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21161E7D" w:rsidR="00092363" w:rsidRPr="00402FEE" w:rsidRDefault="00092363" w:rsidP="00092363">
      <w:pPr>
        <w:tabs>
          <w:tab w:val="center" w:pos="4536"/>
          <w:tab w:val="right" w:pos="8280"/>
          <w:tab w:val="right" w:pos="9639"/>
        </w:tabs>
        <w:ind w:right="2"/>
        <w:rPr>
          <w:rFonts w:ascii="Arial" w:eastAsiaTheme="minorEastAsia" w:hAnsi="Arial"/>
          <w:b/>
          <w:lang w:val="de-DE"/>
        </w:rPr>
      </w:pPr>
      <w:bookmarkStart w:id="0" w:name="OLE_LINK3"/>
      <w:r w:rsidRPr="00402FEE">
        <w:rPr>
          <w:rFonts w:ascii="Arial" w:eastAsia="MS Mincho" w:hAnsi="Arial"/>
          <w:b/>
          <w:lang w:val="de-DE"/>
        </w:rPr>
        <w:t>3GPP TSG RAN WG1 #</w:t>
      </w:r>
      <w:r w:rsidR="005C16FB" w:rsidRPr="00402FEE">
        <w:rPr>
          <w:rFonts w:ascii="Arial" w:eastAsia="MS Mincho" w:hAnsi="Arial"/>
          <w:b/>
          <w:lang w:val="de-DE"/>
        </w:rPr>
        <w:t>1</w:t>
      </w:r>
      <w:r w:rsidR="00C954C6" w:rsidRPr="00402FEE">
        <w:rPr>
          <w:rFonts w:ascii="Arial" w:eastAsia="MS Mincho" w:hAnsi="Arial"/>
          <w:b/>
          <w:lang w:val="de-DE"/>
        </w:rPr>
        <w:t>20</w:t>
      </w:r>
      <w:r w:rsidR="00FF25A5" w:rsidRPr="00402FEE">
        <w:rPr>
          <w:rFonts w:ascii="Arial" w:eastAsia="MS Mincho" w:hAnsi="Arial"/>
          <w:b/>
          <w:lang w:val="de-DE"/>
        </w:rPr>
        <w:t>bis</w:t>
      </w:r>
      <w:r w:rsidRPr="00402FEE">
        <w:tab/>
      </w:r>
      <w:r w:rsidRPr="00402FEE">
        <w:tab/>
      </w:r>
      <w:r w:rsidRPr="00402FEE">
        <w:tab/>
      </w:r>
      <w:r w:rsidR="005042C2" w:rsidRPr="00402FEE">
        <w:rPr>
          <w:rFonts w:ascii="Arial" w:eastAsia="SimSun" w:hAnsi="Arial"/>
          <w:b/>
          <w:lang w:val="de-DE" w:eastAsia="zh-CN"/>
        </w:rPr>
        <w:t>R1-</w:t>
      </w:r>
      <w:r w:rsidR="33DAA0DE" w:rsidRPr="00402FEE">
        <w:rPr>
          <w:rFonts w:ascii="Arial" w:eastAsia="SimSun" w:hAnsi="Arial"/>
          <w:b/>
          <w:lang w:val="de-DE" w:eastAsia="zh-CN"/>
        </w:rPr>
        <w:t xml:space="preserve"> </w:t>
      </w:r>
      <w:r w:rsidR="00A40253">
        <w:rPr>
          <w:rFonts w:ascii="Arial" w:eastAsiaTheme="minorEastAsia" w:hAnsi="Arial" w:hint="eastAsia"/>
          <w:b/>
          <w:lang w:val="de-DE"/>
        </w:rPr>
        <w:t>2502770</w:t>
      </w:r>
    </w:p>
    <w:p w14:paraId="57168BB6" w14:textId="0D8FC937" w:rsidR="00092363" w:rsidRPr="00DC46EB" w:rsidRDefault="00FF25A5" w:rsidP="00092363">
      <w:pPr>
        <w:tabs>
          <w:tab w:val="center" w:pos="4536"/>
          <w:tab w:val="right" w:pos="8280"/>
          <w:tab w:val="right" w:pos="9639"/>
        </w:tabs>
        <w:ind w:right="2"/>
        <w:rPr>
          <w:rFonts w:ascii="Arial" w:eastAsia="MS Mincho" w:hAnsi="Arial"/>
          <w:b/>
          <w:bCs/>
          <w:noProof/>
        </w:rPr>
      </w:pPr>
      <w:r w:rsidRPr="00402FEE">
        <w:rPr>
          <w:rFonts w:ascii="Arial" w:eastAsia="MS Mincho" w:hAnsi="Arial"/>
          <w:b/>
        </w:rPr>
        <w:t>Wuhan</w:t>
      </w:r>
      <w:r w:rsidR="00C954C6" w:rsidRPr="00402FEE">
        <w:rPr>
          <w:rFonts w:ascii="Arial" w:eastAsia="MS Mincho" w:hAnsi="Arial"/>
          <w:b/>
        </w:rPr>
        <w:t xml:space="preserve">, </w:t>
      </w:r>
      <w:r w:rsidRPr="00402FEE">
        <w:rPr>
          <w:rFonts w:ascii="Arial" w:eastAsia="MS Mincho" w:hAnsi="Arial"/>
          <w:b/>
        </w:rPr>
        <w:t>China</w:t>
      </w:r>
      <w:r w:rsidR="00C954C6" w:rsidRPr="00402FEE">
        <w:rPr>
          <w:rFonts w:ascii="Arial" w:eastAsia="MS Mincho" w:hAnsi="Arial"/>
          <w:b/>
        </w:rPr>
        <w:t xml:space="preserve">, </w:t>
      </w:r>
      <w:r w:rsidR="001001F2" w:rsidRPr="00402FEE">
        <w:rPr>
          <w:rFonts w:ascii="Arial" w:eastAsia="MS Mincho" w:hAnsi="Arial"/>
          <w:b/>
        </w:rPr>
        <w:t xml:space="preserve">April </w:t>
      </w:r>
      <w:r w:rsidR="002C0333" w:rsidRPr="00402FEE">
        <w:rPr>
          <w:rFonts w:ascii="Arial" w:eastAsia="MS Mincho" w:hAnsi="Arial"/>
          <w:b/>
        </w:rPr>
        <w:t>7</w:t>
      </w:r>
      <w:r w:rsidR="001001F2" w:rsidRPr="00402FEE">
        <w:rPr>
          <w:rFonts w:ascii="Arial" w:eastAsia="MS Mincho" w:hAnsi="Arial"/>
          <w:b/>
          <w:vertAlign w:val="superscript"/>
        </w:rPr>
        <w:t>th</w:t>
      </w:r>
      <w:r w:rsidR="001001F2" w:rsidRPr="00402FEE">
        <w:rPr>
          <w:rFonts w:ascii="Arial" w:eastAsia="MS Mincho" w:hAnsi="Arial"/>
          <w:b/>
        </w:rPr>
        <w:t xml:space="preserve"> </w:t>
      </w:r>
      <w:r w:rsidR="00C954C6" w:rsidRPr="00402FEE">
        <w:rPr>
          <w:rFonts w:ascii="Arial" w:eastAsia="MS Mincho" w:hAnsi="Arial"/>
          <w:b/>
        </w:rPr>
        <w:t xml:space="preserve">– </w:t>
      </w:r>
      <w:r w:rsidR="001001F2" w:rsidRPr="00402FEE">
        <w:rPr>
          <w:rFonts w:ascii="Arial" w:eastAsia="MS Mincho" w:hAnsi="Arial"/>
          <w:b/>
        </w:rPr>
        <w:t>11</w:t>
      </w:r>
      <w:r w:rsidR="00C954C6" w:rsidRPr="00402FEE">
        <w:rPr>
          <w:rFonts w:ascii="Arial" w:eastAsia="MS Mincho" w:hAnsi="Arial"/>
          <w:b/>
          <w:vertAlign w:val="superscript"/>
        </w:rPr>
        <w:t>st</w:t>
      </w:r>
      <w:r w:rsidR="00C954C6" w:rsidRPr="00402FEE">
        <w:rPr>
          <w:rFonts w:ascii="Arial" w:eastAsia="MS Mincho" w:hAnsi="Arial"/>
          <w:b/>
        </w:rPr>
        <w:t>, 2025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Header"/>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Header"/>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F3922DF" w14:textId="58DC0B90" w:rsidR="008E3FC0" w:rsidRPr="008E3FC0" w:rsidRDefault="001D2A61" w:rsidP="00FA2362">
      <w:pPr>
        <w:pStyle w:val="Heading1"/>
        <w:numPr>
          <w:ilvl w:val="0"/>
          <w:numId w:val="6"/>
        </w:numPr>
        <w:spacing w:after="120"/>
        <w:rPr>
          <w:b/>
          <w:lang w:val="en-US"/>
        </w:rPr>
      </w:pPr>
      <w:r w:rsidRPr="007B3BA0">
        <w:rPr>
          <w:rFonts w:hint="eastAsia"/>
          <w:b/>
          <w:lang w:val="en-US"/>
        </w:rPr>
        <w:t>Introduction</w:t>
      </w:r>
    </w:p>
    <w:p w14:paraId="1B556D72" w14:textId="53A5F861" w:rsidR="00F47E90" w:rsidRPr="003F7324" w:rsidRDefault="00A74D1B" w:rsidP="00FA2362">
      <w:pPr>
        <w:rPr>
          <w:rFonts w:eastAsiaTheme="minorEastAsia"/>
          <w:sz w:val="22"/>
          <w:szCs w:val="22"/>
        </w:rPr>
      </w:pPr>
      <w:r w:rsidRPr="00A74D1B">
        <w:rPr>
          <w:sz w:val="22"/>
          <w:szCs w:val="22"/>
        </w:rPr>
        <w:t xml:space="preserve">At </w:t>
      </w:r>
      <w:r w:rsidR="00A40474">
        <w:rPr>
          <w:sz w:val="22"/>
          <w:szCs w:val="22"/>
        </w:rPr>
        <w:t xml:space="preserve">the </w:t>
      </w:r>
      <w:r w:rsidRPr="00A74D1B">
        <w:rPr>
          <w:sz w:val="22"/>
          <w:szCs w:val="22"/>
        </w:rPr>
        <w:t>RAN</w:t>
      </w:r>
      <w:r w:rsidR="00BD4456">
        <w:rPr>
          <w:rFonts w:hint="eastAsia"/>
          <w:sz w:val="22"/>
          <w:szCs w:val="22"/>
        </w:rPr>
        <w:t xml:space="preserve"> </w:t>
      </w:r>
      <w:r w:rsidRPr="00A74D1B">
        <w:rPr>
          <w:sz w:val="22"/>
          <w:szCs w:val="22"/>
        </w:rPr>
        <w:t>#</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w:t>
      </w:r>
      <w:r w:rsidR="0015738F">
        <w:rPr>
          <w:rFonts w:hint="eastAsia"/>
          <w:sz w:val="22"/>
          <w:szCs w:val="22"/>
        </w:rPr>
        <w:t xml:space="preserve"> (OD-SSB)</w:t>
      </w:r>
      <w:r w:rsidR="00DE34A4">
        <w:rPr>
          <w:sz w:val="22"/>
          <w:szCs w:val="22"/>
        </w:rPr>
        <w:t xml:space="preserve"> S</w:t>
      </w:r>
      <w:r w:rsidR="003F4215">
        <w:rPr>
          <w:rFonts w:hint="eastAsia"/>
          <w:sz w:val="22"/>
          <w:szCs w:val="22"/>
        </w:rPr>
        <w:t>C</w:t>
      </w:r>
      <w:r w:rsidR="00DE34A4">
        <w:rPr>
          <w:sz w:val="22"/>
          <w:szCs w:val="22"/>
        </w:rPr>
        <w:t>ell operation</w:t>
      </w:r>
      <w:r w:rsidR="005E152D" w:rsidRPr="009B19B3">
        <w:rPr>
          <w:sz w:val="22"/>
          <w:szCs w:val="22"/>
        </w:rPr>
        <w:t>.</w:t>
      </w:r>
      <w:r w:rsidR="00DB40AE">
        <w:rPr>
          <w:sz w:val="22"/>
          <w:szCs w:val="22"/>
        </w:rPr>
        <w:t xml:space="preserve"> </w:t>
      </w:r>
    </w:p>
    <w:p w14:paraId="524A4E68" w14:textId="3E0EE400" w:rsidR="000C22FB" w:rsidRPr="00845AA2" w:rsidRDefault="000C22FB" w:rsidP="000C22FB">
      <w:pPr>
        <w:pStyle w:val="Heading1"/>
        <w:numPr>
          <w:ilvl w:val="0"/>
          <w:numId w:val="6"/>
        </w:numPr>
        <w:spacing w:after="120"/>
        <w:rPr>
          <w:b/>
          <w:lang w:val="en-US"/>
        </w:rPr>
      </w:pPr>
      <w:r>
        <w:rPr>
          <w:rFonts w:hint="eastAsia"/>
          <w:b/>
          <w:lang w:val="en-US"/>
        </w:rPr>
        <w:t>Discussion</w:t>
      </w:r>
    </w:p>
    <w:p w14:paraId="3035841A" w14:textId="0555C41E" w:rsidR="000C22FB" w:rsidRDefault="000C22FB" w:rsidP="000C22FB">
      <w:pPr>
        <w:pStyle w:val="Heading2"/>
        <w:spacing w:line="240" w:lineRule="auto"/>
        <w:rPr>
          <w:rFonts w:eastAsiaTheme="minorEastAsia"/>
          <w:b/>
        </w:rPr>
      </w:pPr>
      <w:r w:rsidRPr="57771C41">
        <w:rPr>
          <w:rFonts w:eastAsia="DengXian"/>
          <w:b/>
          <w:lang w:eastAsia="zh-CN"/>
        </w:rPr>
        <w:t>2.</w:t>
      </w:r>
      <w:r>
        <w:rPr>
          <w:rFonts w:eastAsiaTheme="minorEastAsia" w:hint="eastAsia"/>
          <w:b/>
          <w:bCs/>
        </w:rPr>
        <w:t>1</w:t>
      </w:r>
      <w:r w:rsidRPr="57771C41">
        <w:rPr>
          <w:rFonts w:eastAsiaTheme="minorEastAsia" w:hint="eastAsia"/>
          <w:b/>
        </w:rPr>
        <w:t xml:space="preserve"> </w:t>
      </w:r>
      <w:r w:rsidRPr="000C22FB">
        <w:rPr>
          <w:rFonts w:eastAsiaTheme="minorEastAsia"/>
          <w:b/>
        </w:rPr>
        <w:t>Applicable cell</w:t>
      </w:r>
    </w:p>
    <w:tbl>
      <w:tblPr>
        <w:tblStyle w:val="TableGrid"/>
        <w:tblW w:w="0" w:type="auto"/>
        <w:tblLook w:val="04A0" w:firstRow="1" w:lastRow="0" w:firstColumn="1" w:lastColumn="0" w:noHBand="0" w:noVBand="1"/>
      </w:tblPr>
      <w:tblGrid>
        <w:gridCol w:w="9962"/>
      </w:tblGrid>
      <w:tr w:rsidR="00FB48B3" w:rsidRPr="005349B0" w14:paraId="44F3A955" w14:textId="77777777">
        <w:tc>
          <w:tcPr>
            <w:tcW w:w="9962" w:type="dxa"/>
          </w:tcPr>
          <w:p w14:paraId="010DCCB3" w14:textId="77777777" w:rsidR="00FB48B3" w:rsidRPr="005349B0" w:rsidRDefault="00FB48B3" w:rsidP="00DA790E">
            <w:pPr>
              <w:spacing w:after="0"/>
              <w:rPr>
                <w:rFonts w:ascii="MS PGothic" w:eastAsia="MS PGothic" w:hAnsi="MS PGothic" w:cs="MS PGothic"/>
                <w:sz w:val="16"/>
                <w:szCs w:val="16"/>
                <w:lang w:val="en-US"/>
              </w:rPr>
            </w:pPr>
            <w:r w:rsidRPr="00D512A7">
              <w:rPr>
                <w:rFonts w:ascii="Times" w:eastAsia="Batang" w:hAnsi="Times" w:cs="Times"/>
                <w:b/>
                <w:bCs/>
                <w:color w:val="000000"/>
                <w:kern w:val="24"/>
                <w:sz w:val="16"/>
                <w:szCs w:val="16"/>
                <w:highlight w:val="green"/>
              </w:rPr>
              <w:t>Agreement</w:t>
            </w:r>
            <w:r w:rsidRPr="00E360A7">
              <w:rPr>
                <w:rFonts w:ascii="Times" w:eastAsia="Batang" w:hAnsi="Times" w:cs="Times"/>
                <w:b/>
                <w:bCs/>
                <w:color w:val="000000"/>
                <w:kern w:val="24"/>
                <w:sz w:val="16"/>
                <w:szCs w:val="16"/>
              </w:rPr>
              <w:t>@118</w:t>
            </w:r>
          </w:p>
          <w:p w14:paraId="0972A0DC" w14:textId="77777777" w:rsidR="00FB48B3" w:rsidRPr="00740C5C" w:rsidRDefault="00FB48B3" w:rsidP="00DA790E">
            <w:pPr>
              <w:spacing w:after="0"/>
              <w:jc w:val="both"/>
              <w:rPr>
                <w:rFonts w:ascii="Times" w:eastAsiaTheme="minorEastAsia" w:hAnsi="Times"/>
                <w:color w:val="000000"/>
                <w:kern w:val="24"/>
                <w:sz w:val="16"/>
                <w:szCs w:val="16"/>
              </w:rPr>
            </w:pPr>
            <w:r w:rsidRPr="005349B0">
              <w:rPr>
                <w:rFonts w:ascii="Times" w:eastAsia="Batang" w:hAnsi="Times"/>
                <w:color w:val="000000"/>
                <w:kern w:val="24"/>
                <w:sz w:val="16"/>
                <w:szCs w:val="16"/>
              </w:rPr>
              <w:t>For a cell supporting on-demand SSB SCell operation, at least the following is supported</w:t>
            </w:r>
          </w:p>
          <w:p w14:paraId="0D91C363" w14:textId="77777777" w:rsidR="00FB48B3" w:rsidRPr="00740C5C" w:rsidRDefault="00FB48B3" w:rsidP="00DA790E">
            <w:pPr>
              <w:pStyle w:val="ListParagraph"/>
              <w:numPr>
                <w:ilvl w:val="0"/>
                <w:numId w:val="50"/>
              </w:numPr>
              <w:spacing w:after="0"/>
              <w:ind w:leftChars="0" w:left="782" w:hanging="442"/>
              <w:contextualSpacing/>
              <w:jc w:val="both"/>
              <w:rPr>
                <w:rFonts w:ascii="MS PGothic" w:eastAsia="MS PGothic" w:hAnsi="MS PGothic" w:cs="MS PGothic"/>
                <w:sz w:val="16"/>
                <w:szCs w:val="16"/>
                <w:lang w:val="en-US"/>
              </w:rPr>
            </w:pPr>
            <w:r w:rsidRPr="00740C5C">
              <w:rPr>
                <w:rFonts w:eastAsia="Malgun Gothic"/>
                <w:color w:val="000000"/>
                <w:kern w:val="24"/>
                <w:sz w:val="16"/>
                <w:szCs w:val="16"/>
                <w:lang w:val="en-US"/>
              </w:rPr>
              <w:t>On-demand SSB on the cell is not located on synchronization raster.</w:t>
            </w:r>
          </w:p>
          <w:p w14:paraId="2C015311" w14:textId="77777777" w:rsidR="00FB48B3" w:rsidRPr="00740C5C" w:rsidRDefault="00FB48B3" w:rsidP="00DA790E">
            <w:pPr>
              <w:pStyle w:val="ListParagraph"/>
              <w:numPr>
                <w:ilvl w:val="0"/>
                <w:numId w:val="50"/>
              </w:numPr>
              <w:spacing w:after="0"/>
              <w:ind w:leftChars="0" w:left="782" w:hanging="442"/>
              <w:contextualSpacing/>
              <w:jc w:val="both"/>
              <w:rPr>
                <w:rFonts w:ascii="MS PGothic" w:eastAsia="MS PGothic" w:hAnsi="MS PGothic" w:cs="MS PGothic"/>
                <w:sz w:val="16"/>
                <w:szCs w:val="16"/>
                <w:lang w:val="en-US"/>
              </w:rPr>
            </w:pPr>
            <w:r w:rsidRPr="00740C5C">
              <w:rPr>
                <w:rFonts w:eastAsia="Malgun Gothic"/>
                <w:color w:val="000000"/>
                <w:kern w:val="24"/>
                <w:sz w:val="16"/>
                <w:szCs w:val="16"/>
                <w:lang w:val="en-US"/>
              </w:rPr>
              <w:t xml:space="preserve">On-demand SSB on the cell is non-cell-defining SSB </w:t>
            </w:r>
          </w:p>
          <w:p w14:paraId="2C52DD1D" w14:textId="1C4692D5" w:rsidR="00FB48B3" w:rsidRPr="001D43E8" w:rsidRDefault="00FB48B3" w:rsidP="00DA790E">
            <w:pPr>
              <w:spacing w:after="0"/>
              <w:jc w:val="both"/>
              <w:rPr>
                <w:rFonts w:ascii="MS PGothic" w:eastAsia="MS PGothic" w:hAnsi="MS PGothic" w:cs="MS PGothic"/>
                <w:sz w:val="16"/>
                <w:szCs w:val="16"/>
                <w:lang w:val="en-US"/>
              </w:rPr>
            </w:pPr>
            <w:r w:rsidRPr="00CD5F2B">
              <w:rPr>
                <w:rFonts w:eastAsia="Malgun Gothic"/>
                <w:color w:val="000000"/>
                <w:kern w:val="24"/>
                <w:sz w:val="16"/>
                <w:szCs w:val="16"/>
                <w:lang w:val="en-US"/>
              </w:rPr>
              <w:t>FFS: Additional support of OD-SSB for CD-SSB located on sync-raster</w:t>
            </w:r>
          </w:p>
          <w:p w14:paraId="01F979A8" w14:textId="77777777" w:rsidR="00FB48B3" w:rsidRPr="00071365" w:rsidRDefault="00FB48B3">
            <w:pPr>
              <w:spacing w:after="0"/>
              <w:rPr>
                <w:bCs/>
                <w:sz w:val="16"/>
                <w:szCs w:val="16"/>
                <w:lang w:val="en-US"/>
              </w:rPr>
            </w:pPr>
            <w:r w:rsidRPr="00E360A7">
              <w:rPr>
                <w:b/>
                <w:bCs/>
                <w:sz w:val="16"/>
                <w:szCs w:val="16"/>
                <w:highlight w:val="green"/>
              </w:rPr>
              <w:t>Agreement</w:t>
            </w:r>
            <w:r w:rsidRPr="00E360A7">
              <w:rPr>
                <w:rFonts w:hint="eastAsia"/>
                <w:b/>
                <w:bCs/>
                <w:sz w:val="16"/>
                <w:szCs w:val="16"/>
                <w:highlight w:val="green"/>
              </w:rPr>
              <w:t>@</w:t>
            </w:r>
            <w:r w:rsidRPr="00E360A7">
              <w:rPr>
                <w:rFonts w:hint="eastAsia"/>
                <w:b/>
                <w:bCs/>
                <w:sz w:val="16"/>
                <w:szCs w:val="16"/>
              </w:rPr>
              <w:t>116bis</w:t>
            </w:r>
          </w:p>
          <w:p w14:paraId="5ABCC685" w14:textId="77777777" w:rsidR="00FB48B3" w:rsidRPr="00071365" w:rsidRDefault="00FB48B3">
            <w:pPr>
              <w:spacing w:after="0"/>
              <w:rPr>
                <w:bCs/>
                <w:sz w:val="16"/>
                <w:szCs w:val="16"/>
                <w:lang w:val="en-US"/>
              </w:rPr>
            </w:pPr>
            <w:r w:rsidRPr="00071365">
              <w:rPr>
                <w:bCs/>
                <w:sz w:val="16"/>
                <w:szCs w:val="16"/>
                <w:lang w:val="en-US"/>
              </w:rPr>
              <w:t>For a cell supporting on-demand SSB SCell operation,</w:t>
            </w:r>
          </w:p>
          <w:p w14:paraId="1718C7C5" w14:textId="77777777" w:rsidR="00FB48B3" w:rsidRPr="00071365" w:rsidRDefault="00FB48B3">
            <w:pPr>
              <w:numPr>
                <w:ilvl w:val="0"/>
                <w:numId w:val="47"/>
              </w:numPr>
              <w:spacing w:after="0"/>
              <w:rPr>
                <w:bCs/>
                <w:sz w:val="16"/>
                <w:szCs w:val="16"/>
                <w:lang w:val="en-US"/>
              </w:rPr>
            </w:pPr>
            <w:r w:rsidRPr="00071365">
              <w:rPr>
                <w:bCs/>
                <w:sz w:val="16"/>
                <w:szCs w:val="16"/>
                <w:lang w:val="en-US"/>
              </w:rPr>
              <w:t>Note: It is up to gNB implementation whether always-on SSB (if transmitted) on the cell is cell-defining SSB or not.</w:t>
            </w:r>
          </w:p>
          <w:p w14:paraId="2CB486D1" w14:textId="77777777" w:rsidR="00FB48B3" w:rsidRPr="00071365" w:rsidRDefault="00FB48B3">
            <w:pPr>
              <w:numPr>
                <w:ilvl w:val="0"/>
                <w:numId w:val="47"/>
              </w:numPr>
              <w:spacing w:after="0"/>
              <w:rPr>
                <w:bCs/>
                <w:sz w:val="16"/>
                <w:szCs w:val="16"/>
                <w:lang w:val="en-US"/>
              </w:rPr>
            </w:pPr>
            <w:r w:rsidRPr="00071365">
              <w:rPr>
                <w:bCs/>
                <w:sz w:val="16"/>
                <w:szCs w:val="16"/>
                <w:lang w:val="en-US"/>
              </w:rPr>
              <w:t>For on-demand SSB on the cell, downselect between the following alternatives</w:t>
            </w:r>
          </w:p>
          <w:p w14:paraId="24A4C6E3" w14:textId="77777777" w:rsidR="00FB48B3" w:rsidRPr="00071365" w:rsidRDefault="00FB48B3">
            <w:pPr>
              <w:numPr>
                <w:ilvl w:val="1"/>
                <w:numId w:val="48"/>
              </w:numPr>
              <w:spacing w:after="0"/>
              <w:rPr>
                <w:bCs/>
                <w:sz w:val="16"/>
                <w:szCs w:val="16"/>
                <w:lang w:val="en-US"/>
              </w:rPr>
            </w:pPr>
            <w:r w:rsidRPr="00071365">
              <w:rPr>
                <w:bCs/>
                <w:sz w:val="16"/>
                <w:szCs w:val="16"/>
                <w:lang w:val="en-US"/>
              </w:rPr>
              <w:t>Alt-1: It is up to gNB implementation whether on-demand SSB is cell-defining SSB or not.</w:t>
            </w:r>
          </w:p>
          <w:p w14:paraId="606EA677" w14:textId="77777777" w:rsidR="00FB48B3" w:rsidRPr="00071365" w:rsidRDefault="00FB48B3">
            <w:pPr>
              <w:numPr>
                <w:ilvl w:val="1"/>
                <w:numId w:val="48"/>
              </w:numPr>
              <w:spacing w:after="0"/>
              <w:rPr>
                <w:bCs/>
                <w:sz w:val="16"/>
                <w:szCs w:val="16"/>
                <w:lang w:val="en-US"/>
              </w:rPr>
            </w:pPr>
            <w:r w:rsidRPr="00071365">
              <w:rPr>
                <w:bCs/>
                <w:sz w:val="16"/>
                <w:szCs w:val="16"/>
                <w:lang w:val="en-US"/>
              </w:rPr>
              <w:t>Alt-2: On-demand SSB is limited to non-cell-defining SSB.</w:t>
            </w:r>
          </w:p>
          <w:p w14:paraId="0FF4FF52" w14:textId="77777777" w:rsidR="00FB48B3" w:rsidRPr="007E13C0" w:rsidRDefault="00FB48B3">
            <w:pPr>
              <w:numPr>
                <w:ilvl w:val="2"/>
                <w:numId w:val="48"/>
              </w:numPr>
              <w:spacing w:after="0"/>
              <w:rPr>
                <w:bCs/>
                <w:sz w:val="16"/>
                <w:szCs w:val="16"/>
              </w:rPr>
            </w:pPr>
            <w:r w:rsidRPr="007E13C0">
              <w:rPr>
                <w:bCs/>
                <w:sz w:val="16"/>
                <w:szCs w:val="16"/>
                <w:lang w:val="en-US"/>
              </w:rPr>
              <w:t>FFS: Further limitations to on-demand SSB</w:t>
            </w:r>
          </w:p>
        </w:tc>
      </w:tr>
    </w:tbl>
    <w:p w14:paraId="52B3F2BA" w14:textId="77777777" w:rsidR="00FB48B3" w:rsidRDefault="00FB48B3" w:rsidP="00FB48B3">
      <w:pPr>
        <w:ind w:firstLineChars="50" w:firstLine="110"/>
        <w:rPr>
          <w:rFonts w:eastAsiaTheme="minorEastAsia"/>
          <w:sz w:val="22"/>
          <w:szCs w:val="22"/>
          <w:lang w:val="en-US"/>
        </w:rPr>
      </w:pPr>
      <w:r>
        <w:rPr>
          <w:rFonts w:eastAsiaTheme="minorEastAsia" w:hint="eastAsia"/>
          <w:sz w:val="22"/>
          <w:szCs w:val="22"/>
          <w:lang w:val="en-US"/>
        </w:rPr>
        <w:t>T</w:t>
      </w:r>
      <w:r w:rsidRPr="00553ECC">
        <w:rPr>
          <w:rFonts w:eastAsiaTheme="minorEastAsia"/>
          <w:sz w:val="22"/>
          <w:szCs w:val="22"/>
          <w:lang w:val="en-US"/>
        </w:rPr>
        <w:t xml:space="preserve">here was </w:t>
      </w:r>
      <w:r>
        <w:rPr>
          <w:rFonts w:eastAsiaTheme="minorEastAsia"/>
          <w:sz w:val="22"/>
          <w:szCs w:val="22"/>
          <w:lang w:val="en-US"/>
        </w:rPr>
        <w:t>a</w:t>
      </w:r>
      <w:r w:rsidRPr="00553ECC">
        <w:rPr>
          <w:rFonts w:eastAsiaTheme="minorEastAsia"/>
          <w:sz w:val="22"/>
          <w:szCs w:val="22"/>
          <w:lang w:val="en-US"/>
        </w:rPr>
        <w:t xml:space="preserve"> discussion whether </w:t>
      </w:r>
      <w:r>
        <w:rPr>
          <w:rFonts w:eastAsiaTheme="minorEastAsia" w:hint="eastAsia"/>
          <w:sz w:val="22"/>
          <w:szCs w:val="22"/>
          <w:lang w:val="en-US"/>
        </w:rPr>
        <w:t>OD-SSB</w:t>
      </w:r>
      <w:r w:rsidRPr="00553ECC">
        <w:rPr>
          <w:rFonts w:eastAsiaTheme="minorEastAsia"/>
          <w:sz w:val="22"/>
          <w:szCs w:val="22"/>
          <w:lang w:val="en-US"/>
        </w:rPr>
        <w:t xml:space="preserve"> </w:t>
      </w:r>
      <w:r>
        <w:rPr>
          <w:rFonts w:eastAsiaTheme="minorEastAsia" w:hint="eastAsia"/>
          <w:sz w:val="22"/>
          <w:szCs w:val="22"/>
          <w:lang w:val="en-US"/>
        </w:rPr>
        <w:t>can be a</w:t>
      </w:r>
      <w:r w:rsidRPr="00553ECC">
        <w:rPr>
          <w:rFonts w:eastAsiaTheme="minorEastAsia"/>
          <w:sz w:val="22"/>
          <w:szCs w:val="22"/>
          <w:lang w:val="en-US"/>
        </w:rPr>
        <w:t xml:space="preserve"> cell-defining SSB</w:t>
      </w:r>
      <w:r>
        <w:rPr>
          <w:rFonts w:eastAsiaTheme="minorEastAsia" w:hint="eastAsia"/>
          <w:sz w:val="22"/>
          <w:szCs w:val="22"/>
          <w:lang w:val="en-US"/>
        </w:rPr>
        <w:t xml:space="preserve"> (CD-SSB)</w:t>
      </w:r>
      <w:r w:rsidRPr="00553ECC">
        <w:rPr>
          <w:rFonts w:eastAsiaTheme="minorEastAsia"/>
          <w:sz w:val="22"/>
          <w:szCs w:val="22"/>
          <w:lang w:val="en-US"/>
        </w:rPr>
        <w:t xml:space="preserve"> or not</w:t>
      </w:r>
      <w:r>
        <w:rPr>
          <w:rFonts w:eastAsiaTheme="minorEastAsia"/>
          <w:sz w:val="22"/>
          <w:szCs w:val="22"/>
          <w:lang w:val="en-US"/>
        </w:rPr>
        <w:t xml:space="preserve"> as shown in the above agreement</w:t>
      </w:r>
      <w:r>
        <w:rPr>
          <w:rFonts w:eastAsiaTheme="minorEastAsia" w:hint="eastAsia"/>
          <w:sz w:val="22"/>
          <w:szCs w:val="22"/>
          <w:lang w:val="en-US"/>
        </w:rPr>
        <w:t>s [2]</w:t>
      </w:r>
      <w:r>
        <w:rPr>
          <w:rFonts w:eastAsiaTheme="minorEastAsia"/>
          <w:sz w:val="22"/>
          <w:szCs w:val="22"/>
          <w:lang w:val="en-US"/>
        </w:rPr>
        <w:t>.</w:t>
      </w:r>
    </w:p>
    <w:p w14:paraId="5C73A309" w14:textId="77777777" w:rsidR="00FB48B3" w:rsidRDefault="00FB48B3" w:rsidP="00FB48B3">
      <w:pPr>
        <w:ind w:firstLineChars="50" w:firstLine="110"/>
        <w:rPr>
          <w:rFonts w:eastAsiaTheme="minorEastAsia"/>
          <w:sz w:val="22"/>
          <w:szCs w:val="22"/>
          <w:lang w:val="en-US"/>
        </w:rPr>
      </w:pPr>
      <w:r w:rsidRPr="00232219">
        <w:rPr>
          <w:rFonts w:eastAsiaTheme="minorEastAsia"/>
          <w:sz w:val="22"/>
          <w:szCs w:val="22"/>
          <w:lang w:val="en-US"/>
        </w:rPr>
        <w:t xml:space="preserve">From </w:t>
      </w:r>
      <w:r>
        <w:rPr>
          <w:rFonts w:eastAsiaTheme="minorEastAsia"/>
          <w:sz w:val="22"/>
          <w:szCs w:val="22"/>
          <w:lang w:val="en-US"/>
        </w:rPr>
        <w:t>NW operator’s</w:t>
      </w:r>
      <w:r w:rsidRPr="00232219">
        <w:rPr>
          <w:rFonts w:eastAsiaTheme="minorEastAsia"/>
          <w:sz w:val="22"/>
          <w:szCs w:val="22"/>
          <w:lang w:val="en-US"/>
        </w:rPr>
        <w:t xml:space="preserve"> perspective, it is restrictive that spec</w:t>
      </w:r>
      <w:r>
        <w:rPr>
          <w:rFonts w:eastAsiaTheme="minorEastAsia"/>
          <w:sz w:val="22"/>
          <w:szCs w:val="22"/>
          <w:lang w:val="en-US"/>
        </w:rPr>
        <w:t>ification</w:t>
      </w:r>
      <w:r w:rsidRPr="00232219">
        <w:rPr>
          <w:rFonts w:eastAsiaTheme="minorEastAsia"/>
          <w:sz w:val="22"/>
          <w:szCs w:val="22"/>
          <w:lang w:val="en-US"/>
        </w:rPr>
        <w:t xml:space="preserve"> defines </w:t>
      </w:r>
      <w:r>
        <w:rPr>
          <w:rFonts w:eastAsiaTheme="minorEastAsia" w:hint="eastAsia"/>
          <w:sz w:val="22"/>
          <w:szCs w:val="22"/>
          <w:lang w:val="en-US"/>
        </w:rPr>
        <w:t>OD-SSB</w:t>
      </w:r>
      <w:r w:rsidRPr="00232219">
        <w:rPr>
          <w:rFonts w:eastAsiaTheme="minorEastAsia"/>
          <w:sz w:val="22"/>
          <w:szCs w:val="22"/>
          <w:lang w:val="en-US"/>
        </w:rPr>
        <w:t xml:space="preserve"> </w:t>
      </w:r>
      <w:r>
        <w:rPr>
          <w:rFonts w:eastAsiaTheme="minorEastAsia"/>
          <w:sz w:val="22"/>
          <w:szCs w:val="22"/>
          <w:lang w:val="en-US"/>
        </w:rPr>
        <w:t>only to be</w:t>
      </w:r>
      <w:r w:rsidRPr="00232219">
        <w:rPr>
          <w:rFonts w:eastAsiaTheme="minorEastAsia"/>
          <w:sz w:val="22"/>
          <w:szCs w:val="22"/>
          <w:lang w:val="en-US"/>
        </w:rPr>
        <w:t xml:space="preserve"> a </w:t>
      </w:r>
      <w:r>
        <w:rPr>
          <w:rFonts w:eastAsiaTheme="minorEastAsia"/>
          <w:sz w:val="22"/>
          <w:szCs w:val="22"/>
          <w:lang w:val="en-US"/>
        </w:rPr>
        <w:t>non-</w:t>
      </w:r>
      <w:r w:rsidRPr="00232219">
        <w:rPr>
          <w:rFonts w:eastAsiaTheme="minorEastAsia"/>
          <w:sz w:val="22"/>
          <w:szCs w:val="22"/>
          <w:lang w:val="en-US"/>
        </w:rPr>
        <w:t>cell-defining SSB</w:t>
      </w:r>
      <w:r>
        <w:rPr>
          <w:rFonts w:eastAsiaTheme="minorEastAsia" w:hint="eastAsia"/>
          <w:sz w:val="22"/>
          <w:szCs w:val="22"/>
          <w:lang w:val="en-US"/>
        </w:rPr>
        <w:t xml:space="preserve"> (NCD-SSB)</w:t>
      </w:r>
      <w:r w:rsidRPr="00232219">
        <w:rPr>
          <w:rFonts w:eastAsiaTheme="minorEastAsia"/>
          <w:sz w:val="22"/>
          <w:szCs w:val="22"/>
          <w:lang w:val="en-US"/>
        </w:rPr>
        <w:t xml:space="preserve">. NW implementation can avoid </w:t>
      </w:r>
      <w:r>
        <w:rPr>
          <w:rFonts w:eastAsiaTheme="minorEastAsia" w:hint="eastAsia"/>
          <w:sz w:val="22"/>
          <w:szCs w:val="22"/>
          <w:lang w:val="en-US"/>
        </w:rPr>
        <w:t xml:space="preserve">any </w:t>
      </w:r>
      <w:r w:rsidRPr="00232219">
        <w:rPr>
          <w:rFonts w:eastAsiaTheme="minorEastAsia"/>
          <w:sz w:val="22"/>
          <w:szCs w:val="22"/>
          <w:lang w:val="en-US"/>
        </w:rPr>
        <w:t xml:space="preserve">negative impact </w:t>
      </w:r>
      <w:r>
        <w:rPr>
          <w:rFonts w:eastAsiaTheme="minorEastAsia" w:hint="eastAsia"/>
          <w:sz w:val="22"/>
          <w:szCs w:val="22"/>
          <w:lang w:val="en-US"/>
        </w:rPr>
        <w:t>caused</w:t>
      </w:r>
      <w:r w:rsidRPr="00232219">
        <w:rPr>
          <w:rFonts w:eastAsiaTheme="minorEastAsia"/>
          <w:sz w:val="22"/>
          <w:szCs w:val="22"/>
          <w:lang w:val="en-US"/>
        </w:rPr>
        <w:t xml:space="preserve"> by </w:t>
      </w:r>
      <w:r>
        <w:rPr>
          <w:rFonts w:eastAsiaTheme="minorEastAsia" w:hint="eastAsia"/>
          <w:sz w:val="22"/>
          <w:szCs w:val="22"/>
          <w:lang w:val="en-US"/>
        </w:rPr>
        <w:t>OD-SSB</w:t>
      </w:r>
      <w:r>
        <w:rPr>
          <w:rFonts w:eastAsiaTheme="minorEastAsia"/>
          <w:sz w:val="22"/>
          <w:szCs w:val="22"/>
          <w:lang w:val="en-US"/>
        </w:rPr>
        <w:t xml:space="preserve"> for other UEs that </w:t>
      </w:r>
      <w:r w:rsidRPr="00232219">
        <w:rPr>
          <w:rFonts w:eastAsiaTheme="minorEastAsia"/>
          <w:sz w:val="22"/>
          <w:szCs w:val="22"/>
          <w:lang w:val="en-US"/>
        </w:rPr>
        <w:t xml:space="preserve">are not relevant to </w:t>
      </w:r>
      <w:r>
        <w:rPr>
          <w:rFonts w:eastAsiaTheme="minorEastAsia" w:hint="eastAsia"/>
          <w:sz w:val="22"/>
          <w:szCs w:val="22"/>
          <w:lang w:val="en-US"/>
        </w:rPr>
        <w:t>OD-SSB</w:t>
      </w:r>
      <w:r w:rsidRPr="00232219">
        <w:rPr>
          <w:rFonts w:eastAsiaTheme="minorEastAsia"/>
          <w:sz w:val="22"/>
          <w:szCs w:val="22"/>
          <w:lang w:val="en-US"/>
        </w:rPr>
        <w:t xml:space="preserve"> operation </w:t>
      </w:r>
      <w:r>
        <w:rPr>
          <w:rFonts w:eastAsiaTheme="minorEastAsia"/>
          <w:sz w:val="22"/>
          <w:szCs w:val="22"/>
          <w:lang w:val="en-US"/>
        </w:rPr>
        <w:t xml:space="preserve">even if the </w:t>
      </w:r>
      <w:r>
        <w:rPr>
          <w:rFonts w:eastAsiaTheme="minorEastAsia" w:hint="eastAsia"/>
          <w:sz w:val="22"/>
          <w:szCs w:val="22"/>
          <w:lang w:val="en-US"/>
        </w:rPr>
        <w:t>OD-SSB</w:t>
      </w:r>
      <w:r>
        <w:rPr>
          <w:rFonts w:eastAsiaTheme="minorEastAsia"/>
          <w:sz w:val="22"/>
          <w:szCs w:val="22"/>
          <w:lang w:val="en-US"/>
        </w:rPr>
        <w:t xml:space="preserve"> is configured as </w:t>
      </w:r>
      <w:r>
        <w:rPr>
          <w:rFonts w:eastAsiaTheme="minorEastAsia" w:hint="eastAsia"/>
          <w:sz w:val="22"/>
          <w:szCs w:val="22"/>
          <w:lang w:val="en-US"/>
        </w:rPr>
        <w:t>CD-SSB</w:t>
      </w:r>
      <w:r w:rsidRPr="00232219">
        <w:rPr>
          <w:rFonts w:eastAsiaTheme="minorEastAsia"/>
          <w:sz w:val="22"/>
          <w:szCs w:val="22"/>
          <w:lang w:val="en-US"/>
        </w:rPr>
        <w:t xml:space="preserve">, </w:t>
      </w:r>
      <w:r>
        <w:rPr>
          <w:rFonts w:eastAsiaTheme="minorEastAsia"/>
          <w:sz w:val="22"/>
          <w:szCs w:val="22"/>
          <w:lang w:val="en-US"/>
        </w:rPr>
        <w:t xml:space="preserve">i.e., on sync-raster and associated with RMSI. For example, by setting the cell as </w:t>
      </w:r>
      <w:r w:rsidRPr="00232219">
        <w:rPr>
          <w:rFonts w:eastAsiaTheme="minorEastAsia"/>
          <w:sz w:val="22"/>
          <w:szCs w:val="22"/>
          <w:lang w:val="en-US"/>
        </w:rPr>
        <w:t>cell barred</w:t>
      </w:r>
      <w:r>
        <w:rPr>
          <w:rFonts w:eastAsiaTheme="minorEastAsia"/>
          <w:sz w:val="22"/>
          <w:szCs w:val="22"/>
          <w:lang w:val="en-US"/>
        </w:rPr>
        <w:t>, any irrelevant UEs cannot use the cell unless NW dedicatedly configures them with the cell, which is achieved without any new specification enhancement.</w:t>
      </w:r>
    </w:p>
    <w:p w14:paraId="5B426576" w14:textId="21367D41" w:rsidR="00FB48B3" w:rsidRDefault="1B3851B3" w:rsidP="2A58F072">
      <w:pPr>
        <w:ind w:firstLineChars="50" w:firstLine="110"/>
        <w:rPr>
          <w:rFonts w:eastAsiaTheme="minorEastAsia"/>
          <w:sz w:val="22"/>
          <w:szCs w:val="22"/>
          <w:lang w:val="en-US"/>
        </w:rPr>
      </w:pPr>
      <w:r w:rsidRPr="2A58F072">
        <w:rPr>
          <w:rFonts w:eastAsiaTheme="minorEastAsia"/>
          <w:sz w:val="22"/>
          <w:szCs w:val="22"/>
          <w:lang w:val="en-US"/>
        </w:rPr>
        <w:t xml:space="preserve">Even in the operation based on the legacy spec., there can be a case where a periodicity of CD-SSB or SSB on sync-raster is changed via SIB1 update. In this case, some UEs may detect SSB in some time (may detect a first occasion) or miss SSB in other time (may miss a subsequent occasion) during cell search/RRM. The problem that is not restricted in the spec can be avoided or minimized by NW implementation. Therefore, the situation is same </w:t>
      </w:r>
      <w:r w:rsidR="076E9A0B" w:rsidRPr="2A58F072">
        <w:rPr>
          <w:rFonts w:eastAsiaTheme="minorEastAsia"/>
          <w:sz w:val="22"/>
          <w:szCs w:val="22"/>
          <w:lang w:val="en-US"/>
        </w:rPr>
        <w:t>between</w:t>
      </w:r>
      <w:r w:rsidRPr="2A58F072">
        <w:rPr>
          <w:rFonts w:eastAsiaTheme="minorEastAsia"/>
          <w:sz w:val="22"/>
          <w:szCs w:val="22"/>
          <w:lang w:val="en-US"/>
        </w:rPr>
        <w:t xml:space="preserve"> the legacy SSB and OD-SSB, thus, OD-SSB for CD-SSB located on sync-raster should be supported.</w:t>
      </w:r>
    </w:p>
    <w:p w14:paraId="1D3B4DDD" w14:textId="77777777" w:rsidR="00FB48B3" w:rsidRDefault="00FB48B3" w:rsidP="00FB48B3">
      <w:pPr>
        <w:rPr>
          <w:rFonts w:eastAsiaTheme="minorEastAsia"/>
          <w:sz w:val="22"/>
          <w:szCs w:val="22"/>
          <w:lang w:val="en-US"/>
        </w:rPr>
      </w:pPr>
    </w:p>
    <w:p w14:paraId="0726E3A4" w14:textId="77777777" w:rsidR="00FB48B3" w:rsidRPr="00483C9A" w:rsidRDefault="00FB48B3" w:rsidP="00FB48B3">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79F7C193" w14:textId="77777777" w:rsidR="00FB48B3" w:rsidRPr="00B95199" w:rsidRDefault="00FB48B3" w:rsidP="00B95199">
      <w:pPr>
        <w:spacing w:after="50"/>
        <w:rPr>
          <w:rFonts w:eastAsia="SimSun"/>
          <w:sz w:val="22"/>
          <w:szCs w:val="22"/>
          <w:lang w:eastAsia="zh-CN"/>
        </w:rPr>
      </w:pPr>
      <w:r w:rsidRPr="00B95199">
        <w:rPr>
          <w:rFonts w:eastAsia="SimSun"/>
          <w:sz w:val="22"/>
          <w:szCs w:val="22"/>
          <w:lang w:eastAsia="zh-CN"/>
        </w:rPr>
        <w:t>Support OD-SSB for CD-SSB located on sync-raster</w:t>
      </w:r>
      <w:r w:rsidRPr="00B95199">
        <w:rPr>
          <w:rFonts w:eastAsiaTheme="minorEastAsia" w:hint="eastAsia"/>
          <w:sz w:val="22"/>
          <w:szCs w:val="22"/>
        </w:rPr>
        <w:t>.</w:t>
      </w:r>
      <w:r w:rsidRPr="00B95199">
        <w:rPr>
          <w:rFonts w:eastAsiaTheme="minorEastAsia"/>
          <w:sz w:val="22"/>
          <w:szCs w:val="22"/>
        </w:rPr>
        <w:t xml:space="preserve"> </w:t>
      </w:r>
    </w:p>
    <w:p w14:paraId="2E9CE7AC" w14:textId="20B86F34" w:rsidR="006D01FE" w:rsidRDefault="006D01FE" w:rsidP="006D01FE">
      <w:pPr>
        <w:rPr>
          <w:rFonts w:eastAsiaTheme="minorEastAsia"/>
          <w:sz w:val="22"/>
          <w:szCs w:val="22"/>
          <w:lang w:val="en-US"/>
        </w:rPr>
      </w:pPr>
    </w:p>
    <w:p w14:paraId="6C891280" w14:textId="31C67D6D" w:rsidR="0037243E" w:rsidRDefault="0037243E" w:rsidP="003F7324">
      <w:pPr>
        <w:pStyle w:val="Heading2"/>
        <w:spacing w:line="240" w:lineRule="auto"/>
        <w:rPr>
          <w:rFonts w:eastAsiaTheme="minorEastAsia"/>
          <w:b/>
        </w:rPr>
      </w:pPr>
      <w:r w:rsidRPr="57771C41">
        <w:rPr>
          <w:rFonts w:eastAsia="DengXian"/>
          <w:b/>
          <w:lang w:eastAsia="zh-CN"/>
        </w:rPr>
        <w:t>2.</w:t>
      </w:r>
      <w:r w:rsidR="05FCF3BC" w:rsidRPr="57771C41">
        <w:rPr>
          <w:rFonts w:eastAsia="DengXian"/>
          <w:b/>
          <w:bCs/>
          <w:lang w:eastAsia="zh-CN"/>
        </w:rPr>
        <w:t>2</w:t>
      </w:r>
      <w:r w:rsidRPr="57771C41">
        <w:rPr>
          <w:rFonts w:eastAsiaTheme="minorEastAsia" w:hint="eastAsia"/>
          <w:b/>
        </w:rPr>
        <w:t xml:space="preserve"> </w:t>
      </w:r>
      <w:r w:rsidR="00F54BCB" w:rsidRPr="57771C41">
        <w:rPr>
          <w:rFonts w:eastAsiaTheme="minorEastAsia" w:hint="eastAsia"/>
          <w:b/>
        </w:rPr>
        <w:t>Relationship between on-demand SSB and always-on SSB</w:t>
      </w:r>
    </w:p>
    <w:p w14:paraId="732608D3" w14:textId="45E8CFC2" w:rsidR="001453E9" w:rsidRDefault="001453E9" w:rsidP="001453E9">
      <w:pPr>
        <w:pStyle w:val="Heading3"/>
        <w:spacing w:before="120" w:after="0"/>
        <w:rPr>
          <w:rFonts w:eastAsiaTheme="minorEastAsia"/>
          <w:b/>
        </w:rPr>
      </w:pPr>
      <w:r>
        <w:rPr>
          <w:rFonts w:eastAsiaTheme="minorEastAsia" w:hint="eastAsia"/>
          <w:b/>
        </w:rPr>
        <w:t>2.2.1 Time domain relationship</w:t>
      </w:r>
    </w:p>
    <w:tbl>
      <w:tblPr>
        <w:tblStyle w:val="TableGrid"/>
        <w:tblW w:w="0" w:type="auto"/>
        <w:tblLook w:val="04A0" w:firstRow="1" w:lastRow="0" w:firstColumn="1" w:lastColumn="0" w:noHBand="0" w:noVBand="1"/>
      </w:tblPr>
      <w:tblGrid>
        <w:gridCol w:w="9962"/>
      </w:tblGrid>
      <w:tr w:rsidR="001453E9" w14:paraId="49F02B1C" w14:textId="77777777" w:rsidTr="001453E9">
        <w:tc>
          <w:tcPr>
            <w:tcW w:w="9962" w:type="dxa"/>
          </w:tcPr>
          <w:p w14:paraId="1467F6FF" w14:textId="2BA40C5D" w:rsidR="001453E9" w:rsidRPr="00402FEE" w:rsidRDefault="001453E9" w:rsidP="00402FEE">
            <w:pPr>
              <w:spacing w:after="0"/>
              <w:rPr>
                <w:sz w:val="16"/>
                <w:szCs w:val="16"/>
                <w:lang w:val="en-US"/>
              </w:rPr>
            </w:pPr>
            <w:r w:rsidRPr="00402FEE">
              <w:rPr>
                <w:b/>
                <w:bCs/>
                <w:sz w:val="16"/>
                <w:szCs w:val="16"/>
                <w:highlight w:val="green"/>
                <w:lang w:val="en-US"/>
              </w:rPr>
              <w:t>Agreement</w:t>
            </w:r>
            <w:r w:rsidRPr="00402FEE">
              <w:rPr>
                <w:b/>
                <w:bCs/>
                <w:sz w:val="16"/>
                <w:szCs w:val="16"/>
                <w:lang w:val="en-US"/>
              </w:rPr>
              <w:t>@120</w:t>
            </w:r>
          </w:p>
          <w:p w14:paraId="737B517A" w14:textId="77777777" w:rsidR="001453E9" w:rsidRPr="00402FEE" w:rsidRDefault="001453E9" w:rsidP="00402FEE">
            <w:pPr>
              <w:spacing w:after="0"/>
              <w:rPr>
                <w:sz w:val="16"/>
                <w:szCs w:val="16"/>
                <w:lang w:val="en-US"/>
              </w:rPr>
            </w:pPr>
            <w:r w:rsidRPr="00402FEE">
              <w:rPr>
                <w:sz w:val="16"/>
                <w:szCs w:val="16"/>
                <w:lang w:val="en-US"/>
              </w:rPr>
              <w:t>Regarding the relation in terms of time location between the always-on SSB and on-demand SSB,</w:t>
            </w:r>
          </w:p>
          <w:p w14:paraId="5CF1A20A" w14:textId="77777777" w:rsidR="001453E9" w:rsidRPr="00402FEE" w:rsidRDefault="001453E9" w:rsidP="00402FEE">
            <w:pPr>
              <w:numPr>
                <w:ilvl w:val="0"/>
                <w:numId w:val="63"/>
              </w:numPr>
              <w:spacing w:after="0"/>
              <w:rPr>
                <w:sz w:val="16"/>
                <w:szCs w:val="16"/>
                <w:lang w:val="en-US"/>
              </w:rPr>
            </w:pPr>
            <w:r w:rsidRPr="00402FEE">
              <w:rPr>
                <w:sz w:val="16"/>
                <w:szCs w:val="16"/>
              </w:rPr>
              <w:t>For the case when the center frequency locations of always-on SSB and on-demand SSB are same,</w:t>
            </w:r>
          </w:p>
          <w:p w14:paraId="3CE2490D" w14:textId="77777777" w:rsidR="001453E9" w:rsidRPr="00402FEE" w:rsidRDefault="001453E9" w:rsidP="00402FEE">
            <w:pPr>
              <w:numPr>
                <w:ilvl w:val="1"/>
                <w:numId w:val="63"/>
              </w:numPr>
              <w:spacing w:after="0"/>
              <w:rPr>
                <w:sz w:val="16"/>
                <w:szCs w:val="16"/>
                <w:lang w:val="en-US"/>
              </w:rPr>
            </w:pPr>
            <w:r w:rsidRPr="00402FEE">
              <w:rPr>
                <w:sz w:val="16"/>
                <w:szCs w:val="16"/>
              </w:rPr>
              <w:t>Alt Time-C: RAN1 specification has no restriction with regards to overlapping</w:t>
            </w:r>
          </w:p>
          <w:p w14:paraId="50195562" w14:textId="77777777" w:rsidR="001453E9" w:rsidRPr="00402FEE" w:rsidRDefault="001453E9" w:rsidP="00402FEE">
            <w:pPr>
              <w:numPr>
                <w:ilvl w:val="1"/>
                <w:numId w:val="63"/>
              </w:numPr>
              <w:spacing w:after="0"/>
              <w:rPr>
                <w:sz w:val="16"/>
                <w:szCs w:val="16"/>
                <w:lang w:val="en-US"/>
              </w:rPr>
            </w:pPr>
            <w:r w:rsidRPr="00402FEE">
              <w:rPr>
                <w:sz w:val="16"/>
                <w:szCs w:val="16"/>
              </w:rPr>
              <w:t>From RAN1 perspective,</w:t>
            </w:r>
          </w:p>
          <w:p w14:paraId="76ED6C63" w14:textId="77777777" w:rsidR="001453E9" w:rsidRPr="00402FEE" w:rsidRDefault="001453E9" w:rsidP="00402FEE">
            <w:pPr>
              <w:numPr>
                <w:ilvl w:val="2"/>
                <w:numId w:val="63"/>
              </w:numPr>
              <w:spacing w:after="0"/>
              <w:rPr>
                <w:sz w:val="16"/>
                <w:szCs w:val="16"/>
                <w:lang w:val="en-US"/>
              </w:rPr>
            </w:pPr>
            <w:r w:rsidRPr="00402FEE">
              <w:rPr>
                <w:sz w:val="16"/>
                <w:szCs w:val="16"/>
              </w:rPr>
              <w:t>Alt Time-C1: The case that, during OD-SSB transmission, the union of AO-SSB transmission and OD-SSB transmission has a periodic time domain pattern is supported (the interval between SSB bursts is even and supported in legacy specification).</w:t>
            </w:r>
          </w:p>
          <w:p w14:paraId="0D63FF5D" w14:textId="77777777" w:rsidR="001453E9" w:rsidRPr="00402FEE" w:rsidRDefault="001453E9" w:rsidP="00402FEE">
            <w:pPr>
              <w:numPr>
                <w:ilvl w:val="2"/>
                <w:numId w:val="63"/>
              </w:numPr>
              <w:spacing w:after="0"/>
              <w:rPr>
                <w:sz w:val="16"/>
                <w:szCs w:val="16"/>
                <w:lang w:val="en-US"/>
              </w:rPr>
            </w:pPr>
            <w:r w:rsidRPr="00402FEE">
              <w:rPr>
                <w:sz w:val="16"/>
                <w:szCs w:val="16"/>
              </w:rPr>
              <w:t>Alt Time-C2: The case that, during OD-SSB transmission, the union of AO-SSB transmission and OD-SSB transmission has a non-periodic time domain pattern is supported.</w:t>
            </w:r>
          </w:p>
          <w:p w14:paraId="50484DC1" w14:textId="77777777" w:rsidR="001453E9" w:rsidRPr="00402FEE" w:rsidRDefault="001453E9" w:rsidP="00402FEE">
            <w:pPr>
              <w:numPr>
                <w:ilvl w:val="1"/>
                <w:numId w:val="63"/>
              </w:numPr>
              <w:spacing w:after="0"/>
              <w:rPr>
                <w:sz w:val="16"/>
                <w:szCs w:val="16"/>
                <w:lang w:val="en-US"/>
              </w:rPr>
            </w:pPr>
            <w:r w:rsidRPr="00402FEE">
              <w:rPr>
                <w:sz w:val="16"/>
                <w:szCs w:val="16"/>
                <w:lang w:val="en-US"/>
              </w:rPr>
              <w:t xml:space="preserve">It is up to RAN4 to define requirements, if any, corresponding to both or either of </w:t>
            </w:r>
            <w:r w:rsidRPr="00402FEE">
              <w:rPr>
                <w:sz w:val="16"/>
                <w:szCs w:val="16"/>
              </w:rPr>
              <w:t>Alt Time-C1 or Alt Time-C2</w:t>
            </w:r>
          </w:p>
          <w:p w14:paraId="00DBBD15" w14:textId="77777777" w:rsidR="001453E9" w:rsidRPr="00402FEE" w:rsidRDefault="001453E9" w:rsidP="00402FEE">
            <w:pPr>
              <w:numPr>
                <w:ilvl w:val="1"/>
                <w:numId w:val="63"/>
              </w:numPr>
              <w:spacing w:after="0"/>
              <w:rPr>
                <w:sz w:val="16"/>
                <w:szCs w:val="16"/>
                <w:lang w:val="en-US"/>
              </w:rPr>
            </w:pPr>
            <w:r w:rsidRPr="00402FEE">
              <w:rPr>
                <w:sz w:val="16"/>
                <w:szCs w:val="16"/>
              </w:rPr>
              <w:t xml:space="preserve">At least the following is supported: PBCH payload for the same SSB index (other than SFN index, half frame index) is the same for AO-SSB and OD-SSB </w:t>
            </w:r>
          </w:p>
          <w:p w14:paraId="08F18B8D" w14:textId="77777777" w:rsidR="001453E9" w:rsidRPr="00402FEE" w:rsidRDefault="001453E9" w:rsidP="00402FEE">
            <w:pPr>
              <w:numPr>
                <w:ilvl w:val="2"/>
                <w:numId w:val="63"/>
              </w:numPr>
              <w:spacing w:after="0"/>
              <w:rPr>
                <w:sz w:val="16"/>
                <w:szCs w:val="16"/>
                <w:lang w:val="en-US"/>
              </w:rPr>
            </w:pPr>
            <w:r w:rsidRPr="00402FEE">
              <w:rPr>
                <w:b/>
                <w:bCs/>
                <w:sz w:val="16"/>
                <w:szCs w:val="16"/>
                <w:lang w:val="en-US"/>
              </w:rPr>
              <w:t>FFS: Whether half frame index is the same or different for AO-SSB and OD-SSB</w:t>
            </w:r>
          </w:p>
          <w:p w14:paraId="35834730" w14:textId="77777777" w:rsidR="001453E9" w:rsidRPr="00402FEE" w:rsidRDefault="001453E9" w:rsidP="00402FEE">
            <w:pPr>
              <w:numPr>
                <w:ilvl w:val="0"/>
                <w:numId w:val="63"/>
              </w:numPr>
              <w:spacing w:after="0"/>
              <w:rPr>
                <w:sz w:val="16"/>
                <w:szCs w:val="16"/>
                <w:lang w:val="en-US"/>
              </w:rPr>
            </w:pPr>
            <w:r w:rsidRPr="00402FEE">
              <w:rPr>
                <w:sz w:val="16"/>
                <w:szCs w:val="16"/>
              </w:rPr>
              <w:t>For the case when the center frequency locations of always-on SSB and on-demand SSB are different,</w:t>
            </w:r>
          </w:p>
          <w:p w14:paraId="084ECCCD" w14:textId="77777777" w:rsidR="001453E9" w:rsidRPr="00402FEE" w:rsidRDefault="001453E9" w:rsidP="00402FEE">
            <w:pPr>
              <w:numPr>
                <w:ilvl w:val="1"/>
                <w:numId w:val="63"/>
              </w:numPr>
              <w:spacing w:after="0"/>
              <w:rPr>
                <w:sz w:val="16"/>
                <w:szCs w:val="16"/>
                <w:lang w:val="en-US"/>
              </w:rPr>
            </w:pPr>
            <w:r w:rsidRPr="00402FEE">
              <w:rPr>
                <w:sz w:val="16"/>
                <w:szCs w:val="16"/>
              </w:rPr>
              <w:t>Alt Time-C: RAN1 specification has no restriction with regards to overlapping</w:t>
            </w:r>
          </w:p>
          <w:p w14:paraId="521393DC" w14:textId="77777777" w:rsidR="001453E9" w:rsidRPr="00402FEE" w:rsidRDefault="001453E9" w:rsidP="00402FEE">
            <w:pPr>
              <w:numPr>
                <w:ilvl w:val="1"/>
                <w:numId w:val="63"/>
              </w:numPr>
              <w:spacing w:after="0"/>
              <w:rPr>
                <w:sz w:val="16"/>
                <w:szCs w:val="16"/>
                <w:lang w:val="en-US"/>
              </w:rPr>
            </w:pPr>
            <w:r w:rsidRPr="00402FEE">
              <w:rPr>
                <w:sz w:val="16"/>
                <w:szCs w:val="16"/>
              </w:rPr>
              <w:t>UE assumes that frequency resources of always-on SSB are not overlapped with those of on-demand SSB in frequency domain.</w:t>
            </w:r>
          </w:p>
          <w:p w14:paraId="541C5263" w14:textId="77777777" w:rsidR="001453E9" w:rsidRPr="00402FEE" w:rsidRDefault="001453E9" w:rsidP="00402FEE">
            <w:pPr>
              <w:numPr>
                <w:ilvl w:val="1"/>
                <w:numId w:val="63"/>
              </w:numPr>
              <w:spacing w:after="0"/>
              <w:rPr>
                <w:sz w:val="16"/>
                <w:szCs w:val="16"/>
                <w:lang w:val="en-US"/>
              </w:rPr>
            </w:pPr>
            <w:r w:rsidRPr="00402FEE">
              <w:rPr>
                <w:sz w:val="16"/>
                <w:szCs w:val="16"/>
              </w:rPr>
              <w:t>AO-SSB and OD-SSB are located in the same BWP</w:t>
            </w:r>
          </w:p>
          <w:p w14:paraId="5D917648" w14:textId="77777777" w:rsidR="001453E9" w:rsidRPr="00402FEE" w:rsidRDefault="001453E9" w:rsidP="00402FEE">
            <w:pPr>
              <w:numPr>
                <w:ilvl w:val="1"/>
                <w:numId w:val="63"/>
              </w:numPr>
              <w:spacing w:after="0"/>
              <w:rPr>
                <w:sz w:val="16"/>
                <w:szCs w:val="16"/>
                <w:lang w:val="en-US"/>
              </w:rPr>
            </w:pPr>
            <w:r w:rsidRPr="00402FEE">
              <w:rPr>
                <w:b/>
                <w:bCs/>
                <w:sz w:val="16"/>
                <w:szCs w:val="16"/>
              </w:rPr>
              <w:t xml:space="preserve">FFS: PBCH payload for the same SSB index (other than SFN index, half frame index) should be the same for AO-SSB and OD-SSB </w:t>
            </w:r>
          </w:p>
          <w:p w14:paraId="30738B96" w14:textId="77777777" w:rsidR="001453E9" w:rsidRPr="00402FEE" w:rsidRDefault="001453E9" w:rsidP="00402FEE">
            <w:pPr>
              <w:numPr>
                <w:ilvl w:val="0"/>
                <w:numId w:val="63"/>
              </w:numPr>
              <w:spacing w:after="0"/>
              <w:rPr>
                <w:sz w:val="16"/>
                <w:szCs w:val="16"/>
                <w:lang w:val="en-US"/>
              </w:rPr>
            </w:pPr>
            <w:r w:rsidRPr="00402FEE">
              <w:rPr>
                <w:sz w:val="16"/>
                <w:szCs w:val="16"/>
              </w:rPr>
              <w:t>NOTE: AO-SSB periodicity is not adapted</w:t>
            </w:r>
          </w:p>
          <w:p w14:paraId="7B3F641A" w14:textId="756CCAFF" w:rsidR="001453E9" w:rsidRPr="00402FEE" w:rsidRDefault="001453E9" w:rsidP="00402FEE">
            <w:pPr>
              <w:spacing w:after="0"/>
              <w:rPr>
                <w:lang w:val="en-US"/>
              </w:rPr>
            </w:pPr>
            <w:r w:rsidRPr="00402FEE">
              <w:rPr>
                <w:b/>
                <w:bCs/>
                <w:sz w:val="16"/>
                <w:szCs w:val="16"/>
                <w:lang w:val="en-US"/>
              </w:rPr>
              <w:t>Send an LS to RAN4 to inform them of the above agreement. Final LS in R1-2501633.</w:t>
            </w:r>
          </w:p>
        </w:tc>
      </w:tr>
    </w:tbl>
    <w:p w14:paraId="06EAD3BF" w14:textId="1737FE28" w:rsidR="00DB45D8" w:rsidRDefault="00DF6765" w:rsidP="00402FEE">
      <w:pPr>
        <w:ind w:firstLineChars="50" w:firstLine="110"/>
        <w:rPr>
          <w:sz w:val="22"/>
          <w:szCs w:val="18"/>
        </w:rPr>
      </w:pPr>
      <w:r w:rsidRPr="00402FEE">
        <w:rPr>
          <w:sz w:val="22"/>
          <w:szCs w:val="18"/>
        </w:rPr>
        <w:t xml:space="preserve">It was agreed that </w:t>
      </w:r>
      <w:r w:rsidR="00496AB1">
        <w:rPr>
          <w:rFonts w:hint="eastAsia"/>
          <w:sz w:val="22"/>
          <w:szCs w:val="18"/>
        </w:rPr>
        <w:t xml:space="preserve">there is no restriction on </w:t>
      </w:r>
      <w:r w:rsidRPr="00402FEE">
        <w:rPr>
          <w:sz w:val="22"/>
          <w:szCs w:val="18"/>
        </w:rPr>
        <w:t xml:space="preserve">the time domain relation between OD-SSB and </w:t>
      </w:r>
      <w:r w:rsidR="00AD124A">
        <w:rPr>
          <w:rFonts w:hint="eastAsia"/>
          <w:sz w:val="22"/>
          <w:szCs w:val="18"/>
        </w:rPr>
        <w:t>always-on SSB (</w:t>
      </w:r>
      <w:r w:rsidRPr="00402FEE">
        <w:rPr>
          <w:sz w:val="22"/>
          <w:szCs w:val="18"/>
        </w:rPr>
        <w:t>AO-SSB</w:t>
      </w:r>
      <w:r w:rsidR="00AD124A">
        <w:rPr>
          <w:rFonts w:hint="eastAsia"/>
          <w:sz w:val="22"/>
          <w:szCs w:val="18"/>
        </w:rPr>
        <w:t>)</w:t>
      </w:r>
      <w:r w:rsidR="00E561A4">
        <w:rPr>
          <w:rFonts w:hint="eastAsia"/>
          <w:sz w:val="22"/>
          <w:szCs w:val="18"/>
        </w:rPr>
        <w:t xml:space="preserve"> under the </w:t>
      </w:r>
      <w:r w:rsidR="00763A9D">
        <w:rPr>
          <w:rFonts w:hint="eastAsia"/>
          <w:sz w:val="22"/>
          <w:szCs w:val="18"/>
        </w:rPr>
        <w:t>circumstance</w:t>
      </w:r>
      <w:r w:rsidR="00E561A4">
        <w:rPr>
          <w:rFonts w:hint="eastAsia"/>
          <w:sz w:val="22"/>
          <w:szCs w:val="18"/>
        </w:rPr>
        <w:t xml:space="preserve"> that </w:t>
      </w:r>
      <w:r w:rsidR="00526A23">
        <w:rPr>
          <w:rFonts w:hint="eastAsia"/>
          <w:sz w:val="22"/>
          <w:szCs w:val="18"/>
        </w:rPr>
        <w:t>both SSBs are within the same BWP</w:t>
      </w:r>
      <w:r w:rsidR="00E561A4">
        <w:rPr>
          <w:rFonts w:hint="eastAsia"/>
          <w:sz w:val="22"/>
          <w:szCs w:val="18"/>
        </w:rPr>
        <w:t xml:space="preserve">. </w:t>
      </w:r>
      <w:r w:rsidR="00921BE5">
        <w:rPr>
          <w:rFonts w:hint="eastAsia"/>
          <w:sz w:val="22"/>
          <w:szCs w:val="18"/>
        </w:rPr>
        <w:t xml:space="preserve">The remaining discussions </w:t>
      </w:r>
      <w:r w:rsidR="004C57CD">
        <w:rPr>
          <w:rFonts w:hint="eastAsia"/>
          <w:sz w:val="22"/>
          <w:szCs w:val="18"/>
        </w:rPr>
        <w:t xml:space="preserve">are whether the PBCH payload for the same SSB index between OD-SSB and AO-SSB </w:t>
      </w:r>
      <w:r w:rsidR="00BC237E">
        <w:rPr>
          <w:rFonts w:hint="eastAsia"/>
          <w:sz w:val="22"/>
          <w:szCs w:val="18"/>
        </w:rPr>
        <w:t>can</w:t>
      </w:r>
      <w:r w:rsidR="004C57CD">
        <w:rPr>
          <w:rFonts w:hint="eastAsia"/>
          <w:sz w:val="22"/>
          <w:szCs w:val="18"/>
        </w:rPr>
        <w:t xml:space="preserve"> be the same</w:t>
      </w:r>
      <w:r w:rsidR="001848F5">
        <w:rPr>
          <w:rFonts w:hint="eastAsia"/>
          <w:sz w:val="22"/>
          <w:szCs w:val="18"/>
        </w:rPr>
        <w:t xml:space="preserve"> (other than SFN index and half frame index)</w:t>
      </w:r>
      <w:r w:rsidR="009F3A50">
        <w:rPr>
          <w:rFonts w:hint="eastAsia"/>
          <w:sz w:val="22"/>
          <w:szCs w:val="18"/>
        </w:rPr>
        <w:t xml:space="preserve">. </w:t>
      </w:r>
      <w:r w:rsidR="00DB45D8">
        <w:rPr>
          <w:rFonts w:hint="eastAsia"/>
          <w:sz w:val="22"/>
          <w:szCs w:val="18"/>
        </w:rPr>
        <w:t>Here we discuss this point</w:t>
      </w:r>
      <w:r w:rsidR="003F25DF">
        <w:rPr>
          <w:rFonts w:hint="eastAsia"/>
          <w:sz w:val="22"/>
          <w:szCs w:val="18"/>
        </w:rPr>
        <w:t xml:space="preserve"> for both </w:t>
      </w:r>
      <w:r w:rsidR="00491E1A">
        <w:rPr>
          <w:rFonts w:hint="eastAsia"/>
          <w:sz w:val="22"/>
          <w:szCs w:val="18"/>
        </w:rPr>
        <w:t>case</w:t>
      </w:r>
      <w:r w:rsidR="00BC237E">
        <w:rPr>
          <w:rFonts w:hint="eastAsia"/>
          <w:sz w:val="22"/>
          <w:szCs w:val="18"/>
        </w:rPr>
        <w:t>s</w:t>
      </w:r>
      <w:r w:rsidR="00491E1A">
        <w:rPr>
          <w:rFonts w:hint="eastAsia"/>
          <w:sz w:val="22"/>
          <w:szCs w:val="18"/>
        </w:rPr>
        <w:t xml:space="preserve"> when </w:t>
      </w:r>
      <w:r w:rsidR="003F25DF">
        <w:rPr>
          <w:rFonts w:hint="eastAsia"/>
          <w:sz w:val="22"/>
          <w:szCs w:val="18"/>
        </w:rPr>
        <w:t xml:space="preserve">AO-SSB and OD-SSB have the same center frequency and </w:t>
      </w:r>
      <w:r w:rsidR="00491E1A">
        <w:rPr>
          <w:rFonts w:hint="eastAsia"/>
          <w:sz w:val="22"/>
          <w:szCs w:val="18"/>
        </w:rPr>
        <w:t>when they do not have the same centre frequency.</w:t>
      </w:r>
    </w:p>
    <w:p w14:paraId="7950B4A7" w14:textId="77777777" w:rsidR="00CE23C7" w:rsidRDefault="00CE23C7" w:rsidP="00E561A4">
      <w:pPr>
        <w:rPr>
          <w:sz w:val="22"/>
          <w:szCs w:val="18"/>
        </w:rPr>
      </w:pPr>
    </w:p>
    <w:p w14:paraId="653FDFF2" w14:textId="4C152A8B" w:rsidR="00CE23C7" w:rsidRPr="00402FEE" w:rsidRDefault="00CE23C7" w:rsidP="00E561A4">
      <w:pPr>
        <w:rPr>
          <w:sz w:val="22"/>
          <w:szCs w:val="18"/>
          <w:u w:val="single"/>
        </w:rPr>
      </w:pPr>
      <w:r w:rsidRPr="00402FEE">
        <w:rPr>
          <w:sz w:val="22"/>
          <w:szCs w:val="18"/>
          <w:u w:val="single"/>
        </w:rPr>
        <w:t>AO-SSB and OD-SSB have the same center frequency</w:t>
      </w:r>
    </w:p>
    <w:p w14:paraId="403A37E2" w14:textId="11BAFBC7" w:rsidR="0005502F" w:rsidRDefault="00C33C4C" w:rsidP="0005502F">
      <w:pPr>
        <w:ind w:firstLineChars="50" w:firstLine="110"/>
        <w:rPr>
          <w:sz w:val="22"/>
          <w:szCs w:val="18"/>
        </w:rPr>
      </w:pPr>
      <w:r>
        <w:rPr>
          <w:rFonts w:hint="eastAsia"/>
          <w:sz w:val="22"/>
          <w:szCs w:val="18"/>
        </w:rPr>
        <w:t xml:space="preserve">The </w:t>
      </w:r>
      <w:r w:rsidR="00E16CFF">
        <w:rPr>
          <w:rFonts w:hint="eastAsia"/>
          <w:sz w:val="22"/>
          <w:szCs w:val="18"/>
        </w:rPr>
        <w:t xml:space="preserve">remaining discussion </w:t>
      </w:r>
      <w:r w:rsidR="00C27A3B">
        <w:rPr>
          <w:rFonts w:hint="eastAsia"/>
          <w:sz w:val="22"/>
          <w:szCs w:val="18"/>
        </w:rPr>
        <w:t>related to PBCH payload is whether half frame index can be the same o</w:t>
      </w:r>
      <w:r w:rsidR="00BC237E">
        <w:rPr>
          <w:rFonts w:hint="eastAsia"/>
          <w:sz w:val="22"/>
          <w:szCs w:val="18"/>
        </w:rPr>
        <w:t>r</w:t>
      </w:r>
      <w:r w:rsidR="00C27A3B">
        <w:rPr>
          <w:rFonts w:hint="eastAsia"/>
          <w:sz w:val="22"/>
          <w:szCs w:val="18"/>
        </w:rPr>
        <w:t xml:space="preserve"> different. </w:t>
      </w:r>
      <w:r w:rsidR="009D71D9">
        <w:rPr>
          <w:rFonts w:hint="eastAsia"/>
          <w:sz w:val="22"/>
          <w:szCs w:val="18"/>
        </w:rPr>
        <w:t xml:space="preserve">In our view, </w:t>
      </w:r>
      <w:r w:rsidR="00697A5A">
        <w:rPr>
          <w:rFonts w:hint="eastAsia"/>
          <w:sz w:val="22"/>
          <w:szCs w:val="18"/>
        </w:rPr>
        <w:t xml:space="preserve">we do not </w:t>
      </w:r>
      <w:r w:rsidR="00007633">
        <w:rPr>
          <w:rFonts w:hint="eastAsia"/>
          <w:sz w:val="22"/>
          <w:szCs w:val="18"/>
        </w:rPr>
        <w:t>need</w:t>
      </w:r>
      <w:r w:rsidR="00697A5A">
        <w:rPr>
          <w:rFonts w:hint="eastAsia"/>
          <w:sz w:val="22"/>
          <w:szCs w:val="18"/>
        </w:rPr>
        <w:t xml:space="preserve"> to make </w:t>
      </w:r>
      <w:r w:rsidR="00327F80">
        <w:rPr>
          <w:rFonts w:hint="eastAsia"/>
          <w:sz w:val="22"/>
          <w:szCs w:val="18"/>
        </w:rPr>
        <w:t xml:space="preserve">any </w:t>
      </w:r>
      <w:r w:rsidR="00697A5A">
        <w:rPr>
          <w:rFonts w:hint="eastAsia"/>
          <w:sz w:val="22"/>
          <w:szCs w:val="18"/>
        </w:rPr>
        <w:t xml:space="preserve">restriction </w:t>
      </w:r>
      <w:r w:rsidR="004B423B">
        <w:rPr>
          <w:rFonts w:hint="eastAsia"/>
          <w:sz w:val="22"/>
          <w:szCs w:val="18"/>
        </w:rPr>
        <w:t xml:space="preserve">for </w:t>
      </w:r>
      <w:r w:rsidR="00697A5A">
        <w:rPr>
          <w:rFonts w:hint="eastAsia"/>
          <w:sz w:val="22"/>
          <w:szCs w:val="18"/>
        </w:rPr>
        <w:t xml:space="preserve">half frame index. </w:t>
      </w:r>
      <w:r w:rsidR="004A6A1D">
        <w:rPr>
          <w:rFonts w:hint="eastAsia"/>
          <w:sz w:val="22"/>
          <w:szCs w:val="18"/>
        </w:rPr>
        <w:t xml:space="preserve">As already agreed, </w:t>
      </w:r>
      <w:r w:rsidR="0064261E">
        <w:rPr>
          <w:rFonts w:hint="eastAsia"/>
          <w:sz w:val="22"/>
          <w:szCs w:val="18"/>
        </w:rPr>
        <w:t>the</w:t>
      </w:r>
      <w:r w:rsidR="00C16663">
        <w:rPr>
          <w:rFonts w:hint="eastAsia"/>
          <w:sz w:val="22"/>
          <w:szCs w:val="18"/>
        </w:rPr>
        <w:t xml:space="preserve"> </w:t>
      </w:r>
      <w:r w:rsidR="00327F80">
        <w:rPr>
          <w:rFonts w:hint="eastAsia"/>
          <w:sz w:val="22"/>
          <w:szCs w:val="18"/>
        </w:rPr>
        <w:t>union</w:t>
      </w:r>
      <w:r w:rsidR="00337E7D">
        <w:rPr>
          <w:rFonts w:hint="eastAsia"/>
          <w:sz w:val="22"/>
          <w:szCs w:val="18"/>
        </w:rPr>
        <w:t xml:space="preserve"> of</w:t>
      </w:r>
      <w:r w:rsidR="00C16663">
        <w:rPr>
          <w:rFonts w:hint="eastAsia"/>
          <w:sz w:val="22"/>
          <w:szCs w:val="18"/>
        </w:rPr>
        <w:t xml:space="preserve"> AO-SSB and OD-SSB in time domain can be </w:t>
      </w:r>
      <w:r w:rsidR="00D03F29">
        <w:rPr>
          <w:rFonts w:hint="eastAsia"/>
          <w:sz w:val="22"/>
          <w:szCs w:val="18"/>
        </w:rPr>
        <w:t>non-periodic</w:t>
      </w:r>
      <w:r w:rsidR="00401D2F">
        <w:rPr>
          <w:rFonts w:hint="eastAsia"/>
          <w:sz w:val="22"/>
          <w:szCs w:val="18"/>
        </w:rPr>
        <w:t xml:space="preserve"> or periodic. </w:t>
      </w:r>
      <w:r w:rsidR="00DD5A39">
        <w:rPr>
          <w:rFonts w:hint="eastAsia"/>
          <w:sz w:val="22"/>
          <w:szCs w:val="18"/>
        </w:rPr>
        <w:t>Thus, there is no reason to make</w:t>
      </w:r>
      <w:r w:rsidR="00337E7D">
        <w:rPr>
          <w:rFonts w:hint="eastAsia"/>
          <w:sz w:val="22"/>
          <w:szCs w:val="18"/>
        </w:rPr>
        <w:t xml:space="preserve"> a</w:t>
      </w:r>
      <w:r w:rsidR="00DD5A39">
        <w:rPr>
          <w:rFonts w:hint="eastAsia"/>
          <w:sz w:val="22"/>
          <w:szCs w:val="18"/>
        </w:rPr>
        <w:t xml:space="preserve"> </w:t>
      </w:r>
      <w:r w:rsidR="00CA4462">
        <w:rPr>
          <w:rFonts w:hint="eastAsia"/>
          <w:sz w:val="22"/>
          <w:szCs w:val="18"/>
        </w:rPr>
        <w:t xml:space="preserve">half frame index </w:t>
      </w:r>
      <w:r w:rsidR="00337E7D">
        <w:rPr>
          <w:rFonts w:hint="eastAsia"/>
          <w:sz w:val="22"/>
          <w:szCs w:val="18"/>
        </w:rPr>
        <w:t>should</w:t>
      </w:r>
      <w:r w:rsidR="0002457A">
        <w:rPr>
          <w:rFonts w:hint="eastAsia"/>
          <w:sz w:val="22"/>
          <w:szCs w:val="18"/>
        </w:rPr>
        <w:t xml:space="preserve"> be the same </w:t>
      </w:r>
      <w:r w:rsidR="0002457A">
        <w:rPr>
          <w:sz w:val="22"/>
          <w:szCs w:val="18"/>
        </w:rPr>
        <w:t>between</w:t>
      </w:r>
      <w:r w:rsidR="0002457A">
        <w:rPr>
          <w:rFonts w:hint="eastAsia"/>
          <w:sz w:val="22"/>
          <w:szCs w:val="18"/>
        </w:rPr>
        <w:t xml:space="preserve"> AO-SSB and OD-SSB. </w:t>
      </w:r>
    </w:p>
    <w:p w14:paraId="1E6617F9" w14:textId="4A8C2D41" w:rsidR="0005502F" w:rsidRPr="00EE7442" w:rsidRDefault="0005502F">
      <w:pPr>
        <w:ind w:firstLineChars="50" w:firstLine="110"/>
        <w:rPr>
          <w:sz w:val="22"/>
          <w:szCs w:val="18"/>
        </w:rPr>
      </w:pPr>
      <w:r>
        <w:rPr>
          <w:rFonts w:hint="eastAsia"/>
          <w:sz w:val="22"/>
          <w:szCs w:val="18"/>
        </w:rPr>
        <w:t xml:space="preserve">We have </w:t>
      </w:r>
      <w:r w:rsidR="00300EA5">
        <w:rPr>
          <w:rFonts w:hint="eastAsia"/>
          <w:sz w:val="22"/>
          <w:szCs w:val="18"/>
        </w:rPr>
        <w:t>small concern on</w:t>
      </w:r>
      <w:r w:rsidR="007D78BF">
        <w:rPr>
          <w:rFonts w:hint="eastAsia"/>
          <w:sz w:val="22"/>
          <w:szCs w:val="18"/>
        </w:rPr>
        <w:t xml:space="preserve"> whether the content on PDCCH-SIB1 can be the same between OD-SSB and AO-SSB. </w:t>
      </w:r>
      <w:r w:rsidR="00071F60">
        <w:rPr>
          <w:rFonts w:hint="eastAsia"/>
          <w:sz w:val="22"/>
          <w:szCs w:val="18"/>
        </w:rPr>
        <w:t xml:space="preserve">The detailed discussion </w:t>
      </w:r>
      <w:r w:rsidR="00EE7442">
        <w:rPr>
          <w:rFonts w:hint="eastAsia"/>
          <w:sz w:val="22"/>
          <w:szCs w:val="18"/>
        </w:rPr>
        <w:t xml:space="preserve">is conducted for the case when AO-SSB and OD-SSB do not share the same center </w:t>
      </w:r>
      <w:r w:rsidR="00EE7442">
        <w:rPr>
          <w:sz w:val="22"/>
          <w:szCs w:val="18"/>
        </w:rPr>
        <w:t>frequency</w:t>
      </w:r>
      <w:r w:rsidR="00EE7442">
        <w:rPr>
          <w:rFonts w:hint="eastAsia"/>
          <w:sz w:val="22"/>
          <w:szCs w:val="18"/>
        </w:rPr>
        <w:t>.</w:t>
      </w:r>
    </w:p>
    <w:p w14:paraId="5D7E2C09" w14:textId="77777777" w:rsidR="00475CD9" w:rsidRPr="00EE7442" w:rsidRDefault="00475CD9" w:rsidP="00402FEE">
      <w:pPr>
        <w:ind w:firstLineChars="50" w:firstLine="110"/>
        <w:rPr>
          <w:sz w:val="22"/>
          <w:szCs w:val="18"/>
        </w:rPr>
      </w:pPr>
    </w:p>
    <w:p w14:paraId="7D1D359C" w14:textId="30CDA0E4" w:rsidR="000165A0" w:rsidRPr="00483C9A" w:rsidRDefault="000165A0" w:rsidP="000165A0">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7E3494">
        <w:rPr>
          <w:rFonts w:eastAsiaTheme="minorEastAsia" w:hint="eastAsia"/>
          <w:b/>
          <w:sz w:val="22"/>
          <w:szCs w:val="22"/>
          <w:u w:val="single"/>
        </w:rPr>
        <w:t>2</w:t>
      </w:r>
      <w:r w:rsidRPr="00483C9A">
        <w:rPr>
          <w:rFonts w:eastAsiaTheme="minorEastAsia"/>
          <w:b/>
          <w:sz w:val="22"/>
          <w:szCs w:val="22"/>
          <w:u w:val="single"/>
        </w:rPr>
        <w:t>:</w:t>
      </w:r>
    </w:p>
    <w:p w14:paraId="2F66C2DC" w14:textId="6CBD86FE" w:rsidR="0005502F" w:rsidRPr="00402FEE" w:rsidRDefault="001178EE" w:rsidP="00402FEE">
      <w:pPr>
        <w:rPr>
          <w:szCs w:val="18"/>
        </w:rPr>
      </w:pPr>
      <w:r w:rsidRPr="00050F6E">
        <w:t>Support, half frame index can be the same or different</w:t>
      </w:r>
      <w:r w:rsidR="00924BE8">
        <w:rPr>
          <w:rFonts w:hint="eastAsia"/>
        </w:rPr>
        <w:t xml:space="preserve"> </w:t>
      </w:r>
      <w:r w:rsidR="00924BE8" w:rsidRPr="00A057DA">
        <w:t>for AO-SSB and OD-SSB</w:t>
      </w:r>
      <w:r w:rsidRPr="00050F6E">
        <w:t>. It is up to NW implementation.</w:t>
      </w:r>
    </w:p>
    <w:p w14:paraId="401AFF9A" w14:textId="77777777" w:rsidR="00050F6E" w:rsidRPr="00402FEE" w:rsidRDefault="00050F6E" w:rsidP="00402FEE">
      <w:pPr>
        <w:spacing w:after="50"/>
        <w:rPr>
          <w:sz w:val="22"/>
          <w:szCs w:val="18"/>
        </w:rPr>
      </w:pPr>
    </w:p>
    <w:p w14:paraId="32FBF56D" w14:textId="3FCEB6CC" w:rsidR="0005502F" w:rsidRPr="00402FEE" w:rsidRDefault="0005502F" w:rsidP="00E561A4">
      <w:pPr>
        <w:rPr>
          <w:sz w:val="22"/>
          <w:szCs w:val="18"/>
          <w:u w:val="single"/>
        </w:rPr>
      </w:pPr>
      <w:r w:rsidRPr="00402FEE">
        <w:rPr>
          <w:sz w:val="22"/>
          <w:szCs w:val="18"/>
          <w:u w:val="single"/>
        </w:rPr>
        <w:t>AO-SSB and OD-SSB do not have the same center frequency</w:t>
      </w:r>
    </w:p>
    <w:p w14:paraId="6BF25A6A" w14:textId="3C89ADDF" w:rsidR="0016482F" w:rsidRDefault="0005502F" w:rsidP="00591C67">
      <w:pPr>
        <w:ind w:firstLineChars="50" w:firstLine="110"/>
        <w:rPr>
          <w:sz w:val="22"/>
          <w:szCs w:val="18"/>
        </w:rPr>
      </w:pPr>
      <w:r>
        <w:rPr>
          <w:rFonts w:hint="eastAsia"/>
          <w:sz w:val="22"/>
          <w:szCs w:val="18"/>
        </w:rPr>
        <w:t xml:space="preserve">The remaining discussion </w:t>
      </w:r>
      <w:r w:rsidR="00443C4A">
        <w:rPr>
          <w:rFonts w:hint="eastAsia"/>
          <w:sz w:val="22"/>
          <w:szCs w:val="18"/>
        </w:rPr>
        <w:t xml:space="preserve">is whether PBCH payload </w:t>
      </w:r>
      <w:r w:rsidR="00EC5AA0">
        <w:rPr>
          <w:rFonts w:hint="eastAsia"/>
          <w:sz w:val="22"/>
          <w:szCs w:val="18"/>
        </w:rPr>
        <w:t>(</w:t>
      </w:r>
      <w:r w:rsidR="007A1BD3">
        <w:rPr>
          <w:rFonts w:hint="eastAsia"/>
          <w:sz w:val="22"/>
          <w:szCs w:val="18"/>
        </w:rPr>
        <w:t xml:space="preserve">other than SFN index and half frame index) </w:t>
      </w:r>
      <w:r w:rsidR="00C6200A">
        <w:rPr>
          <w:rFonts w:hint="eastAsia"/>
          <w:sz w:val="22"/>
          <w:szCs w:val="18"/>
        </w:rPr>
        <w:t xml:space="preserve">should </w:t>
      </w:r>
      <w:r w:rsidR="007A1BD3">
        <w:rPr>
          <w:rFonts w:hint="eastAsia"/>
          <w:sz w:val="22"/>
          <w:szCs w:val="18"/>
        </w:rPr>
        <w:t>be the same</w:t>
      </w:r>
      <w:r w:rsidR="00EC5AA0">
        <w:rPr>
          <w:rFonts w:hint="eastAsia"/>
          <w:sz w:val="22"/>
          <w:szCs w:val="18"/>
        </w:rPr>
        <w:t xml:space="preserve"> or not</w:t>
      </w:r>
      <w:r w:rsidR="007A1BD3">
        <w:rPr>
          <w:rFonts w:hint="eastAsia"/>
          <w:sz w:val="22"/>
          <w:szCs w:val="18"/>
        </w:rPr>
        <w:t xml:space="preserve">. </w:t>
      </w:r>
      <w:r w:rsidR="00BD423A">
        <w:rPr>
          <w:rFonts w:hint="eastAsia"/>
          <w:sz w:val="22"/>
          <w:szCs w:val="18"/>
        </w:rPr>
        <w:t xml:space="preserve">In our view, PDCCH-ConfigSIB1 </w:t>
      </w:r>
      <w:r w:rsidR="00433DE8">
        <w:rPr>
          <w:rFonts w:hint="eastAsia"/>
          <w:sz w:val="22"/>
          <w:szCs w:val="18"/>
        </w:rPr>
        <w:t xml:space="preserve">can be different between AO-SSB and OD-SSB. </w:t>
      </w:r>
      <w:r w:rsidR="009C01E4">
        <w:rPr>
          <w:rFonts w:hint="eastAsia"/>
          <w:sz w:val="22"/>
          <w:szCs w:val="18"/>
        </w:rPr>
        <w:t>PDCCH-SIB1</w:t>
      </w:r>
      <w:r w:rsidR="00527AB9">
        <w:rPr>
          <w:rFonts w:hint="eastAsia"/>
          <w:sz w:val="22"/>
          <w:szCs w:val="18"/>
        </w:rPr>
        <w:t xml:space="preserve"> provide</w:t>
      </w:r>
      <w:r w:rsidR="000D3AA1">
        <w:rPr>
          <w:rFonts w:hint="eastAsia"/>
          <w:sz w:val="22"/>
          <w:szCs w:val="18"/>
        </w:rPr>
        <w:t>s</w:t>
      </w:r>
      <w:r w:rsidR="00576D4F">
        <w:rPr>
          <w:rFonts w:hint="eastAsia"/>
          <w:sz w:val="22"/>
          <w:szCs w:val="18"/>
        </w:rPr>
        <w:t xml:space="preserve"> either</w:t>
      </w:r>
      <w:r w:rsidR="00527AB9">
        <w:rPr>
          <w:rFonts w:hint="eastAsia"/>
          <w:sz w:val="22"/>
          <w:szCs w:val="18"/>
        </w:rPr>
        <w:t xml:space="preserve"> the </w:t>
      </w:r>
      <w:r w:rsidR="00EB05DE">
        <w:rPr>
          <w:rFonts w:hint="eastAsia"/>
          <w:sz w:val="22"/>
          <w:szCs w:val="18"/>
        </w:rPr>
        <w:t xml:space="preserve">information about </w:t>
      </w:r>
      <w:r w:rsidR="00425480">
        <w:rPr>
          <w:rFonts w:hint="eastAsia"/>
          <w:sz w:val="22"/>
          <w:szCs w:val="18"/>
        </w:rPr>
        <w:t>CORESET0 and Search Space Set 0 for Type0-PDCCH</w:t>
      </w:r>
      <w:r w:rsidR="005B4488">
        <w:rPr>
          <w:rFonts w:hint="eastAsia"/>
          <w:sz w:val="22"/>
          <w:szCs w:val="18"/>
        </w:rPr>
        <w:t>,</w:t>
      </w:r>
      <w:r w:rsidR="00576D4F">
        <w:rPr>
          <w:rFonts w:hint="eastAsia"/>
          <w:sz w:val="22"/>
          <w:szCs w:val="18"/>
        </w:rPr>
        <w:t xml:space="preserve"> or </w:t>
      </w:r>
      <w:r w:rsidR="00246950">
        <w:rPr>
          <w:rFonts w:hint="eastAsia"/>
          <w:sz w:val="22"/>
          <w:szCs w:val="18"/>
        </w:rPr>
        <w:t xml:space="preserve">the </w:t>
      </w:r>
      <w:r w:rsidR="00246950">
        <w:rPr>
          <w:sz w:val="22"/>
          <w:szCs w:val="18"/>
        </w:rPr>
        <w:t>information</w:t>
      </w:r>
      <w:r w:rsidR="00246950">
        <w:rPr>
          <w:rFonts w:hint="eastAsia"/>
          <w:sz w:val="22"/>
          <w:szCs w:val="18"/>
        </w:rPr>
        <w:t xml:space="preserve"> of </w:t>
      </w:r>
      <w:r w:rsidR="008D5042">
        <w:rPr>
          <w:sz w:val="22"/>
          <w:szCs w:val="18"/>
        </w:rPr>
        <w:t>frequency</w:t>
      </w:r>
      <w:r w:rsidR="008D5042">
        <w:rPr>
          <w:rFonts w:hint="eastAsia"/>
          <w:sz w:val="22"/>
          <w:szCs w:val="18"/>
        </w:rPr>
        <w:t xml:space="preserve"> positions where the UE may find SSB with SIB1 or frequency range </w:t>
      </w:r>
      <w:r w:rsidR="00904732">
        <w:rPr>
          <w:rFonts w:hint="eastAsia"/>
          <w:sz w:val="22"/>
          <w:szCs w:val="18"/>
        </w:rPr>
        <w:t>in case</w:t>
      </w:r>
      <w:r w:rsidR="008D5042">
        <w:rPr>
          <w:rFonts w:hint="eastAsia"/>
          <w:sz w:val="22"/>
          <w:szCs w:val="18"/>
        </w:rPr>
        <w:t xml:space="preserve"> the </w:t>
      </w:r>
      <w:r w:rsidR="00904732">
        <w:rPr>
          <w:rFonts w:hint="eastAsia"/>
          <w:sz w:val="22"/>
          <w:szCs w:val="18"/>
        </w:rPr>
        <w:t>detected SSB is not associated with SIB1 transmission</w:t>
      </w:r>
      <w:r w:rsidR="008D5042">
        <w:rPr>
          <w:rFonts w:hint="eastAsia"/>
          <w:sz w:val="22"/>
          <w:szCs w:val="18"/>
        </w:rPr>
        <w:t>.</w:t>
      </w:r>
      <w:r w:rsidR="005C660B">
        <w:rPr>
          <w:rFonts w:hint="eastAsia"/>
          <w:sz w:val="22"/>
          <w:szCs w:val="18"/>
        </w:rPr>
        <w:t xml:space="preserve"> </w:t>
      </w:r>
      <w:r w:rsidR="0016482F">
        <w:rPr>
          <w:rFonts w:hint="eastAsia"/>
          <w:sz w:val="22"/>
          <w:szCs w:val="18"/>
        </w:rPr>
        <w:t>W</w:t>
      </w:r>
      <w:r w:rsidR="00C52A11">
        <w:rPr>
          <w:rFonts w:hint="eastAsia"/>
          <w:sz w:val="22"/>
          <w:szCs w:val="18"/>
        </w:rPr>
        <w:t>hich implication to be taken depends</w:t>
      </w:r>
      <w:r w:rsidR="00D57CD2">
        <w:rPr>
          <w:rFonts w:hint="eastAsia"/>
          <w:sz w:val="22"/>
          <w:szCs w:val="18"/>
        </w:rPr>
        <w:t xml:space="preserve"> on </w:t>
      </w:r>
      <w:r w:rsidR="00177943">
        <w:rPr>
          <w:rFonts w:hint="eastAsia"/>
          <w:sz w:val="22"/>
          <w:szCs w:val="18"/>
        </w:rPr>
        <w:t xml:space="preserve">the </w:t>
      </w:r>
      <w:r w:rsidR="006E2D27">
        <w:rPr>
          <w:rFonts w:hint="eastAsia"/>
          <w:sz w:val="22"/>
          <w:szCs w:val="18"/>
        </w:rPr>
        <w:t>k_ssb value. If the k_ssb value is within the specific value</w:t>
      </w:r>
      <w:r w:rsidR="008A2B44">
        <w:rPr>
          <w:rFonts w:hint="eastAsia"/>
          <w:sz w:val="22"/>
          <w:szCs w:val="18"/>
        </w:rPr>
        <w:t xml:space="preserve"> </w:t>
      </w:r>
      <w:r w:rsidR="008A2B44" w:rsidRPr="00107A9E">
        <w:rPr>
          <w:sz w:val="22"/>
          <w:szCs w:val="18"/>
        </w:rPr>
        <w:t>(e.g., 24</w:t>
      </w:r>
      <w:r w:rsidR="008A2B44">
        <w:rPr>
          <w:rFonts w:hint="eastAsia"/>
          <w:sz w:val="22"/>
          <w:szCs w:val="18"/>
        </w:rPr>
        <w:t xml:space="preserve"> </w:t>
      </w:r>
      <w:r w:rsidR="008A2B44" w:rsidRPr="00107A9E">
        <w:rPr>
          <w:sz w:val="22"/>
          <w:szCs w:val="18"/>
        </w:rPr>
        <w:t>≤</w:t>
      </w:r>
      <w:r w:rsidR="008A2B44">
        <w:rPr>
          <w:rFonts w:hint="eastAsia"/>
          <w:sz w:val="22"/>
          <w:szCs w:val="18"/>
        </w:rPr>
        <w:t xml:space="preserve"> </w:t>
      </w:r>
      <w:r w:rsidR="009E7160">
        <w:rPr>
          <w:rFonts w:ascii="Cambria Math" w:hAnsi="Cambria Math" w:cs="Cambria Math" w:hint="eastAsia"/>
          <w:sz w:val="22"/>
          <w:szCs w:val="18"/>
        </w:rPr>
        <w:t xml:space="preserve">k_ssb </w:t>
      </w:r>
      <w:r w:rsidR="008A2B44" w:rsidRPr="00107A9E">
        <w:rPr>
          <w:sz w:val="22"/>
          <w:szCs w:val="18"/>
        </w:rPr>
        <w:t>≤</w:t>
      </w:r>
      <w:r w:rsidR="008A2B44">
        <w:rPr>
          <w:rFonts w:hint="eastAsia"/>
          <w:sz w:val="22"/>
          <w:szCs w:val="18"/>
        </w:rPr>
        <w:t xml:space="preserve"> </w:t>
      </w:r>
      <w:r w:rsidR="008A2B44" w:rsidRPr="00107A9E">
        <w:rPr>
          <w:sz w:val="22"/>
          <w:szCs w:val="18"/>
        </w:rPr>
        <w:t>29 for FR1)</w:t>
      </w:r>
      <w:r w:rsidR="008A2B44">
        <w:rPr>
          <w:rFonts w:hint="eastAsia"/>
          <w:sz w:val="22"/>
          <w:szCs w:val="18"/>
        </w:rPr>
        <w:t>,</w:t>
      </w:r>
      <w:r w:rsidR="006E2D27">
        <w:rPr>
          <w:rFonts w:hint="eastAsia"/>
          <w:sz w:val="22"/>
          <w:szCs w:val="18"/>
        </w:rPr>
        <w:t xml:space="preserve"> latter implication should be taken.</w:t>
      </w:r>
      <w:r w:rsidR="006839F0">
        <w:rPr>
          <w:rFonts w:hint="eastAsia"/>
          <w:sz w:val="22"/>
          <w:szCs w:val="18"/>
        </w:rPr>
        <w:t xml:space="preserve"> S</w:t>
      </w:r>
      <w:r w:rsidR="006839F0">
        <w:rPr>
          <w:sz w:val="22"/>
          <w:szCs w:val="18"/>
        </w:rPr>
        <w:t>u</w:t>
      </w:r>
      <w:r w:rsidR="006839F0">
        <w:rPr>
          <w:rFonts w:hint="eastAsia"/>
          <w:sz w:val="22"/>
          <w:szCs w:val="18"/>
        </w:rPr>
        <w:t xml:space="preserve">ch value range </w:t>
      </w:r>
      <w:r w:rsidR="006839F0">
        <w:rPr>
          <w:sz w:val="22"/>
          <w:szCs w:val="18"/>
        </w:rPr>
        <w:t>would</w:t>
      </w:r>
      <w:r w:rsidR="006839F0">
        <w:rPr>
          <w:rFonts w:hint="eastAsia"/>
          <w:sz w:val="22"/>
          <w:szCs w:val="18"/>
        </w:rPr>
        <w:t xml:space="preserve"> not be used </w:t>
      </w:r>
      <w:r w:rsidR="003C2504">
        <w:rPr>
          <w:rFonts w:hint="eastAsia"/>
          <w:sz w:val="22"/>
          <w:szCs w:val="18"/>
        </w:rPr>
        <w:t>for</w:t>
      </w:r>
      <w:r w:rsidR="00381D5F">
        <w:rPr>
          <w:rFonts w:hint="eastAsia"/>
          <w:sz w:val="22"/>
          <w:szCs w:val="18"/>
        </w:rPr>
        <w:t xml:space="preserve"> the cells </w:t>
      </w:r>
      <w:r w:rsidR="00A02B89">
        <w:rPr>
          <w:rFonts w:hint="eastAsia"/>
          <w:sz w:val="22"/>
          <w:szCs w:val="18"/>
        </w:rPr>
        <w:t xml:space="preserve">that is able to </w:t>
      </w:r>
      <w:r w:rsidR="00FF50E4">
        <w:rPr>
          <w:rFonts w:hint="eastAsia"/>
          <w:sz w:val="22"/>
          <w:szCs w:val="18"/>
        </w:rPr>
        <w:t xml:space="preserve">camp on. </w:t>
      </w:r>
    </w:p>
    <w:p w14:paraId="7F7750DD" w14:textId="6F29DA6E" w:rsidR="001475DD" w:rsidRPr="00402FEE" w:rsidRDefault="001475DD" w:rsidP="00591C67">
      <w:pPr>
        <w:ind w:firstLineChars="50" w:firstLine="110"/>
        <w:rPr>
          <w:strike/>
          <w:sz w:val="22"/>
          <w:szCs w:val="18"/>
        </w:rPr>
      </w:pPr>
      <w:r>
        <w:rPr>
          <w:rFonts w:hint="eastAsia"/>
          <w:sz w:val="22"/>
          <w:szCs w:val="18"/>
        </w:rPr>
        <w:t xml:space="preserve">The above discussion implies that PDCCH-configSIB1 cannot be the same when AO-SSB and OD-SSB have different SSB types (e.g., AO-SSB is CD-SSB and OD-SSB is NCD-SSB). </w:t>
      </w:r>
    </w:p>
    <w:p w14:paraId="2DFBD160" w14:textId="750768FC" w:rsidR="001911BA" w:rsidRDefault="002B45C2" w:rsidP="00683A1A">
      <w:pPr>
        <w:ind w:firstLineChars="50" w:firstLine="110"/>
        <w:rPr>
          <w:sz w:val="22"/>
          <w:szCs w:val="18"/>
        </w:rPr>
      </w:pPr>
      <w:r>
        <w:rPr>
          <w:rFonts w:hint="eastAsia"/>
          <w:sz w:val="22"/>
          <w:szCs w:val="18"/>
        </w:rPr>
        <w:t xml:space="preserve">When AO-SSB and OD-SSB have </w:t>
      </w:r>
      <w:r>
        <w:rPr>
          <w:sz w:val="22"/>
          <w:szCs w:val="18"/>
        </w:rPr>
        <w:t>different</w:t>
      </w:r>
      <w:r>
        <w:rPr>
          <w:rFonts w:hint="eastAsia"/>
          <w:sz w:val="22"/>
          <w:szCs w:val="18"/>
        </w:rPr>
        <w:t xml:space="preserve"> SSB types</w:t>
      </w:r>
      <w:r w:rsidR="00D9243F">
        <w:rPr>
          <w:rFonts w:hint="eastAsia"/>
          <w:sz w:val="22"/>
          <w:szCs w:val="18"/>
        </w:rPr>
        <w:t>,</w:t>
      </w:r>
      <w:r w:rsidR="00897266">
        <w:rPr>
          <w:rFonts w:hint="eastAsia"/>
          <w:sz w:val="22"/>
          <w:szCs w:val="18"/>
        </w:rPr>
        <w:t xml:space="preserve"> the </w:t>
      </w:r>
      <w:r w:rsidR="00594C9C">
        <w:rPr>
          <w:rFonts w:hint="eastAsia"/>
          <w:sz w:val="22"/>
          <w:szCs w:val="18"/>
        </w:rPr>
        <w:t>meaning</w:t>
      </w:r>
      <w:r w:rsidR="00AD04A9">
        <w:rPr>
          <w:rFonts w:hint="eastAsia"/>
          <w:sz w:val="22"/>
          <w:szCs w:val="18"/>
        </w:rPr>
        <w:t>s</w:t>
      </w:r>
      <w:r w:rsidR="00594C9C">
        <w:rPr>
          <w:rFonts w:hint="eastAsia"/>
          <w:sz w:val="22"/>
          <w:szCs w:val="18"/>
        </w:rPr>
        <w:t xml:space="preserve"> of the </w:t>
      </w:r>
      <w:r w:rsidR="00897266">
        <w:rPr>
          <w:rFonts w:hint="eastAsia"/>
          <w:sz w:val="22"/>
          <w:szCs w:val="18"/>
        </w:rPr>
        <w:t xml:space="preserve">values of PDCCH-ConfigSIB1 </w:t>
      </w:r>
      <w:r w:rsidR="00A54E8C">
        <w:rPr>
          <w:rFonts w:hint="eastAsia"/>
          <w:sz w:val="22"/>
          <w:szCs w:val="18"/>
        </w:rPr>
        <w:t>for AO-SSB and OD-SSB</w:t>
      </w:r>
      <w:r w:rsidR="00AD04A9">
        <w:rPr>
          <w:rFonts w:hint="eastAsia"/>
          <w:sz w:val="22"/>
          <w:szCs w:val="18"/>
        </w:rPr>
        <w:t xml:space="preserve"> </w:t>
      </w:r>
      <w:r w:rsidR="00B82F9D">
        <w:rPr>
          <w:rFonts w:hint="eastAsia"/>
          <w:sz w:val="22"/>
          <w:szCs w:val="18"/>
        </w:rPr>
        <w:t>can be</w:t>
      </w:r>
      <w:r w:rsidR="00A54E8C">
        <w:rPr>
          <w:rFonts w:hint="eastAsia"/>
          <w:sz w:val="22"/>
          <w:szCs w:val="18"/>
        </w:rPr>
        <w:t xml:space="preserve"> </w:t>
      </w:r>
      <w:r w:rsidR="00A77D0B">
        <w:rPr>
          <w:rFonts w:hint="eastAsia"/>
          <w:sz w:val="22"/>
          <w:szCs w:val="18"/>
        </w:rPr>
        <w:t>different.</w:t>
      </w:r>
      <w:r w:rsidR="00A45A28">
        <w:rPr>
          <w:rFonts w:hint="eastAsia"/>
          <w:sz w:val="22"/>
          <w:szCs w:val="18"/>
        </w:rPr>
        <w:t xml:space="preserve"> </w:t>
      </w:r>
      <w:r w:rsidR="00700A81">
        <w:rPr>
          <w:rFonts w:hint="eastAsia"/>
          <w:sz w:val="22"/>
          <w:szCs w:val="18"/>
        </w:rPr>
        <w:t>In order to make two PDCCH-ConfigSIB1 to be the same, we nee</w:t>
      </w:r>
      <w:r w:rsidR="0067747D">
        <w:rPr>
          <w:rFonts w:hint="eastAsia"/>
          <w:sz w:val="22"/>
          <w:szCs w:val="18"/>
        </w:rPr>
        <w:t>d to</w:t>
      </w:r>
      <w:r w:rsidR="00700A81">
        <w:rPr>
          <w:rFonts w:hint="eastAsia"/>
          <w:sz w:val="22"/>
          <w:szCs w:val="18"/>
        </w:rPr>
        <w:t xml:space="preserve"> </w:t>
      </w:r>
      <w:r w:rsidR="00496147">
        <w:rPr>
          <w:rFonts w:hint="eastAsia"/>
          <w:sz w:val="22"/>
          <w:szCs w:val="18"/>
        </w:rPr>
        <w:t xml:space="preserve">extend </w:t>
      </w:r>
      <w:r w:rsidR="0082750F">
        <w:rPr>
          <w:rFonts w:hint="eastAsia"/>
          <w:sz w:val="22"/>
          <w:szCs w:val="18"/>
        </w:rPr>
        <w:t xml:space="preserve">that </w:t>
      </w:r>
      <w:r w:rsidR="00A062F9">
        <w:rPr>
          <w:rFonts w:hint="eastAsia"/>
          <w:sz w:val="22"/>
          <w:szCs w:val="18"/>
        </w:rPr>
        <w:t>PDCCH-configSIB1 value of NCD-SSB can be same as PDCCH-ConfigSIB1. Ho</w:t>
      </w:r>
      <w:r w:rsidR="00BE1FBF">
        <w:rPr>
          <w:rFonts w:hint="eastAsia"/>
          <w:sz w:val="22"/>
          <w:szCs w:val="18"/>
        </w:rPr>
        <w:t xml:space="preserve">wever, such extension is not </w:t>
      </w:r>
      <w:r w:rsidR="00FA7B08">
        <w:rPr>
          <w:rFonts w:hint="eastAsia"/>
          <w:sz w:val="22"/>
          <w:szCs w:val="18"/>
        </w:rPr>
        <w:t xml:space="preserve">necessary. </w:t>
      </w:r>
      <w:r w:rsidR="00E41BE6">
        <w:rPr>
          <w:rFonts w:hint="eastAsia"/>
          <w:sz w:val="22"/>
          <w:szCs w:val="18"/>
        </w:rPr>
        <w:t>It is simple</w:t>
      </w:r>
      <w:r w:rsidR="00837D0B">
        <w:rPr>
          <w:rFonts w:hint="eastAsia"/>
          <w:sz w:val="22"/>
          <w:szCs w:val="18"/>
        </w:rPr>
        <w:t>r</w:t>
      </w:r>
      <w:r w:rsidR="00E41BE6">
        <w:rPr>
          <w:rFonts w:hint="eastAsia"/>
          <w:sz w:val="22"/>
          <w:szCs w:val="18"/>
        </w:rPr>
        <w:t xml:space="preserve"> </w:t>
      </w:r>
      <w:r w:rsidR="00A67B15">
        <w:rPr>
          <w:rFonts w:hint="eastAsia"/>
          <w:sz w:val="22"/>
          <w:szCs w:val="18"/>
        </w:rPr>
        <w:t xml:space="preserve">that </w:t>
      </w:r>
      <w:r w:rsidR="001521D1">
        <w:rPr>
          <w:rFonts w:hint="eastAsia"/>
          <w:sz w:val="22"/>
          <w:szCs w:val="18"/>
        </w:rPr>
        <w:t xml:space="preserve">the PDCCH-ConfigSIB1 of OD-SSB and AO-SSB can be </w:t>
      </w:r>
      <w:r w:rsidR="001521D1">
        <w:rPr>
          <w:sz w:val="22"/>
          <w:szCs w:val="18"/>
        </w:rPr>
        <w:t>different</w:t>
      </w:r>
      <w:r w:rsidR="001521D1">
        <w:rPr>
          <w:rFonts w:hint="eastAsia"/>
          <w:sz w:val="22"/>
          <w:szCs w:val="18"/>
        </w:rPr>
        <w:t xml:space="preserve">. </w:t>
      </w:r>
      <w:r w:rsidR="00996BE8">
        <w:rPr>
          <w:rFonts w:hint="eastAsia"/>
          <w:sz w:val="22"/>
          <w:szCs w:val="18"/>
        </w:rPr>
        <w:t xml:space="preserve">Similar discussions can be done for the case when AO-SSB and OD-SSB have the same center frequency. </w:t>
      </w:r>
    </w:p>
    <w:p w14:paraId="5654177B" w14:textId="6D0680EE" w:rsidR="00574625" w:rsidRPr="000F48EE" w:rsidRDefault="00574625">
      <w:pPr>
        <w:ind w:firstLineChars="50" w:firstLine="110"/>
        <w:rPr>
          <w:sz w:val="22"/>
          <w:szCs w:val="18"/>
        </w:rPr>
      </w:pPr>
      <w:r>
        <w:rPr>
          <w:rFonts w:hint="eastAsia"/>
          <w:sz w:val="22"/>
          <w:szCs w:val="18"/>
        </w:rPr>
        <w:t>In addition to PDCCH-ConfigSIB1, we think that k_ssb</w:t>
      </w:r>
      <w:r w:rsidR="009D0BF8">
        <w:rPr>
          <w:rFonts w:hint="eastAsia"/>
          <w:sz w:val="22"/>
          <w:szCs w:val="18"/>
        </w:rPr>
        <w:t xml:space="preserve"> and </w:t>
      </w:r>
      <w:r w:rsidR="00297799">
        <w:rPr>
          <w:rFonts w:hint="eastAsia"/>
          <w:sz w:val="22"/>
          <w:szCs w:val="18"/>
        </w:rPr>
        <w:t>cell barring information</w:t>
      </w:r>
      <w:r w:rsidR="00473907">
        <w:rPr>
          <w:rFonts w:hint="eastAsia"/>
          <w:sz w:val="22"/>
          <w:szCs w:val="18"/>
        </w:rPr>
        <w:t xml:space="preserve"> can be different</w:t>
      </w:r>
      <w:r w:rsidR="00CD22FB">
        <w:rPr>
          <w:rFonts w:hint="eastAsia"/>
          <w:sz w:val="22"/>
          <w:szCs w:val="18"/>
        </w:rPr>
        <w:t xml:space="preserve">. </w:t>
      </w:r>
      <w:r w:rsidR="00E62872">
        <w:rPr>
          <w:rFonts w:hint="eastAsia"/>
          <w:sz w:val="22"/>
          <w:szCs w:val="18"/>
        </w:rPr>
        <w:t xml:space="preserve">When the combinations of SSB types between AO-SSB and OD-SSB are different, obviously these values can be different. </w:t>
      </w:r>
    </w:p>
    <w:p w14:paraId="3A812C02" w14:textId="77777777" w:rsidR="00475CD9" w:rsidRPr="000F48EE" w:rsidRDefault="00475CD9" w:rsidP="00402FEE">
      <w:pPr>
        <w:ind w:firstLineChars="50" w:firstLine="110"/>
        <w:rPr>
          <w:sz w:val="22"/>
          <w:szCs w:val="18"/>
        </w:rPr>
      </w:pPr>
    </w:p>
    <w:p w14:paraId="62B9C7D2" w14:textId="0D796B63" w:rsidR="00E33EF6" w:rsidRPr="00483C9A" w:rsidRDefault="00E33EF6" w:rsidP="00E33EF6">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7E3494">
        <w:rPr>
          <w:rFonts w:eastAsiaTheme="minorEastAsia" w:hint="eastAsia"/>
          <w:b/>
          <w:sz w:val="22"/>
          <w:szCs w:val="22"/>
          <w:u w:val="single"/>
        </w:rPr>
        <w:t>3</w:t>
      </w:r>
      <w:r w:rsidRPr="00483C9A">
        <w:rPr>
          <w:rFonts w:eastAsiaTheme="minorEastAsia"/>
          <w:b/>
          <w:sz w:val="22"/>
          <w:szCs w:val="22"/>
          <w:u w:val="single"/>
        </w:rPr>
        <w:t>:</w:t>
      </w:r>
    </w:p>
    <w:p w14:paraId="04B20B86" w14:textId="7678C9D7" w:rsidR="002F3C31" w:rsidRPr="002F3C31" w:rsidRDefault="002F3C31" w:rsidP="00402FEE">
      <w:pPr>
        <w:spacing w:after="50"/>
        <w:rPr>
          <w:rFonts w:eastAsiaTheme="minorEastAsia"/>
          <w:bCs/>
          <w:sz w:val="22"/>
          <w:szCs w:val="22"/>
        </w:rPr>
      </w:pPr>
      <w:r>
        <w:rPr>
          <w:rFonts w:eastAsiaTheme="minorEastAsia" w:hint="eastAsia"/>
          <w:bCs/>
          <w:sz w:val="22"/>
          <w:szCs w:val="22"/>
        </w:rPr>
        <w:t>In terms of the content of PBCH payload</w:t>
      </w:r>
      <w:r w:rsidR="00B71DE7">
        <w:rPr>
          <w:rFonts w:eastAsiaTheme="minorEastAsia" w:hint="eastAsia"/>
          <w:bCs/>
          <w:sz w:val="22"/>
          <w:szCs w:val="22"/>
        </w:rPr>
        <w:t xml:space="preserve"> for both OD-SSB and AO-SSB </w:t>
      </w:r>
      <w:r w:rsidR="00E67118">
        <w:rPr>
          <w:rFonts w:eastAsiaTheme="minorEastAsia" w:hint="eastAsia"/>
          <w:bCs/>
          <w:sz w:val="22"/>
          <w:szCs w:val="22"/>
        </w:rPr>
        <w:t>with</w:t>
      </w:r>
      <w:r w:rsidR="00046899">
        <w:rPr>
          <w:rFonts w:eastAsiaTheme="minorEastAsia" w:hint="eastAsia"/>
          <w:bCs/>
          <w:sz w:val="22"/>
          <w:szCs w:val="22"/>
        </w:rPr>
        <w:t xml:space="preserve"> same or different </w:t>
      </w:r>
      <w:r w:rsidR="002A0BF9">
        <w:rPr>
          <w:rFonts w:eastAsiaTheme="minorEastAsia" w:hint="eastAsia"/>
          <w:bCs/>
          <w:sz w:val="22"/>
          <w:szCs w:val="22"/>
        </w:rPr>
        <w:t>center frequency,</w:t>
      </w:r>
    </w:p>
    <w:p w14:paraId="4FDC08C1" w14:textId="707ECD9D" w:rsidR="008B733D" w:rsidRPr="00402FEE" w:rsidRDefault="002F3C31">
      <w:pPr>
        <w:pStyle w:val="ListParagraph"/>
        <w:numPr>
          <w:ilvl w:val="0"/>
          <w:numId w:val="9"/>
        </w:numPr>
        <w:spacing w:after="50"/>
        <w:ind w:leftChars="0"/>
      </w:pPr>
      <w:r w:rsidRPr="00A24788">
        <w:rPr>
          <w:rFonts w:eastAsiaTheme="minorEastAsia"/>
          <w:bCs/>
          <w:sz w:val="22"/>
          <w:szCs w:val="22"/>
        </w:rPr>
        <w:t>We do not support the restriction that the PBCH payload for the same SSB index (other than SFN index, half frame index) should be the same for AO-SSB and OD-SSB</w:t>
      </w:r>
    </w:p>
    <w:p w14:paraId="674D3C59" w14:textId="12E424A9" w:rsidR="003B7AA7" w:rsidRPr="00402FEE" w:rsidRDefault="005C0840" w:rsidP="00402FEE">
      <w:pPr>
        <w:pStyle w:val="ListParagraph"/>
        <w:numPr>
          <w:ilvl w:val="1"/>
          <w:numId w:val="9"/>
        </w:numPr>
        <w:spacing w:after="50"/>
        <w:ind w:leftChars="0"/>
      </w:pPr>
      <w:r>
        <w:rPr>
          <w:rFonts w:eastAsiaTheme="minorEastAsia" w:hint="eastAsia"/>
          <w:bCs/>
          <w:sz w:val="22"/>
          <w:szCs w:val="22"/>
        </w:rPr>
        <w:t>E.g., t</w:t>
      </w:r>
      <w:r w:rsidR="0019481C">
        <w:rPr>
          <w:rFonts w:eastAsiaTheme="minorEastAsia" w:hint="eastAsia"/>
          <w:bCs/>
          <w:sz w:val="22"/>
          <w:szCs w:val="22"/>
        </w:rPr>
        <w:t xml:space="preserve">he value of </w:t>
      </w:r>
      <w:r w:rsidR="00F207FC">
        <w:rPr>
          <w:rFonts w:eastAsiaTheme="minorEastAsia" w:hint="eastAsia"/>
          <w:bCs/>
          <w:sz w:val="22"/>
          <w:szCs w:val="22"/>
        </w:rPr>
        <w:t xml:space="preserve">PDCCHConfig-SIB1, </w:t>
      </w:r>
      <w:r w:rsidR="0019481C">
        <w:rPr>
          <w:rFonts w:eastAsiaTheme="minorEastAsia" w:hint="eastAsia"/>
          <w:bCs/>
          <w:sz w:val="22"/>
          <w:szCs w:val="22"/>
        </w:rPr>
        <w:t xml:space="preserve">k_ssb and </w:t>
      </w:r>
      <w:r w:rsidR="006D7CD5">
        <w:rPr>
          <w:rFonts w:eastAsiaTheme="minorEastAsia" w:hint="eastAsia"/>
          <w:bCs/>
          <w:sz w:val="22"/>
          <w:szCs w:val="22"/>
        </w:rPr>
        <w:t>cell barring</w:t>
      </w:r>
      <w:r w:rsidR="007305F4">
        <w:rPr>
          <w:rFonts w:eastAsiaTheme="minorEastAsia" w:hint="eastAsia"/>
          <w:bCs/>
          <w:sz w:val="22"/>
          <w:szCs w:val="22"/>
        </w:rPr>
        <w:t xml:space="preserve"> information </w:t>
      </w:r>
      <w:r w:rsidR="003F7877">
        <w:rPr>
          <w:rFonts w:eastAsiaTheme="minorEastAsia" w:hint="eastAsia"/>
          <w:bCs/>
          <w:sz w:val="22"/>
          <w:szCs w:val="22"/>
        </w:rPr>
        <w:t>can be</w:t>
      </w:r>
      <w:r w:rsidR="007305F4">
        <w:rPr>
          <w:rFonts w:eastAsiaTheme="minorEastAsia" w:hint="eastAsia"/>
          <w:bCs/>
          <w:sz w:val="22"/>
          <w:szCs w:val="22"/>
        </w:rPr>
        <w:t xml:space="preserve"> different. </w:t>
      </w:r>
    </w:p>
    <w:p w14:paraId="45DE3374" w14:textId="77777777" w:rsidR="005D47B4" w:rsidRPr="00402FEE" w:rsidRDefault="005D47B4" w:rsidP="00402FEE">
      <w:pPr>
        <w:spacing w:after="50"/>
      </w:pPr>
    </w:p>
    <w:p w14:paraId="108ACFA2" w14:textId="555F1C11" w:rsidR="00DD1CC8" w:rsidRDefault="00DD1CC8" w:rsidP="003F7324">
      <w:pPr>
        <w:pStyle w:val="Heading3"/>
        <w:spacing w:before="120" w:after="0"/>
        <w:rPr>
          <w:rFonts w:eastAsiaTheme="minorEastAsia"/>
          <w:b/>
        </w:rPr>
      </w:pPr>
      <w:r w:rsidRPr="49DEDB75">
        <w:rPr>
          <w:rFonts w:eastAsia="DengXian"/>
          <w:b/>
          <w:lang w:eastAsia="zh-CN"/>
        </w:rPr>
        <w:t>2.</w:t>
      </w:r>
      <w:r w:rsidR="3DAAECE2" w:rsidRPr="0EFF8B8A">
        <w:rPr>
          <w:rFonts w:eastAsia="DengXian"/>
          <w:b/>
          <w:bCs/>
          <w:lang w:eastAsia="zh-CN"/>
        </w:rPr>
        <w:t>2</w:t>
      </w:r>
      <w:r w:rsidRPr="49DEDB75">
        <w:rPr>
          <w:rFonts w:eastAsia="DengXian"/>
          <w:b/>
          <w:lang w:eastAsia="zh-CN"/>
        </w:rPr>
        <w:t>.</w:t>
      </w:r>
      <w:r w:rsidR="001453E9">
        <w:rPr>
          <w:rFonts w:eastAsiaTheme="minorEastAsia" w:hint="eastAsia"/>
          <w:b/>
        </w:rPr>
        <w:t>2</w:t>
      </w:r>
      <w:r>
        <w:tab/>
      </w:r>
      <w:r w:rsidR="6DA06CFF" w:rsidRPr="49DEDB75">
        <w:rPr>
          <w:rFonts w:eastAsia="DengXian"/>
          <w:b/>
          <w:bCs/>
          <w:lang w:eastAsia="zh-CN"/>
        </w:rPr>
        <w:t>Frequency location</w:t>
      </w:r>
    </w:p>
    <w:tbl>
      <w:tblPr>
        <w:tblStyle w:val="TableGrid"/>
        <w:tblW w:w="0" w:type="auto"/>
        <w:tblLook w:val="04A0" w:firstRow="1" w:lastRow="0" w:firstColumn="1" w:lastColumn="0" w:noHBand="0" w:noVBand="1"/>
      </w:tblPr>
      <w:tblGrid>
        <w:gridCol w:w="9962"/>
      </w:tblGrid>
      <w:tr w:rsidR="00AB1C64" w14:paraId="4B850B16" w14:textId="77777777" w:rsidTr="00AB1C64">
        <w:tc>
          <w:tcPr>
            <w:tcW w:w="9962" w:type="dxa"/>
          </w:tcPr>
          <w:p w14:paraId="6F01D931" w14:textId="1F039D0C" w:rsidR="006A3A84" w:rsidRPr="006A3A84" w:rsidRDefault="006A3A84" w:rsidP="00E85DB6">
            <w:pPr>
              <w:spacing w:after="0"/>
              <w:rPr>
                <w:b/>
                <w:bCs/>
                <w:sz w:val="16"/>
                <w:szCs w:val="16"/>
                <w:highlight w:val="green"/>
                <w:lang w:val="en-US"/>
              </w:rPr>
            </w:pPr>
            <w:r w:rsidRPr="006A3A84">
              <w:rPr>
                <w:b/>
                <w:bCs/>
                <w:sz w:val="16"/>
                <w:szCs w:val="16"/>
                <w:highlight w:val="green"/>
              </w:rPr>
              <w:t>Agreement</w:t>
            </w:r>
            <w:r w:rsidRPr="006A3A84">
              <w:rPr>
                <w:b/>
                <w:bCs/>
                <w:sz w:val="16"/>
                <w:szCs w:val="16"/>
                <w:lang w:val="en-US"/>
              </w:rPr>
              <w:t>@RAN1#120</w:t>
            </w:r>
          </w:p>
          <w:p w14:paraId="34F62C1B" w14:textId="77777777" w:rsidR="006A3A84" w:rsidRPr="006A3A84" w:rsidRDefault="006A3A84" w:rsidP="00E85DB6">
            <w:pPr>
              <w:spacing w:after="0"/>
              <w:rPr>
                <w:sz w:val="16"/>
                <w:szCs w:val="16"/>
                <w:lang w:val="en-US"/>
              </w:rPr>
            </w:pPr>
            <w:r w:rsidRPr="006A3A84">
              <w:rPr>
                <w:sz w:val="16"/>
                <w:szCs w:val="16"/>
                <w:lang w:val="en-US"/>
              </w:rPr>
              <w:t>Regarding the relation in terms of frequency location (i.e., center frequency) between the always-on SSB and on-demand SSB,</w:t>
            </w:r>
          </w:p>
          <w:p w14:paraId="6306D2A9" w14:textId="77777777" w:rsidR="006A3A84" w:rsidRPr="006A3A84" w:rsidRDefault="006A3A84" w:rsidP="00E85DB6">
            <w:pPr>
              <w:numPr>
                <w:ilvl w:val="0"/>
                <w:numId w:val="59"/>
              </w:numPr>
              <w:spacing w:after="0"/>
              <w:rPr>
                <w:sz w:val="16"/>
                <w:szCs w:val="16"/>
                <w:lang w:val="en-US"/>
              </w:rPr>
            </w:pPr>
            <w:r w:rsidRPr="006A3A84">
              <w:rPr>
                <w:sz w:val="16"/>
                <w:szCs w:val="16"/>
              </w:rPr>
              <w:t xml:space="preserve">Alt 1: </w:t>
            </w:r>
            <w:r w:rsidRPr="006A3A84">
              <w:rPr>
                <w:sz w:val="16"/>
                <w:szCs w:val="16"/>
                <w:lang w:val="en-US"/>
              </w:rPr>
              <w:t xml:space="preserve">If always-on SSB is CD-SSB on a synchronization raster, </w:t>
            </w:r>
            <w:r w:rsidRPr="006A3A84">
              <w:rPr>
                <w:sz w:val="16"/>
                <w:szCs w:val="16"/>
              </w:rPr>
              <w:t>the frequency location of on-demand SSB is different from the frequency location of always-on SSB.</w:t>
            </w:r>
          </w:p>
          <w:p w14:paraId="17CC88D8" w14:textId="77777777" w:rsidR="006A3A84" w:rsidRPr="006A3A84" w:rsidRDefault="006A3A84" w:rsidP="00E85DB6">
            <w:pPr>
              <w:numPr>
                <w:ilvl w:val="1"/>
                <w:numId w:val="59"/>
              </w:numPr>
              <w:spacing w:after="0"/>
              <w:rPr>
                <w:sz w:val="16"/>
                <w:szCs w:val="16"/>
                <w:lang w:val="en-US"/>
              </w:rPr>
            </w:pPr>
            <w:r w:rsidRPr="006A3A84">
              <w:rPr>
                <w:sz w:val="16"/>
                <w:szCs w:val="16"/>
              </w:rPr>
              <w:t>On-demand SSB is not on sync raster</w:t>
            </w:r>
          </w:p>
          <w:p w14:paraId="1CAA8C14" w14:textId="77777777" w:rsidR="006A3A84" w:rsidRPr="006A3A84" w:rsidRDefault="006A3A84" w:rsidP="00E85DB6">
            <w:pPr>
              <w:numPr>
                <w:ilvl w:val="1"/>
                <w:numId w:val="59"/>
              </w:numPr>
              <w:spacing w:after="0"/>
              <w:rPr>
                <w:sz w:val="16"/>
                <w:szCs w:val="16"/>
                <w:lang w:val="en-US"/>
              </w:rPr>
            </w:pPr>
            <w:r w:rsidRPr="006A3A84">
              <w:rPr>
                <w:sz w:val="16"/>
                <w:szCs w:val="16"/>
              </w:rPr>
              <w:t>AO-SSB and OD-SSB are located in the same BWP</w:t>
            </w:r>
          </w:p>
          <w:p w14:paraId="55CCAB4A" w14:textId="77777777" w:rsidR="006A3A84" w:rsidRPr="006A3A84" w:rsidRDefault="006A3A84" w:rsidP="00E85DB6">
            <w:pPr>
              <w:numPr>
                <w:ilvl w:val="1"/>
                <w:numId w:val="59"/>
              </w:numPr>
              <w:spacing w:after="0"/>
              <w:rPr>
                <w:sz w:val="16"/>
                <w:szCs w:val="16"/>
                <w:lang w:val="en-US"/>
              </w:rPr>
            </w:pPr>
            <w:r w:rsidRPr="006A3A84">
              <w:rPr>
                <w:sz w:val="16"/>
                <w:szCs w:val="16"/>
              </w:rPr>
              <w:t>FFS: Additional conditions</w:t>
            </w:r>
          </w:p>
          <w:p w14:paraId="27D40F6D" w14:textId="77777777" w:rsidR="006A3A84" w:rsidRPr="006A3A84" w:rsidRDefault="006A3A84" w:rsidP="00E85DB6">
            <w:pPr>
              <w:numPr>
                <w:ilvl w:val="1"/>
                <w:numId w:val="59"/>
              </w:numPr>
              <w:spacing w:after="0"/>
              <w:rPr>
                <w:sz w:val="16"/>
                <w:szCs w:val="16"/>
                <w:lang w:val="en-US"/>
              </w:rPr>
            </w:pPr>
            <w:r w:rsidRPr="006A3A84">
              <w:rPr>
                <w:sz w:val="16"/>
                <w:szCs w:val="16"/>
              </w:rPr>
              <w:t>Subject to separate UE capability</w:t>
            </w:r>
          </w:p>
          <w:p w14:paraId="41F6911F" w14:textId="277B674B" w:rsidR="006A3A84" w:rsidRPr="008D56D1" w:rsidRDefault="006A3A84" w:rsidP="00E85DB6">
            <w:pPr>
              <w:spacing w:after="0"/>
              <w:rPr>
                <w:sz w:val="16"/>
                <w:szCs w:val="16"/>
                <w:lang w:val="en-US"/>
              </w:rPr>
            </w:pPr>
            <w:r w:rsidRPr="006A3A84">
              <w:rPr>
                <w:sz w:val="16"/>
                <w:szCs w:val="16"/>
              </w:rPr>
              <w:t>Note: UE is not required to measure both AO-SSB and OD-SSB</w:t>
            </w:r>
          </w:p>
          <w:p w14:paraId="6A15DE8F" w14:textId="5CEB17A2" w:rsidR="006208B3" w:rsidRPr="003F7324" w:rsidRDefault="006208B3" w:rsidP="006208B3">
            <w:pPr>
              <w:spacing w:after="0"/>
              <w:rPr>
                <w:b/>
                <w:bCs/>
                <w:sz w:val="16"/>
                <w:szCs w:val="16"/>
                <w:lang w:val="en-US"/>
              </w:rPr>
            </w:pPr>
            <w:r w:rsidRPr="003F7324">
              <w:rPr>
                <w:b/>
                <w:bCs/>
                <w:sz w:val="16"/>
                <w:szCs w:val="16"/>
                <w:highlight w:val="green"/>
                <w:lang w:val="en-US"/>
              </w:rPr>
              <w:t>Agreements</w:t>
            </w:r>
            <w:r w:rsidRPr="003F7324">
              <w:rPr>
                <w:b/>
                <w:bCs/>
                <w:sz w:val="16"/>
                <w:szCs w:val="16"/>
                <w:lang w:val="en-US"/>
              </w:rPr>
              <w:t>@RAN1#119</w:t>
            </w:r>
          </w:p>
          <w:p w14:paraId="64080A56"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23815EC9"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1: </w:t>
            </w:r>
            <w:r w:rsidRPr="006208B3">
              <w:rPr>
                <w:sz w:val="16"/>
                <w:szCs w:val="16"/>
                <w:lang w:val="en-US"/>
              </w:rPr>
              <w:t xml:space="preserve">If always-on SSB is CD-SSB on a synchronization raster, </w:t>
            </w:r>
            <w:r w:rsidRPr="006208B3">
              <w:rPr>
                <w:sz w:val="16"/>
                <w:szCs w:val="16"/>
              </w:rPr>
              <w:t>the frequency location of on-demand SSB is different from the frequency location of always-on SSB.</w:t>
            </w:r>
          </w:p>
          <w:p w14:paraId="351DFAD2"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2: </w:t>
            </w:r>
            <w:r w:rsidRPr="006208B3">
              <w:rPr>
                <w:sz w:val="16"/>
                <w:szCs w:val="16"/>
                <w:lang w:val="en-US"/>
              </w:rPr>
              <w:t xml:space="preserve">If always-on SSB is CD-SSB on a synchronization raster, </w:t>
            </w:r>
            <w:r w:rsidRPr="006208B3">
              <w:rPr>
                <w:sz w:val="16"/>
                <w:szCs w:val="16"/>
              </w:rPr>
              <w:t xml:space="preserve">the frequency location of on-demand SSB is the same as the frequency location of always-on SSB </w:t>
            </w:r>
          </w:p>
          <w:p w14:paraId="5A2C0DCC" w14:textId="77777777" w:rsidR="006208B3" w:rsidRPr="006208B3" w:rsidRDefault="006208B3" w:rsidP="00F249FC">
            <w:pPr>
              <w:numPr>
                <w:ilvl w:val="0"/>
                <w:numId w:val="21"/>
              </w:numPr>
              <w:spacing w:after="0"/>
              <w:rPr>
                <w:sz w:val="16"/>
                <w:szCs w:val="16"/>
                <w:lang w:val="en-US"/>
              </w:rPr>
            </w:pPr>
            <w:r w:rsidRPr="006208B3">
              <w:rPr>
                <w:sz w:val="16"/>
                <w:szCs w:val="16"/>
              </w:rPr>
              <w:t xml:space="preserve">Alt 3: Do not support the case where </w:t>
            </w:r>
            <w:r w:rsidRPr="006208B3">
              <w:rPr>
                <w:sz w:val="16"/>
                <w:szCs w:val="16"/>
                <w:lang w:val="en-US"/>
              </w:rPr>
              <w:t>always-on SSB is CD-SSB on a synchronization raster.</w:t>
            </w:r>
          </w:p>
          <w:p w14:paraId="671A3E32"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74D1045D" w14:textId="77777777" w:rsidR="006208B3" w:rsidRPr="006208B3" w:rsidRDefault="006208B3" w:rsidP="00F249FC">
            <w:pPr>
              <w:numPr>
                <w:ilvl w:val="0"/>
                <w:numId w:val="22"/>
              </w:numPr>
              <w:spacing w:after="0"/>
              <w:rPr>
                <w:sz w:val="16"/>
                <w:szCs w:val="16"/>
                <w:lang w:val="en-US"/>
              </w:rPr>
            </w:pPr>
            <w:r w:rsidRPr="006208B3">
              <w:rPr>
                <w:sz w:val="16"/>
                <w:szCs w:val="16"/>
              </w:rPr>
              <w:t xml:space="preserve">Alt A: </w:t>
            </w:r>
            <w:r w:rsidRPr="006208B3">
              <w:rPr>
                <w:sz w:val="16"/>
                <w:szCs w:val="16"/>
                <w:lang w:val="en-US"/>
              </w:rPr>
              <w:t xml:space="preserve">If always-on SSB is CD-SSB and not on a synchronization raster, </w:t>
            </w:r>
            <w:r w:rsidRPr="006208B3">
              <w:rPr>
                <w:sz w:val="16"/>
                <w:szCs w:val="16"/>
              </w:rPr>
              <w:t>the frequency location of on-demand SSB can be same or different from the frequency location of always-on SSB, subject to its configuration.</w:t>
            </w:r>
          </w:p>
          <w:p w14:paraId="11A15BD3" w14:textId="77777777" w:rsidR="006208B3" w:rsidRPr="006208B3" w:rsidRDefault="006208B3" w:rsidP="00F249FC">
            <w:pPr>
              <w:numPr>
                <w:ilvl w:val="0"/>
                <w:numId w:val="22"/>
              </w:numPr>
              <w:spacing w:after="0"/>
              <w:rPr>
                <w:sz w:val="16"/>
                <w:szCs w:val="16"/>
                <w:lang w:val="en-US"/>
              </w:rPr>
            </w:pPr>
            <w:r w:rsidRPr="006208B3">
              <w:rPr>
                <w:sz w:val="16"/>
                <w:szCs w:val="16"/>
              </w:rPr>
              <w:t xml:space="preserve">Alt B: </w:t>
            </w:r>
            <w:r w:rsidRPr="006208B3">
              <w:rPr>
                <w:sz w:val="16"/>
                <w:szCs w:val="16"/>
                <w:lang w:val="en-US"/>
              </w:rPr>
              <w:t xml:space="preserve">If always-on SSB is CD-SSB and not on a synchronization raster, </w:t>
            </w:r>
            <w:r w:rsidRPr="006208B3">
              <w:rPr>
                <w:sz w:val="16"/>
                <w:szCs w:val="16"/>
              </w:rPr>
              <w:t>the frequency location of on-demand SSB is the same as the frequency location of always-on SSB</w:t>
            </w:r>
          </w:p>
          <w:p w14:paraId="764C60D3" w14:textId="77777777" w:rsidR="006208B3" w:rsidRPr="006208B3" w:rsidRDefault="006208B3" w:rsidP="00F249FC">
            <w:pPr>
              <w:numPr>
                <w:ilvl w:val="0"/>
                <w:numId w:val="22"/>
              </w:numPr>
              <w:spacing w:after="0"/>
              <w:rPr>
                <w:sz w:val="16"/>
                <w:szCs w:val="16"/>
                <w:lang w:val="en-US"/>
              </w:rPr>
            </w:pPr>
            <w:r w:rsidRPr="006208B3">
              <w:rPr>
                <w:sz w:val="16"/>
                <w:szCs w:val="16"/>
              </w:rPr>
              <w:t xml:space="preserve">Alt C: Do not support the case where </w:t>
            </w:r>
            <w:r w:rsidRPr="006208B3">
              <w:rPr>
                <w:sz w:val="16"/>
                <w:szCs w:val="16"/>
                <w:lang w:val="en-US"/>
              </w:rPr>
              <w:t>always-on SSB is CD-SSB and not on a synchronization raster.</w:t>
            </w:r>
          </w:p>
          <w:p w14:paraId="1817FAAD" w14:textId="77777777" w:rsidR="006208B3" w:rsidRPr="003F7324" w:rsidRDefault="006208B3" w:rsidP="006208B3">
            <w:pPr>
              <w:spacing w:after="0"/>
              <w:rPr>
                <w:b/>
                <w:bCs/>
                <w:sz w:val="16"/>
                <w:szCs w:val="16"/>
                <w:lang w:val="en-US"/>
              </w:rPr>
            </w:pPr>
            <w:r w:rsidRPr="005A394B">
              <w:rPr>
                <w:b/>
                <w:bCs/>
                <w:sz w:val="16"/>
                <w:szCs w:val="16"/>
                <w:highlight w:val="green"/>
                <w:lang w:val="en-US"/>
              </w:rPr>
              <w:t>Agreement</w:t>
            </w:r>
            <w:r w:rsidRPr="003F7324">
              <w:rPr>
                <w:b/>
                <w:bCs/>
                <w:sz w:val="16"/>
                <w:szCs w:val="16"/>
                <w:lang w:val="en-US"/>
              </w:rPr>
              <w:t>@RAN1#119</w:t>
            </w:r>
          </w:p>
          <w:p w14:paraId="7F07855E" w14:textId="77777777" w:rsidR="006208B3" w:rsidRPr="006208B3" w:rsidRDefault="006208B3" w:rsidP="006208B3">
            <w:pPr>
              <w:spacing w:after="0"/>
              <w:rPr>
                <w:sz w:val="16"/>
                <w:szCs w:val="16"/>
                <w:lang w:val="en-US"/>
              </w:rPr>
            </w:pPr>
            <w:r w:rsidRPr="006208B3">
              <w:rPr>
                <w:sz w:val="16"/>
                <w:szCs w:val="16"/>
                <w:lang w:val="en-US"/>
              </w:rPr>
              <w:t>Response to Q3 (What is the relation in terms of frequency location between the always-on SSB and OD-SSB?) of Obj.1:</w:t>
            </w:r>
          </w:p>
          <w:p w14:paraId="56A9CF5D" w14:textId="2920E964" w:rsidR="00AB1C64" w:rsidRPr="00E85DB6" w:rsidRDefault="006208B3" w:rsidP="003F7324">
            <w:pPr>
              <w:numPr>
                <w:ilvl w:val="0"/>
                <w:numId w:val="22"/>
              </w:numPr>
              <w:spacing w:after="0"/>
              <w:rPr>
                <w:sz w:val="16"/>
                <w:szCs w:val="16"/>
                <w:lang w:val="en-US"/>
              </w:rPr>
            </w:pPr>
            <w:r w:rsidRPr="006208B3">
              <w:rPr>
                <w:sz w:val="16"/>
                <w:szCs w:val="16"/>
              </w:rPr>
              <w:t xml:space="preserve">The frequency location of on-demand SSB is the same as the frequency location of always-on SSB at least for the case where </w:t>
            </w:r>
            <w:r w:rsidR="00C923C2" w:rsidRPr="00C923C2">
              <w:rPr>
                <w:sz w:val="16"/>
                <w:szCs w:val="16"/>
              </w:rPr>
              <w:t>al-ways</w:t>
            </w:r>
            <w:r w:rsidRPr="006208B3">
              <w:rPr>
                <w:sz w:val="16"/>
                <w:szCs w:val="16"/>
              </w:rPr>
              <w:t xml:space="preserve">-on SSB is not CD-SSB. </w:t>
            </w:r>
            <w:r w:rsidR="00C923C2" w:rsidRPr="00C923C2">
              <w:rPr>
                <w:sz w:val="16"/>
                <w:szCs w:val="16"/>
              </w:rPr>
              <w:t>RAN1 is discussing the frequency location of OD-SSB for the case where always-on SSB is CD-SSB.</w:t>
            </w:r>
          </w:p>
        </w:tc>
      </w:tr>
    </w:tbl>
    <w:p w14:paraId="2DB1568F" w14:textId="3CC4AC9D" w:rsidR="00DF6BE7" w:rsidRDefault="002F55E3" w:rsidP="00DF6BE7">
      <w:pPr>
        <w:ind w:firstLineChars="50" w:firstLine="110"/>
        <w:rPr>
          <w:bCs/>
          <w:sz w:val="22"/>
          <w:szCs w:val="22"/>
        </w:rPr>
      </w:pPr>
      <w:r>
        <w:rPr>
          <w:rFonts w:hint="eastAsia"/>
          <w:bCs/>
          <w:sz w:val="22"/>
          <w:szCs w:val="22"/>
        </w:rPr>
        <w:t xml:space="preserve">For the discussions </w:t>
      </w:r>
      <w:r w:rsidR="0050146F" w:rsidRPr="003F7324">
        <w:rPr>
          <w:bCs/>
          <w:sz w:val="22"/>
          <w:szCs w:val="22"/>
        </w:rPr>
        <w:t xml:space="preserve">related to </w:t>
      </w:r>
      <w:r>
        <w:rPr>
          <w:rFonts w:hint="eastAsia"/>
          <w:bCs/>
          <w:sz w:val="22"/>
          <w:szCs w:val="22"/>
        </w:rPr>
        <w:t xml:space="preserve">the location of the OD-SSB relative to the </w:t>
      </w:r>
      <w:r w:rsidR="00AD124A">
        <w:rPr>
          <w:rFonts w:hint="eastAsia"/>
          <w:bCs/>
          <w:sz w:val="22"/>
          <w:szCs w:val="22"/>
        </w:rPr>
        <w:t>AO-SSB</w:t>
      </w:r>
      <w:r>
        <w:rPr>
          <w:rFonts w:hint="eastAsia"/>
          <w:bCs/>
          <w:sz w:val="22"/>
          <w:szCs w:val="22"/>
        </w:rPr>
        <w:t xml:space="preserve">, it was agreed that for the case when AO-SSB is CD-SSB on a sync raster, Alt. 1 is </w:t>
      </w:r>
      <w:r w:rsidR="001043C1">
        <w:rPr>
          <w:rFonts w:hint="eastAsia"/>
          <w:bCs/>
          <w:sz w:val="22"/>
          <w:szCs w:val="22"/>
        </w:rPr>
        <w:t xml:space="preserve">taken. We do not think that additional condition </w:t>
      </w:r>
      <w:r w:rsidR="00241562">
        <w:rPr>
          <w:rFonts w:hint="eastAsia"/>
          <w:bCs/>
          <w:sz w:val="22"/>
          <w:szCs w:val="22"/>
        </w:rPr>
        <w:t xml:space="preserve">in Alt. 1 </w:t>
      </w:r>
      <w:r w:rsidR="001043C1">
        <w:rPr>
          <w:rFonts w:hint="eastAsia"/>
          <w:bCs/>
          <w:sz w:val="22"/>
          <w:szCs w:val="22"/>
        </w:rPr>
        <w:t xml:space="preserve">is required for the above agreement. </w:t>
      </w:r>
      <w:r w:rsidR="00241562">
        <w:rPr>
          <w:rFonts w:hint="eastAsia"/>
          <w:bCs/>
          <w:sz w:val="22"/>
          <w:szCs w:val="22"/>
        </w:rPr>
        <w:t xml:space="preserve">The remaining issue is to down-selecting alternatives for the case when AO-SSB is CD-SSB located </w:t>
      </w:r>
      <w:r w:rsidR="00C931AD">
        <w:rPr>
          <w:rFonts w:hint="eastAsia"/>
          <w:bCs/>
          <w:sz w:val="22"/>
          <w:szCs w:val="22"/>
        </w:rPr>
        <w:t>not on a sync raster</w:t>
      </w:r>
      <w:r w:rsidR="00DF6BE7">
        <w:rPr>
          <w:rFonts w:hint="eastAsia"/>
          <w:bCs/>
          <w:sz w:val="22"/>
          <w:szCs w:val="22"/>
        </w:rPr>
        <w:t xml:space="preserve"> as well as the case when AO-SSB is NCD-SSB.</w:t>
      </w:r>
    </w:p>
    <w:p w14:paraId="136FAFCD" w14:textId="77777777" w:rsidR="00F249FC" w:rsidRPr="003F7324" w:rsidRDefault="00F249FC" w:rsidP="00AB1C64">
      <w:pPr>
        <w:rPr>
          <w:b/>
          <w:sz w:val="22"/>
          <w:szCs w:val="22"/>
        </w:rPr>
      </w:pPr>
    </w:p>
    <w:p w14:paraId="772F6CF3" w14:textId="74C0B20F" w:rsidR="00960361" w:rsidRPr="003F7324" w:rsidRDefault="00960361" w:rsidP="00AB1C64">
      <w:pPr>
        <w:rPr>
          <w:b/>
          <w:sz w:val="22"/>
          <w:szCs w:val="22"/>
          <w:u w:val="single"/>
        </w:rPr>
      </w:pPr>
      <w:r w:rsidRPr="003F7324">
        <w:rPr>
          <w:b/>
          <w:sz w:val="22"/>
          <w:szCs w:val="22"/>
          <w:u w:val="single"/>
        </w:rPr>
        <w:t>AO-SSB is CD-SSB located not on a sync raster</w:t>
      </w:r>
    </w:p>
    <w:p w14:paraId="64B6A8D1" w14:textId="2C405B9E" w:rsidR="00736CFD" w:rsidRDefault="00EA50A6" w:rsidP="003F7324">
      <w:pPr>
        <w:ind w:firstLineChars="50" w:firstLine="110"/>
        <w:rPr>
          <w:sz w:val="22"/>
          <w:szCs w:val="22"/>
        </w:rPr>
      </w:pPr>
      <w:r>
        <w:rPr>
          <w:rFonts w:hint="eastAsia"/>
          <w:bCs/>
          <w:sz w:val="22"/>
          <w:szCs w:val="22"/>
        </w:rPr>
        <w:t>F</w:t>
      </w:r>
      <w:r w:rsidR="004751F6" w:rsidRPr="003F7324">
        <w:rPr>
          <w:bCs/>
          <w:sz w:val="22"/>
          <w:szCs w:val="22"/>
        </w:rPr>
        <w:t xml:space="preserve">or the case </w:t>
      </w:r>
      <w:r w:rsidR="00685E41">
        <w:rPr>
          <w:rFonts w:hint="eastAsia"/>
          <w:bCs/>
          <w:sz w:val="22"/>
          <w:szCs w:val="22"/>
        </w:rPr>
        <w:t>when</w:t>
      </w:r>
      <w:r w:rsidR="004751F6" w:rsidRPr="003F7324">
        <w:rPr>
          <w:bCs/>
          <w:sz w:val="22"/>
          <w:szCs w:val="22"/>
        </w:rPr>
        <w:t xml:space="preserve"> always-on SSB is CD-SSB not located on a sync raster, we support </w:t>
      </w:r>
      <w:r w:rsidR="0058563B" w:rsidRPr="003F7324">
        <w:rPr>
          <w:bCs/>
          <w:sz w:val="22"/>
          <w:szCs w:val="22"/>
        </w:rPr>
        <w:t xml:space="preserve">Alt. A with the restriction that OD-SSB and AO-SSB should be located </w:t>
      </w:r>
      <w:r w:rsidR="00D045A3">
        <w:rPr>
          <w:rFonts w:hint="eastAsia"/>
          <w:bCs/>
          <w:sz w:val="22"/>
          <w:szCs w:val="22"/>
        </w:rPr>
        <w:t xml:space="preserve">at least </w:t>
      </w:r>
      <w:r w:rsidR="0058563B" w:rsidRPr="003F7324">
        <w:rPr>
          <w:bCs/>
          <w:sz w:val="22"/>
          <w:szCs w:val="22"/>
        </w:rPr>
        <w:t>within the same BWP to avoid RF tuning</w:t>
      </w:r>
      <w:r w:rsidR="0049601B">
        <w:rPr>
          <w:rFonts w:hint="eastAsia"/>
          <w:bCs/>
          <w:sz w:val="22"/>
          <w:szCs w:val="22"/>
        </w:rPr>
        <w:t xml:space="preserve"> </w:t>
      </w:r>
      <w:r w:rsidR="0049601B" w:rsidRPr="003F7324">
        <w:rPr>
          <w:sz w:val="22"/>
          <w:szCs w:val="22"/>
        </w:rPr>
        <w:t>(which may require measurement gap)</w:t>
      </w:r>
      <w:r w:rsidR="0058563B" w:rsidRPr="003F7324">
        <w:rPr>
          <w:bCs/>
          <w:sz w:val="22"/>
          <w:szCs w:val="22"/>
        </w:rPr>
        <w:t xml:space="preserve"> </w:t>
      </w:r>
      <w:r w:rsidR="00EF25C5">
        <w:rPr>
          <w:rFonts w:hint="eastAsia"/>
          <w:bCs/>
          <w:sz w:val="22"/>
          <w:szCs w:val="22"/>
        </w:rPr>
        <w:t>regardless of the</w:t>
      </w:r>
      <w:r w:rsidR="00BC7163" w:rsidRPr="003F7324">
        <w:rPr>
          <w:bCs/>
          <w:sz w:val="22"/>
          <w:szCs w:val="22"/>
        </w:rPr>
        <w:t xml:space="preserve"> OD-SSB and AO-SSB </w:t>
      </w:r>
      <w:r w:rsidR="00EF25C5">
        <w:rPr>
          <w:rFonts w:hint="eastAsia"/>
          <w:bCs/>
          <w:sz w:val="22"/>
          <w:szCs w:val="22"/>
        </w:rPr>
        <w:t>location in the frequency domain</w:t>
      </w:r>
      <w:r w:rsidR="008C384A" w:rsidRPr="003F7324">
        <w:rPr>
          <w:bCs/>
          <w:sz w:val="22"/>
          <w:szCs w:val="22"/>
        </w:rPr>
        <w:t>.</w:t>
      </w:r>
      <w:r w:rsidR="00A13FE7">
        <w:rPr>
          <w:rFonts w:hint="eastAsia"/>
          <w:bCs/>
          <w:sz w:val="22"/>
          <w:szCs w:val="22"/>
        </w:rPr>
        <w:t xml:space="preserve"> </w:t>
      </w:r>
      <w:r w:rsidR="00A13FE7" w:rsidRPr="003F7324">
        <w:rPr>
          <w:sz w:val="22"/>
          <w:szCs w:val="22"/>
        </w:rPr>
        <w:t xml:space="preserve">The RF tuning process has some </w:t>
      </w:r>
      <w:r w:rsidR="00DB0284">
        <w:rPr>
          <w:rFonts w:hint="eastAsia"/>
          <w:sz w:val="22"/>
          <w:szCs w:val="22"/>
        </w:rPr>
        <w:t>limitations</w:t>
      </w:r>
      <w:r w:rsidR="00A13FE7" w:rsidRPr="003F7324">
        <w:rPr>
          <w:sz w:val="22"/>
          <w:szCs w:val="22"/>
        </w:rPr>
        <w:t xml:space="preserve"> against number of operations according to the RRM requirements. One of the conditions as to avoid such process is to let both AO-SSB and OD-SSB be placed within the same BWP.</w:t>
      </w:r>
      <w:r w:rsidR="005723C3">
        <w:rPr>
          <w:rFonts w:hint="eastAsia"/>
          <w:sz w:val="22"/>
          <w:szCs w:val="22"/>
        </w:rPr>
        <w:t xml:space="preserve"> </w:t>
      </w:r>
      <w:r w:rsidR="00071C3D">
        <w:rPr>
          <w:rFonts w:hint="eastAsia"/>
          <w:sz w:val="22"/>
          <w:szCs w:val="22"/>
        </w:rPr>
        <w:t>For the case when AO-SSB and OD-SSB</w:t>
      </w:r>
      <w:r w:rsidR="00CE5D83">
        <w:rPr>
          <w:rFonts w:hint="eastAsia"/>
          <w:sz w:val="22"/>
          <w:szCs w:val="22"/>
        </w:rPr>
        <w:t xml:space="preserve"> have the same center frequency,</w:t>
      </w:r>
      <w:r w:rsidR="006814C4">
        <w:rPr>
          <w:rFonts w:hint="eastAsia"/>
          <w:sz w:val="22"/>
          <w:szCs w:val="22"/>
        </w:rPr>
        <w:t xml:space="preserve"> N</w:t>
      </w:r>
      <w:r w:rsidR="00CE5D83">
        <w:rPr>
          <w:rFonts w:hint="eastAsia"/>
          <w:sz w:val="22"/>
          <w:szCs w:val="22"/>
        </w:rPr>
        <w:t xml:space="preserve">o impact toward legacy UE </w:t>
      </w:r>
      <w:r w:rsidR="006814C4">
        <w:rPr>
          <w:rFonts w:hint="eastAsia"/>
          <w:sz w:val="22"/>
          <w:szCs w:val="22"/>
        </w:rPr>
        <w:t>will be considered, so there is no reason not to support.</w:t>
      </w:r>
    </w:p>
    <w:p w14:paraId="405A976F" w14:textId="77777777" w:rsidR="008C384A" w:rsidRDefault="008C384A" w:rsidP="004751F6">
      <w:pPr>
        <w:rPr>
          <w:b/>
          <w:bCs/>
        </w:rPr>
      </w:pPr>
    </w:p>
    <w:p w14:paraId="10D1FE02" w14:textId="3AFA277A" w:rsidR="007B29EF" w:rsidRPr="00402FEE" w:rsidRDefault="007B29EF" w:rsidP="00402FEE">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4</w:t>
      </w:r>
      <w:r w:rsidRPr="00483C9A">
        <w:rPr>
          <w:rFonts w:eastAsiaTheme="minorEastAsia"/>
          <w:b/>
          <w:sz w:val="22"/>
          <w:szCs w:val="22"/>
          <w:u w:val="single"/>
        </w:rPr>
        <w:t>:</w:t>
      </w:r>
    </w:p>
    <w:p w14:paraId="41B1A7C3" w14:textId="4BDF33DB" w:rsidR="007B29EF" w:rsidRPr="00B95199" w:rsidRDefault="006D6BFD" w:rsidP="007B29EF">
      <w:pPr>
        <w:spacing w:after="50"/>
        <w:rPr>
          <w:rFonts w:eastAsia="SimSun"/>
          <w:bCs/>
          <w:sz w:val="22"/>
          <w:szCs w:val="22"/>
          <w:lang w:eastAsia="zh-CN"/>
        </w:rPr>
      </w:pPr>
      <w:r>
        <w:rPr>
          <w:rFonts w:eastAsiaTheme="minorEastAsia" w:hint="eastAsia"/>
          <w:bCs/>
          <w:sz w:val="22"/>
          <w:szCs w:val="22"/>
        </w:rPr>
        <w:t xml:space="preserve">When </w:t>
      </w:r>
      <w:r w:rsidRPr="006D6BFD">
        <w:rPr>
          <w:rFonts w:eastAsiaTheme="minorEastAsia"/>
          <w:bCs/>
          <w:sz w:val="22"/>
          <w:szCs w:val="22"/>
        </w:rPr>
        <w:t>AO-SSB is CD-SSB</w:t>
      </w:r>
      <w:r>
        <w:rPr>
          <w:rFonts w:eastAsiaTheme="minorEastAsia" w:hint="eastAsia"/>
          <w:bCs/>
          <w:sz w:val="22"/>
          <w:szCs w:val="22"/>
        </w:rPr>
        <w:t xml:space="preserve">, </w:t>
      </w:r>
    </w:p>
    <w:p w14:paraId="1FA08F34" w14:textId="7BDD1D99" w:rsidR="008F4918" w:rsidRPr="00402FEE" w:rsidRDefault="008F4918" w:rsidP="007B29EF">
      <w:pPr>
        <w:pStyle w:val="ListParagraph"/>
        <w:numPr>
          <w:ilvl w:val="0"/>
          <w:numId w:val="9"/>
        </w:numPr>
        <w:spacing w:after="50"/>
        <w:ind w:leftChars="0"/>
        <w:rPr>
          <w:rFonts w:eastAsia="SimSun"/>
          <w:bCs/>
          <w:sz w:val="22"/>
          <w:szCs w:val="22"/>
          <w:lang w:eastAsia="zh-CN"/>
        </w:rPr>
      </w:pPr>
      <w:r>
        <w:rPr>
          <w:rFonts w:eastAsiaTheme="minorEastAsia" w:hint="eastAsia"/>
          <w:bCs/>
          <w:sz w:val="22"/>
          <w:szCs w:val="22"/>
        </w:rPr>
        <w:t xml:space="preserve">No </w:t>
      </w:r>
      <w:r>
        <w:rPr>
          <w:rFonts w:eastAsiaTheme="minorEastAsia"/>
          <w:bCs/>
          <w:sz w:val="22"/>
          <w:szCs w:val="22"/>
        </w:rPr>
        <w:t>additional</w:t>
      </w:r>
      <w:r>
        <w:rPr>
          <w:rFonts w:eastAsiaTheme="minorEastAsia" w:hint="eastAsia"/>
          <w:bCs/>
          <w:sz w:val="22"/>
          <w:szCs w:val="22"/>
        </w:rPr>
        <w:t xml:space="preserve"> condition should be added to the Alt. 1</w:t>
      </w:r>
    </w:p>
    <w:p w14:paraId="0FE516BD" w14:textId="77777777" w:rsidR="007B29EF" w:rsidRPr="009662AE" w:rsidRDefault="007B29EF" w:rsidP="007B29EF">
      <w:pPr>
        <w:pStyle w:val="ListParagraph"/>
        <w:numPr>
          <w:ilvl w:val="0"/>
          <w:numId w:val="9"/>
        </w:numPr>
        <w:spacing w:after="50"/>
        <w:ind w:leftChars="0"/>
        <w:rPr>
          <w:rFonts w:eastAsia="SimSun"/>
          <w:bCs/>
          <w:sz w:val="22"/>
          <w:szCs w:val="22"/>
          <w:lang w:eastAsia="zh-CN"/>
        </w:rPr>
      </w:pPr>
      <w:r>
        <w:rPr>
          <w:rFonts w:eastAsiaTheme="minorEastAsia" w:hint="eastAsia"/>
          <w:bCs/>
          <w:sz w:val="22"/>
          <w:szCs w:val="22"/>
        </w:rPr>
        <w:t xml:space="preserve">We support </w:t>
      </w:r>
      <w:r w:rsidRPr="009662AE">
        <w:rPr>
          <w:rFonts w:eastAsiaTheme="minorEastAsia"/>
          <w:bCs/>
          <w:sz w:val="22"/>
          <w:szCs w:val="22"/>
        </w:rPr>
        <w:t>Alt. A for the case wh</w:t>
      </w:r>
      <w:r>
        <w:rPr>
          <w:rFonts w:eastAsiaTheme="minorEastAsia" w:hint="eastAsia"/>
          <w:bCs/>
          <w:sz w:val="22"/>
          <w:szCs w:val="22"/>
        </w:rPr>
        <w:t>en</w:t>
      </w:r>
    </w:p>
    <w:p w14:paraId="62A5FAEB" w14:textId="77777777" w:rsidR="007B29EF" w:rsidRPr="003F7324" w:rsidRDefault="007B29EF" w:rsidP="007B29EF">
      <w:pPr>
        <w:pStyle w:val="ListParagraph"/>
        <w:numPr>
          <w:ilvl w:val="1"/>
          <w:numId w:val="9"/>
        </w:numPr>
        <w:spacing w:after="50"/>
        <w:ind w:leftChars="0"/>
        <w:rPr>
          <w:rFonts w:eastAsia="SimSun"/>
          <w:bCs/>
          <w:sz w:val="22"/>
          <w:szCs w:val="22"/>
          <w:lang w:eastAsia="zh-CN"/>
        </w:rPr>
      </w:pPr>
      <w:r w:rsidRPr="003F7324">
        <w:rPr>
          <w:rFonts w:eastAsiaTheme="minorEastAsia"/>
          <w:bCs/>
          <w:sz w:val="22"/>
          <w:szCs w:val="22"/>
        </w:rPr>
        <w:t>OD-SSB and AO-SSB are located on the same frequency.</w:t>
      </w:r>
    </w:p>
    <w:p w14:paraId="7049EACF" w14:textId="65FBABE2" w:rsidR="007B29EF" w:rsidRPr="007B29EF" w:rsidRDefault="007B29EF" w:rsidP="00402FEE">
      <w:pPr>
        <w:pStyle w:val="ListParagraph"/>
        <w:numPr>
          <w:ilvl w:val="1"/>
          <w:numId w:val="9"/>
        </w:numPr>
        <w:spacing w:after="50"/>
        <w:ind w:leftChars="0"/>
        <w:rPr>
          <w:b/>
          <w:bCs/>
        </w:rPr>
      </w:pPr>
      <w:r w:rsidRPr="003F7324">
        <w:rPr>
          <w:rFonts w:eastAsiaTheme="minorEastAsia"/>
          <w:bCs/>
          <w:sz w:val="22"/>
          <w:szCs w:val="22"/>
        </w:rPr>
        <w:t>OD-SSB and AO-SSB are not located on the same frequency with the restriction that UE does not require to do RF tuning.</w:t>
      </w:r>
    </w:p>
    <w:p w14:paraId="18126C1F" w14:textId="77777777" w:rsidR="007B29EF" w:rsidRDefault="007B29EF" w:rsidP="004751F6">
      <w:pPr>
        <w:rPr>
          <w:b/>
          <w:bCs/>
        </w:rPr>
      </w:pPr>
    </w:p>
    <w:p w14:paraId="5FCE4074" w14:textId="6EA79103" w:rsidR="00000DAE" w:rsidRPr="003F7324" w:rsidRDefault="00000DAE" w:rsidP="00000DAE">
      <w:pPr>
        <w:rPr>
          <w:b/>
          <w:sz w:val="22"/>
          <w:szCs w:val="22"/>
          <w:u w:val="single"/>
        </w:rPr>
      </w:pPr>
      <w:r w:rsidRPr="003F7324">
        <w:rPr>
          <w:b/>
          <w:sz w:val="22"/>
          <w:szCs w:val="22"/>
          <w:u w:val="single"/>
        </w:rPr>
        <w:t xml:space="preserve">AO-SSB is </w:t>
      </w:r>
      <w:r>
        <w:rPr>
          <w:rFonts w:hint="eastAsia"/>
          <w:b/>
          <w:sz w:val="22"/>
          <w:szCs w:val="22"/>
          <w:u w:val="single"/>
        </w:rPr>
        <w:t>N</w:t>
      </w:r>
      <w:r w:rsidRPr="003F7324">
        <w:rPr>
          <w:b/>
          <w:sz w:val="22"/>
          <w:szCs w:val="22"/>
          <w:u w:val="single"/>
        </w:rPr>
        <w:t xml:space="preserve">CD-SSB </w:t>
      </w:r>
    </w:p>
    <w:p w14:paraId="41BFE95E" w14:textId="63F15642" w:rsidR="002B21BB" w:rsidRDefault="00000DAE" w:rsidP="00B80C1D">
      <w:pPr>
        <w:rPr>
          <w:sz w:val="22"/>
          <w:szCs w:val="22"/>
        </w:rPr>
      </w:pPr>
      <w:r w:rsidRPr="006B0511">
        <w:rPr>
          <w:rFonts w:hint="eastAsia"/>
          <w:b/>
          <w:bCs/>
          <w:sz w:val="22"/>
          <w:szCs w:val="22"/>
        </w:rPr>
        <w:t xml:space="preserve">  </w:t>
      </w:r>
      <w:r w:rsidR="003937CC">
        <w:rPr>
          <w:rFonts w:hint="eastAsia"/>
          <w:sz w:val="22"/>
          <w:szCs w:val="22"/>
        </w:rPr>
        <w:t xml:space="preserve">There seems no agreement on </w:t>
      </w:r>
      <w:r w:rsidRPr="006B0511">
        <w:rPr>
          <w:rFonts w:hint="eastAsia"/>
          <w:sz w:val="22"/>
          <w:szCs w:val="22"/>
        </w:rPr>
        <w:t>the case when AO-SSB is NCD-SSB</w:t>
      </w:r>
      <w:r w:rsidR="003937CC">
        <w:rPr>
          <w:rFonts w:hint="eastAsia"/>
          <w:sz w:val="22"/>
          <w:szCs w:val="22"/>
        </w:rPr>
        <w:t xml:space="preserve"> in case</w:t>
      </w:r>
      <w:r w:rsidR="00175640">
        <w:rPr>
          <w:rFonts w:hint="eastAsia"/>
          <w:sz w:val="22"/>
          <w:szCs w:val="22"/>
        </w:rPr>
        <w:t xml:space="preserve"> </w:t>
      </w:r>
      <w:r w:rsidR="003937CC">
        <w:rPr>
          <w:rFonts w:hint="eastAsia"/>
          <w:sz w:val="22"/>
          <w:szCs w:val="22"/>
        </w:rPr>
        <w:t xml:space="preserve">#2. </w:t>
      </w:r>
      <w:r w:rsidR="00C71804">
        <w:rPr>
          <w:rFonts w:hint="eastAsia"/>
          <w:sz w:val="22"/>
          <w:szCs w:val="22"/>
        </w:rPr>
        <w:t>From our understanding</w:t>
      </w:r>
      <w:r w:rsidRPr="006B0511">
        <w:rPr>
          <w:rFonts w:hint="eastAsia"/>
          <w:sz w:val="22"/>
          <w:szCs w:val="22"/>
        </w:rPr>
        <w:t xml:space="preserve">, </w:t>
      </w:r>
      <w:r w:rsidR="00C71804">
        <w:rPr>
          <w:rFonts w:hint="eastAsia"/>
          <w:sz w:val="22"/>
          <w:szCs w:val="22"/>
        </w:rPr>
        <w:t xml:space="preserve">the case where AO-SSB is CD-SSB </w:t>
      </w:r>
      <w:r w:rsidR="00BA3A3C">
        <w:rPr>
          <w:rFonts w:hint="eastAsia"/>
          <w:sz w:val="22"/>
          <w:szCs w:val="22"/>
        </w:rPr>
        <w:t xml:space="preserve">needs </w:t>
      </w:r>
      <w:r w:rsidR="00173CD0">
        <w:rPr>
          <w:rFonts w:hint="eastAsia"/>
          <w:sz w:val="22"/>
          <w:szCs w:val="22"/>
        </w:rPr>
        <w:t xml:space="preserve">more </w:t>
      </w:r>
      <w:r w:rsidR="00173CD0">
        <w:rPr>
          <w:sz w:val="22"/>
          <w:szCs w:val="22"/>
        </w:rPr>
        <w:t>challenging</w:t>
      </w:r>
      <w:r w:rsidR="00173CD0">
        <w:rPr>
          <w:rFonts w:hint="eastAsia"/>
          <w:sz w:val="22"/>
          <w:szCs w:val="22"/>
        </w:rPr>
        <w:t xml:space="preserve"> </w:t>
      </w:r>
      <w:r w:rsidR="00CE575F">
        <w:rPr>
          <w:rFonts w:hint="eastAsia"/>
          <w:sz w:val="22"/>
          <w:szCs w:val="22"/>
        </w:rPr>
        <w:t xml:space="preserve">UE </w:t>
      </w:r>
      <w:r w:rsidR="00173CD0">
        <w:rPr>
          <w:sz w:val="22"/>
          <w:szCs w:val="22"/>
        </w:rPr>
        <w:t>implementation</w:t>
      </w:r>
      <w:r w:rsidR="00F462D9">
        <w:rPr>
          <w:rFonts w:hint="eastAsia"/>
          <w:sz w:val="22"/>
          <w:szCs w:val="22"/>
        </w:rPr>
        <w:t>s</w:t>
      </w:r>
      <w:r w:rsidR="00C71804">
        <w:rPr>
          <w:rFonts w:hint="eastAsia"/>
          <w:sz w:val="22"/>
          <w:szCs w:val="22"/>
        </w:rPr>
        <w:t xml:space="preserve"> </w:t>
      </w:r>
      <w:r w:rsidR="00CE575F">
        <w:rPr>
          <w:rFonts w:hint="eastAsia"/>
          <w:sz w:val="22"/>
          <w:szCs w:val="22"/>
        </w:rPr>
        <w:t xml:space="preserve">and careful handling to avoid </w:t>
      </w:r>
      <w:r w:rsidR="00CE575F">
        <w:rPr>
          <w:sz w:val="22"/>
          <w:szCs w:val="22"/>
        </w:rPr>
        <w:t>negative</w:t>
      </w:r>
      <w:r w:rsidR="00CE575F">
        <w:rPr>
          <w:rFonts w:hint="eastAsia"/>
          <w:sz w:val="22"/>
          <w:szCs w:val="22"/>
        </w:rPr>
        <w:t xml:space="preserve"> impact on legacy </w:t>
      </w:r>
      <w:r w:rsidR="00C71804">
        <w:rPr>
          <w:rFonts w:hint="eastAsia"/>
          <w:sz w:val="22"/>
          <w:szCs w:val="22"/>
        </w:rPr>
        <w:t>U</w:t>
      </w:r>
      <w:r w:rsidR="00173CD0">
        <w:rPr>
          <w:rFonts w:hint="eastAsia"/>
          <w:sz w:val="22"/>
          <w:szCs w:val="22"/>
        </w:rPr>
        <w:t>Es</w:t>
      </w:r>
      <w:r w:rsidR="002B21BB">
        <w:rPr>
          <w:rFonts w:hint="eastAsia"/>
          <w:sz w:val="22"/>
          <w:szCs w:val="22"/>
        </w:rPr>
        <w:t xml:space="preserve">. </w:t>
      </w:r>
    </w:p>
    <w:p w14:paraId="492E918F" w14:textId="3C8708A2" w:rsidR="00244420" w:rsidRDefault="002B21BB" w:rsidP="00B80C1D">
      <w:pPr>
        <w:rPr>
          <w:sz w:val="22"/>
          <w:szCs w:val="22"/>
        </w:rPr>
      </w:pPr>
      <w:r>
        <w:rPr>
          <w:rFonts w:hint="eastAsia"/>
          <w:sz w:val="22"/>
          <w:szCs w:val="22"/>
        </w:rPr>
        <w:t>Therefore,</w:t>
      </w:r>
      <w:r w:rsidR="001D2345">
        <w:rPr>
          <w:rFonts w:hint="eastAsia"/>
          <w:sz w:val="22"/>
          <w:szCs w:val="22"/>
        </w:rPr>
        <w:t xml:space="preserve"> </w:t>
      </w:r>
      <w:r w:rsidR="0022220E">
        <w:rPr>
          <w:rFonts w:hint="eastAsia"/>
          <w:sz w:val="22"/>
          <w:szCs w:val="22"/>
        </w:rPr>
        <w:t xml:space="preserve">all the possible </w:t>
      </w:r>
      <w:r w:rsidR="0022220E">
        <w:rPr>
          <w:sz w:val="22"/>
          <w:szCs w:val="22"/>
        </w:rPr>
        <w:t>combinations</w:t>
      </w:r>
      <w:r w:rsidR="0022220E">
        <w:rPr>
          <w:rFonts w:hint="eastAsia"/>
          <w:sz w:val="22"/>
          <w:szCs w:val="22"/>
        </w:rPr>
        <w:t xml:space="preserve"> can be supported </w:t>
      </w:r>
      <w:r>
        <w:rPr>
          <w:rFonts w:hint="eastAsia"/>
          <w:sz w:val="22"/>
          <w:szCs w:val="22"/>
        </w:rPr>
        <w:t xml:space="preserve">(except for </w:t>
      </w:r>
      <w:r w:rsidR="008D5BB9">
        <w:rPr>
          <w:rFonts w:hint="eastAsia"/>
          <w:sz w:val="22"/>
          <w:szCs w:val="22"/>
        </w:rPr>
        <w:t>OD-SSB</w:t>
      </w:r>
      <w:r>
        <w:rPr>
          <w:rFonts w:hint="eastAsia"/>
          <w:sz w:val="22"/>
          <w:szCs w:val="22"/>
        </w:rPr>
        <w:t xml:space="preserve">) </w:t>
      </w:r>
      <w:r w:rsidR="0022220E">
        <w:rPr>
          <w:rFonts w:hint="eastAsia"/>
          <w:sz w:val="22"/>
          <w:szCs w:val="22"/>
        </w:rPr>
        <w:t xml:space="preserve">with </w:t>
      </w:r>
      <w:r w:rsidR="0022220E">
        <w:rPr>
          <w:sz w:val="22"/>
          <w:szCs w:val="22"/>
        </w:rPr>
        <w:t>necessary</w:t>
      </w:r>
      <w:r w:rsidR="0022220E">
        <w:rPr>
          <w:rFonts w:hint="eastAsia"/>
          <w:sz w:val="22"/>
          <w:szCs w:val="22"/>
        </w:rPr>
        <w:t xml:space="preserve"> restrictions </w:t>
      </w:r>
      <w:r w:rsidR="00895C53">
        <w:rPr>
          <w:rFonts w:hint="eastAsia"/>
          <w:sz w:val="22"/>
          <w:szCs w:val="22"/>
        </w:rPr>
        <w:t xml:space="preserve">that defined for the case </w:t>
      </w:r>
      <w:r w:rsidR="00895C53">
        <w:rPr>
          <w:sz w:val="22"/>
          <w:szCs w:val="22"/>
        </w:rPr>
        <w:t>where</w:t>
      </w:r>
      <w:r w:rsidR="00895C53">
        <w:rPr>
          <w:rFonts w:hint="eastAsia"/>
          <w:sz w:val="22"/>
          <w:szCs w:val="22"/>
        </w:rPr>
        <w:t xml:space="preserve"> AO-SSB is CD-SSB</w:t>
      </w:r>
      <w:r w:rsidR="00994711">
        <w:rPr>
          <w:rFonts w:hint="eastAsia"/>
          <w:sz w:val="22"/>
          <w:szCs w:val="22"/>
        </w:rPr>
        <w:t xml:space="preserve"> (e.g., within same BWP)</w:t>
      </w:r>
      <w:r w:rsidR="00410CB4">
        <w:rPr>
          <w:rFonts w:hint="eastAsia"/>
          <w:sz w:val="22"/>
          <w:szCs w:val="22"/>
        </w:rPr>
        <w:t>,</w:t>
      </w:r>
      <w:r w:rsidR="000D7442">
        <w:rPr>
          <w:rFonts w:hint="eastAsia"/>
          <w:sz w:val="22"/>
          <w:szCs w:val="22"/>
        </w:rPr>
        <w:t xml:space="preserve"> </w:t>
      </w:r>
      <w:r w:rsidR="00244420">
        <w:rPr>
          <w:rFonts w:hint="eastAsia"/>
          <w:sz w:val="22"/>
          <w:szCs w:val="22"/>
        </w:rPr>
        <w:t>since legacy UEs</w:t>
      </w:r>
      <w:r w:rsidR="002B27A7">
        <w:rPr>
          <w:rFonts w:hint="eastAsia"/>
          <w:sz w:val="22"/>
          <w:szCs w:val="22"/>
        </w:rPr>
        <w:t xml:space="preserve"> in RRC</w:t>
      </w:r>
      <w:r w:rsidR="00244420">
        <w:rPr>
          <w:rFonts w:hint="eastAsia"/>
          <w:sz w:val="22"/>
          <w:szCs w:val="22"/>
        </w:rPr>
        <w:t xml:space="preserve"> idle mode </w:t>
      </w:r>
      <w:r w:rsidR="00233D31">
        <w:rPr>
          <w:rFonts w:hint="eastAsia"/>
          <w:sz w:val="22"/>
          <w:szCs w:val="22"/>
        </w:rPr>
        <w:t xml:space="preserve">would not </w:t>
      </w:r>
      <w:r w:rsidR="008D0D04">
        <w:rPr>
          <w:rFonts w:hint="eastAsia"/>
          <w:sz w:val="22"/>
          <w:szCs w:val="22"/>
        </w:rPr>
        <w:t xml:space="preserve">be </w:t>
      </w:r>
      <w:r w:rsidR="00811188">
        <w:rPr>
          <w:rFonts w:hint="eastAsia"/>
          <w:sz w:val="22"/>
          <w:szCs w:val="22"/>
        </w:rPr>
        <w:t xml:space="preserve">impacted by </w:t>
      </w:r>
      <w:r w:rsidR="009D66CB">
        <w:rPr>
          <w:rFonts w:hint="eastAsia"/>
          <w:sz w:val="22"/>
          <w:szCs w:val="22"/>
        </w:rPr>
        <w:t xml:space="preserve">the presence of </w:t>
      </w:r>
      <w:r w:rsidR="00244420">
        <w:rPr>
          <w:rFonts w:hint="eastAsia"/>
          <w:sz w:val="22"/>
          <w:szCs w:val="22"/>
        </w:rPr>
        <w:t xml:space="preserve">AO-SSB </w:t>
      </w:r>
      <w:r w:rsidR="009D66CB">
        <w:rPr>
          <w:rFonts w:hint="eastAsia"/>
          <w:sz w:val="22"/>
          <w:szCs w:val="22"/>
        </w:rPr>
        <w:t>set to</w:t>
      </w:r>
      <w:r w:rsidR="00244420">
        <w:rPr>
          <w:rFonts w:hint="eastAsia"/>
          <w:sz w:val="22"/>
          <w:szCs w:val="22"/>
        </w:rPr>
        <w:t xml:space="preserve"> NCD-SSB</w:t>
      </w:r>
      <w:r w:rsidR="009D66CB">
        <w:rPr>
          <w:rFonts w:hint="eastAsia"/>
          <w:sz w:val="22"/>
          <w:szCs w:val="22"/>
        </w:rPr>
        <w:t>.</w:t>
      </w:r>
      <w:r w:rsidR="00244420">
        <w:rPr>
          <w:rFonts w:hint="eastAsia"/>
          <w:sz w:val="22"/>
          <w:szCs w:val="22"/>
        </w:rPr>
        <w:t xml:space="preserve"> </w:t>
      </w:r>
    </w:p>
    <w:p w14:paraId="72C1D837" w14:textId="77777777" w:rsidR="00C71804" w:rsidRDefault="00C71804" w:rsidP="00B80C1D">
      <w:pPr>
        <w:rPr>
          <w:sz w:val="22"/>
          <w:szCs w:val="22"/>
        </w:rPr>
      </w:pPr>
    </w:p>
    <w:p w14:paraId="6E800153" w14:textId="179345D2" w:rsidR="00000DAE" w:rsidRPr="006B0511" w:rsidRDefault="00DC31E8" w:rsidP="00B80C1D">
      <w:pPr>
        <w:rPr>
          <w:sz w:val="22"/>
          <w:szCs w:val="22"/>
        </w:rPr>
      </w:pPr>
      <w:r w:rsidRPr="006B0511">
        <w:rPr>
          <w:rFonts w:hint="eastAsia"/>
          <w:sz w:val="22"/>
          <w:szCs w:val="22"/>
        </w:rPr>
        <w:t xml:space="preserve">AO-SSB and OD-SSB should be located within the same BWP. </w:t>
      </w:r>
      <w:r w:rsidR="004213FA" w:rsidRPr="006B0511">
        <w:rPr>
          <w:rFonts w:hint="eastAsia"/>
          <w:sz w:val="22"/>
          <w:szCs w:val="22"/>
        </w:rPr>
        <w:t xml:space="preserve">Considering the impact on legacy UE behaviors, </w:t>
      </w:r>
      <w:r w:rsidR="005002D1" w:rsidRPr="006B0511">
        <w:rPr>
          <w:rFonts w:hint="eastAsia"/>
          <w:sz w:val="22"/>
          <w:szCs w:val="22"/>
        </w:rPr>
        <w:t>we support all the possible combinations</w:t>
      </w:r>
      <w:r w:rsidR="00DF1D5D" w:rsidRPr="006B0511">
        <w:rPr>
          <w:rFonts w:hint="eastAsia"/>
          <w:sz w:val="22"/>
          <w:szCs w:val="22"/>
        </w:rPr>
        <w:t xml:space="preserve"> </w:t>
      </w:r>
    </w:p>
    <w:p w14:paraId="6E40D7F7" w14:textId="77777777" w:rsidR="005002D1" w:rsidRPr="006B0511" w:rsidRDefault="005002D1" w:rsidP="004751F6">
      <w:pPr>
        <w:rPr>
          <w:sz w:val="22"/>
          <w:szCs w:val="22"/>
        </w:rPr>
      </w:pPr>
    </w:p>
    <w:p w14:paraId="0338CC69" w14:textId="6C02A08F" w:rsidR="005002D1" w:rsidRPr="006B0511" w:rsidRDefault="005002D1" w:rsidP="005002D1">
      <w:pPr>
        <w:jc w:val="center"/>
        <w:rPr>
          <w:sz w:val="22"/>
          <w:szCs w:val="22"/>
        </w:rPr>
      </w:pPr>
    </w:p>
    <w:p w14:paraId="3BDEBA19" w14:textId="36A65CEA" w:rsidR="007C5D9F" w:rsidRDefault="007C5D9F" w:rsidP="008C384A">
      <w:pPr>
        <w:spacing w:afterLines="50" w:after="120"/>
        <w:rPr>
          <w:rFonts w:eastAsiaTheme="minorEastAsia"/>
          <w:b/>
          <w:sz w:val="22"/>
          <w:szCs w:val="22"/>
          <w:u w:val="single"/>
        </w:rPr>
      </w:pPr>
      <w:r>
        <w:rPr>
          <w:rFonts w:eastAsiaTheme="minorEastAsia" w:hint="eastAsia"/>
          <w:b/>
          <w:sz w:val="22"/>
          <w:szCs w:val="22"/>
          <w:u w:val="single"/>
        </w:rPr>
        <w:t xml:space="preserve">Observation 1: </w:t>
      </w:r>
    </w:p>
    <w:p w14:paraId="52BCD237" w14:textId="6C3EEA3B" w:rsidR="00F6715E" w:rsidRDefault="00293887" w:rsidP="008C384A">
      <w:pPr>
        <w:spacing w:afterLines="50" w:after="120"/>
        <w:rPr>
          <w:rFonts w:eastAsiaTheme="minorEastAsia"/>
          <w:sz w:val="22"/>
          <w:szCs w:val="22"/>
        </w:rPr>
      </w:pPr>
      <w:r>
        <w:rPr>
          <w:rFonts w:hint="eastAsia"/>
          <w:sz w:val="22"/>
          <w:szCs w:val="22"/>
        </w:rPr>
        <w:t>I</w:t>
      </w:r>
      <w:r w:rsidR="002E7294">
        <w:rPr>
          <w:rFonts w:hint="eastAsia"/>
          <w:sz w:val="22"/>
          <w:szCs w:val="22"/>
        </w:rPr>
        <w:t xml:space="preserve">t </w:t>
      </w:r>
      <w:r w:rsidR="00807566">
        <w:rPr>
          <w:rFonts w:hint="eastAsia"/>
          <w:sz w:val="22"/>
          <w:szCs w:val="22"/>
        </w:rPr>
        <w:t xml:space="preserve">seems unclear </w:t>
      </w:r>
      <w:r>
        <w:rPr>
          <w:sz w:val="22"/>
          <w:szCs w:val="22"/>
        </w:rPr>
        <w:t>which</w:t>
      </w:r>
      <w:r>
        <w:rPr>
          <w:rFonts w:hint="eastAsia"/>
          <w:sz w:val="22"/>
          <w:szCs w:val="22"/>
        </w:rPr>
        <w:t xml:space="preserve"> combinations </w:t>
      </w:r>
      <w:r w:rsidR="008736EE">
        <w:rPr>
          <w:rFonts w:hint="eastAsia"/>
          <w:sz w:val="22"/>
          <w:szCs w:val="22"/>
        </w:rPr>
        <w:t xml:space="preserve">b/w AO and OD-SSB </w:t>
      </w:r>
      <w:r>
        <w:rPr>
          <w:rFonts w:hint="eastAsia"/>
          <w:sz w:val="22"/>
          <w:szCs w:val="22"/>
        </w:rPr>
        <w:t xml:space="preserve">are supported </w:t>
      </w:r>
      <w:r w:rsidR="002E7294" w:rsidRPr="006B0511">
        <w:rPr>
          <w:rFonts w:hint="eastAsia"/>
          <w:sz w:val="22"/>
          <w:szCs w:val="22"/>
        </w:rPr>
        <w:t>when AO-SSB is NCD-SSB</w:t>
      </w:r>
      <w:r w:rsidR="002E7294">
        <w:rPr>
          <w:rFonts w:hint="eastAsia"/>
          <w:sz w:val="22"/>
          <w:szCs w:val="22"/>
        </w:rPr>
        <w:t xml:space="preserve"> in case</w:t>
      </w:r>
      <w:r w:rsidR="005F6B83">
        <w:rPr>
          <w:rFonts w:hint="eastAsia"/>
          <w:sz w:val="22"/>
          <w:szCs w:val="22"/>
        </w:rPr>
        <w:t xml:space="preserve"> </w:t>
      </w:r>
      <w:r w:rsidR="002E7294">
        <w:rPr>
          <w:rFonts w:hint="eastAsia"/>
          <w:sz w:val="22"/>
          <w:szCs w:val="22"/>
        </w:rPr>
        <w:t>#2.</w:t>
      </w:r>
    </w:p>
    <w:p w14:paraId="1C629BCF" w14:textId="700FE021" w:rsidR="0008563E" w:rsidRDefault="0008563E" w:rsidP="008C384A">
      <w:pPr>
        <w:spacing w:afterLines="50" w:after="120"/>
        <w:rPr>
          <w:rFonts w:eastAsiaTheme="minorEastAsia"/>
          <w:bCs/>
          <w:sz w:val="22"/>
          <w:szCs w:val="22"/>
        </w:rPr>
      </w:pPr>
    </w:p>
    <w:p w14:paraId="5059F495" w14:textId="2C164408" w:rsidR="008C384A" w:rsidRPr="00483C9A" w:rsidRDefault="008C384A" w:rsidP="008C384A">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677F35">
        <w:rPr>
          <w:rFonts w:eastAsiaTheme="minorEastAsia" w:hint="eastAsia"/>
          <w:b/>
          <w:sz w:val="22"/>
          <w:szCs w:val="22"/>
          <w:u w:val="single"/>
        </w:rPr>
        <w:t>5</w:t>
      </w:r>
      <w:r w:rsidRPr="00483C9A">
        <w:rPr>
          <w:rFonts w:eastAsiaTheme="minorEastAsia"/>
          <w:b/>
          <w:sz w:val="22"/>
          <w:szCs w:val="22"/>
          <w:u w:val="single"/>
        </w:rPr>
        <w:t>:</w:t>
      </w:r>
    </w:p>
    <w:p w14:paraId="00278CFA" w14:textId="6163711B" w:rsidR="00BB1439" w:rsidRDefault="00BB1439" w:rsidP="00BB1439">
      <w:pPr>
        <w:spacing w:afterLines="50" w:after="120"/>
        <w:rPr>
          <w:sz w:val="22"/>
          <w:szCs w:val="22"/>
        </w:rPr>
      </w:pPr>
      <w:r>
        <w:rPr>
          <w:rFonts w:hint="eastAsia"/>
          <w:sz w:val="22"/>
          <w:szCs w:val="22"/>
        </w:rPr>
        <w:t xml:space="preserve">Support the following </w:t>
      </w:r>
      <w:r>
        <w:rPr>
          <w:sz w:val="22"/>
          <w:szCs w:val="22"/>
        </w:rPr>
        <w:t>combinations</w:t>
      </w:r>
      <w:r>
        <w:rPr>
          <w:rFonts w:hint="eastAsia"/>
          <w:sz w:val="22"/>
          <w:szCs w:val="22"/>
        </w:rPr>
        <w:t xml:space="preserve"> when AO-SSB is </w:t>
      </w:r>
      <w:r w:rsidR="00432E06">
        <w:rPr>
          <w:rFonts w:hint="eastAsia"/>
          <w:sz w:val="22"/>
          <w:szCs w:val="22"/>
        </w:rPr>
        <w:t>NCD-SSB in case</w:t>
      </w:r>
      <w:r w:rsidR="005F6B83">
        <w:rPr>
          <w:rFonts w:hint="eastAsia"/>
          <w:sz w:val="22"/>
          <w:szCs w:val="22"/>
        </w:rPr>
        <w:t xml:space="preserve"> </w:t>
      </w:r>
      <w:r w:rsidR="00432E06">
        <w:rPr>
          <w:rFonts w:hint="eastAsia"/>
          <w:sz w:val="22"/>
          <w:szCs w:val="22"/>
        </w:rPr>
        <w:t>#2.</w:t>
      </w:r>
    </w:p>
    <w:p w14:paraId="7915B305" w14:textId="6725665B" w:rsidR="007B29EF" w:rsidRDefault="007B29EF" w:rsidP="00402FEE">
      <w:pPr>
        <w:spacing w:afterLines="50" w:after="120"/>
        <w:jc w:val="center"/>
        <w:rPr>
          <w:sz w:val="22"/>
          <w:szCs w:val="22"/>
        </w:rPr>
      </w:pPr>
      <w:r w:rsidRPr="006B0511">
        <w:rPr>
          <w:rFonts w:hint="eastAsia"/>
          <w:sz w:val="22"/>
          <w:szCs w:val="22"/>
        </w:rPr>
        <w:t xml:space="preserve">Table. 1 </w:t>
      </w:r>
      <w:r w:rsidRPr="006B0511">
        <w:rPr>
          <w:sz w:val="22"/>
          <w:szCs w:val="22"/>
        </w:rPr>
        <w:t>combination</w:t>
      </w:r>
      <w:r w:rsidRPr="006B0511">
        <w:rPr>
          <w:rFonts w:hint="eastAsia"/>
          <w:sz w:val="22"/>
          <w:szCs w:val="22"/>
        </w:rPr>
        <w:t xml:space="preserve"> for the case when AO-SSB is NCD-SSB</w:t>
      </w:r>
    </w:p>
    <w:tbl>
      <w:tblPr>
        <w:tblStyle w:val="TableGrid"/>
        <w:tblW w:w="10198" w:type="dxa"/>
        <w:tblLook w:val="04A0" w:firstRow="1" w:lastRow="0" w:firstColumn="1" w:lastColumn="0" w:noHBand="0" w:noVBand="1"/>
      </w:tblPr>
      <w:tblGrid>
        <w:gridCol w:w="4248"/>
        <w:gridCol w:w="3969"/>
        <w:gridCol w:w="1981"/>
      </w:tblGrid>
      <w:tr w:rsidR="00BB1439" w:rsidRPr="006B0511" w14:paraId="71187E88" w14:textId="77777777" w:rsidTr="00F51324">
        <w:tc>
          <w:tcPr>
            <w:tcW w:w="4248" w:type="dxa"/>
          </w:tcPr>
          <w:p w14:paraId="7F945214" w14:textId="77777777" w:rsidR="00BB1439" w:rsidRPr="006B0511" w:rsidRDefault="00BB1439" w:rsidP="00F51324">
            <w:pPr>
              <w:spacing w:after="0"/>
              <w:jc w:val="center"/>
              <w:rPr>
                <w:sz w:val="22"/>
                <w:szCs w:val="22"/>
              </w:rPr>
            </w:pPr>
            <w:r w:rsidRPr="006B0511">
              <w:rPr>
                <w:rFonts w:hint="eastAsia"/>
                <w:sz w:val="22"/>
                <w:szCs w:val="22"/>
              </w:rPr>
              <w:t>AO-SSB</w:t>
            </w:r>
          </w:p>
        </w:tc>
        <w:tc>
          <w:tcPr>
            <w:tcW w:w="3969" w:type="dxa"/>
          </w:tcPr>
          <w:p w14:paraId="781DC246" w14:textId="77777777" w:rsidR="00BB1439" w:rsidRPr="006B0511" w:rsidRDefault="00BB1439" w:rsidP="00F51324">
            <w:pPr>
              <w:spacing w:after="0"/>
              <w:jc w:val="center"/>
              <w:rPr>
                <w:sz w:val="22"/>
                <w:szCs w:val="22"/>
              </w:rPr>
            </w:pPr>
            <w:r w:rsidRPr="006B0511">
              <w:rPr>
                <w:rFonts w:hint="eastAsia"/>
                <w:sz w:val="22"/>
                <w:szCs w:val="22"/>
              </w:rPr>
              <w:t>OD-SSB</w:t>
            </w:r>
          </w:p>
        </w:tc>
        <w:tc>
          <w:tcPr>
            <w:tcW w:w="1981" w:type="dxa"/>
          </w:tcPr>
          <w:p w14:paraId="28B2DEC2" w14:textId="77777777" w:rsidR="00BB1439" w:rsidRPr="006B0511" w:rsidRDefault="00BB1439" w:rsidP="00F51324">
            <w:pPr>
              <w:spacing w:after="0"/>
              <w:jc w:val="center"/>
              <w:rPr>
                <w:sz w:val="22"/>
                <w:szCs w:val="22"/>
              </w:rPr>
            </w:pPr>
            <w:r w:rsidRPr="006B0511">
              <w:rPr>
                <w:rFonts w:hint="eastAsia"/>
                <w:sz w:val="22"/>
                <w:szCs w:val="22"/>
              </w:rPr>
              <w:t>Support?</w:t>
            </w:r>
          </w:p>
        </w:tc>
      </w:tr>
      <w:tr w:rsidR="00BB1439" w:rsidRPr="006B0511" w14:paraId="69911431" w14:textId="77777777" w:rsidTr="00F51324">
        <w:trPr>
          <w:trHeight w:val="147"/>
        </w:trPr>
        <w:tc>
          <w:tcPr>
            <w:tcW w:w="4248" w:type="dxa"/>
          </w:tcPr>
          <w:p w14:paraId="53BB213D"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4CF7087C" w14:textId="77777777" w:rsidR="00BB1439" w:rsidRPr="006B0511" w:rsidRDefault="00BB1439" w:rsidP="00F51324">
            <w:pPr>
              <w:spacing w:after="0"/>
              <w:rPr>
                <w:sz w:val="22"/>
                <w:szCs w:val="22"/>
              </w:rPr>
            </w:pPr>
            <w:r w:rsidRPr="006B0511">
              <w:rPr>
                <w:rFonts w:hint="eastAsia"/>
                <w:sz w:val="22"/>
                <w:szCs w:val="22"/>
              </w:rPr>
              <w:t>CD-SSB located on a sync raster</w:t>
            </w:r>
          </w:p>
        </w:tc>
        <w:tc>
          <w:tcPr>
            <w:tcW w:w="1981" w:type="dxa"/>
          </w:tcPr>
          <w:p w14:paraId="3C0D6965" w14:textId="77777777" w:rsidR="00BB1439" w:rsidRPr="006B0511" w:rsidRDefault="00BB1439" w:rsidP="00F51324">
            <w:pPr>
              <w:spacing w:after="0"/>
              <w:rPr>
                <w:sz w:val="22"/>
                <w:szCs w:val="22"/>
              </w:rPr>
            </w:pPr>
            <w:r w:rsidRPr="006B0511">
              <w:rPr>
                <w:rFonts w:hint="eastAsia"/>
                <w:sz w:val="22"/>
                <w:szCs w:val="22"/>
              </w:rPr>
              <w:t>NO</w:t>
            </w:r>
          </w:p>
        </w:tc>
      </w:tr>
      <w:tr w:rsidR="00BB1439" w:rsidRPr="006B0511" w14:paraId="4D7B86EB" w14:textId="77777777" w:rsidTr="00F51324">
        <w:tc>
          <w:tcPr>
            <w:tcW w:w="4248" w:type="dxa"/>
          </w:tcPr>
          <w:p w14:paraId="7DC08718"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5E0BA81E" w14:textId="77777777" w:rsidR="00BB1439" w:rsidRPr="006B0511" w:rsidRDefault="00BB1439" w:rsidP="00F51324">
            <w:pPr>
              <w:spacing w:after="0"/>
              <w:rPr>
                <w:sz w:val="22"/>
                <w:szCs w:val="22"/>
              </w:rPr>
            </w:pPr>
            <w:r w:rsidRPr="006B0511">
              <w:rPr>
                <w:rFonts w:hint="eastAsia"/>
                <w:sz w:val="22"/>
                <w:szCs w:val="22"/>
              </w:rPr>
              <w:t>CD-SSB located not on a sync raster</w:t>
            </w:r>
          </w:p>
        </w:tc>
        <w:tc>
          <w:tcPr>
            <w:tcW w:w="1981" w:type="dxa"/>
          </w:tcPr>
          <w:p w14:paraId="003D5F3E"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738180DA" w14:textId="77777777" w:rsidTr="00F51324">
        <w:tc>
          <w:tcPr>
            <w:tcW w:w="4248" w:type="dxa"/>
          </w:tcPr>
          <w:p w14:paraId="16F3C476"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20C491A0"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1981" w:type="dxa"/>
          </w:tcPr>
          <w:p w14:paraId="301367CA"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791056FF" w14:textId="77777777" w:rsidTr="00F51324">
        <w:tc>
          <w:tcPr>
            <w:tcW w:w="4248" w:type="dxa"/>
          </w:tcPr>
          <w:p w14:paraId="4A392E8B"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0EBB7460"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1981" w:type="dxa"/>
          </w:tcPr>
          <w:p w14:paraId="486C2D3D"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4639407B" w14:textId="77777777" w:rsidTr="00F51324">
        <w:tc>
          <w:tcPr>
            <w:tcW w:w="4248" w:type="dxa"/>
          </w:tcPr>
          <w:p w14:paraId="02E66CAD"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5CE3DC06" w14:textId="77777777" w:rsidR="00BB1439" w:rsidRPr="006B0511" w:rsidRDefault="00BB1439" w:rsidP="00F51324">
            <w:pPr>
              <w:spacing w:after="0"/>
              <w:rPr>
                <w:sz w:val="22"/>
                <w:szCs w:val="22"/>
              </w:rPr>
            </w:pPr>
            <w:r w:rsidRPr="006B0511">
              <w:rPr>
                <w:rFonts w:hint="eastAsia"/>
                <w:sz w:val="22"/>
                <w:szCs w:val="22"/>
              </w:rPr>
              <w:t>CD-SSB located on a sync raster</w:t>
            </w:r>
          </w:p>
        </w:tc>
        <w:tc>
          <w:tcPr>
            <w:tcW w:w="1981" w:type="dxa"/>
          </w:tcPr>
          <w:p w14:paraId="2C7CAE58" w14:textId="6D3CAC10" w:rsidR="00BB1439" w:rsidRPr="006B0511" w:rsidRDefault="00066D16" w:rsidP="00F51324">
            <w:pPr>
              <w:spacing w:after="0"/>
              <w:rPr>
                <w:sz w:val="22"/>
                <w:szCs w:val="22"/>
              </w:rPr>
            </w:pPr>
            <w:r>
              <w:rPr>
                <w:rFonts w:hint="eastAsia"/>
                <w:sz w:val="22"/>
                <w:szCs w:val="22"/>
              </w:rPr>
              <w:t>Not agreed</w:t>
            </w:r>
          </w:p>
        </w:tc>
      </w:tr>
      <w:tr w:rsidR="00BB1439" w:rsidRPr="006B0511" w14:paraId="02C54205" w14:textId="77777777" w:rsidTr="00F51324">
        <w:tc>
          <w:tcPr>
            <w:tcW w:w="4248" w:type="dxa"/>
          </w:tcPr>
          <w:p w14:paraId="1D6B98B6"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43CE326B" w14:textId="77777777" w:rsidR="00BB1439" w:rsidRPr="006B0511" w:rsidRDefault="00BB1439" w:rsidP="00F51324">
            <w:pPr>
              <w:spacing w:after="0"/>
              <w:rPr>
                <w:sz w:val="22"/>
                <w:szCs w:val="22"/>
              </w:rPr>
            </w:pPr>
            <w:r w:rsidRPr="006B0511">
              <w:rPr>
                <w:rFonts w:hint="eastAsia"/>
                <w:sz w:val="22"/>
                <w:szCs w:val="22"/>
              </w:rPr>
              <w:t>CD-SSB located not on a sync raster</w:t>
            </w:r>
          </w:p>
        </w:tc>
        <w:tc>
          <w:tcPr>
            <w:tcW w:w="1981" w:type="dxa"/>
          </w:tcPr>
          <w:p w14:paraId="58710478"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04901A17" w14:textId="77777777" w:rsidTr="00F51324">
        <w:tc>
          <w:tcPr>
            <w:tcW w:w="4248" w:type="dxa"/>
          </w:tcPr>
          <w:p w14:paraId="648265CC"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798834DA"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1981" w:type="dxa"/>
          </w:tcPr>
          <w:p w14:paraId="796075B2"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04AC49BB" w14:textId="77777777" w:rsidTr="00F51324">
        <w:tc>
          <w:tcPr>
            <w:tcW w:w="4248" w:type="dxa"/>
          </w:tcPr>
          <w:p w14:paraId="2745918A"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32ED22EA"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1981" w:type="dxa"/>
          </w:tcPr>
          <w:p w14:paraId="4E61454C" w14:textId="77777777" w:rsidR="00BB1439" w:rsidRPr="006B0511" w:rsidRDefault="00BB1439" w:rsidP="00F51324">
            <w:pPr>
              <w:spacing w:after="0"/>
              <w:rPr>
                <w:sz w:val="22"/>
                <w:szCs w:val="22"/>
              </w:rPr>
            </w:pPr>
            <w:r w:rsidRPr="006B0511">
              <w:rPr>
                <w:rFonts w:hint="eastAsia"/>
                <w:sz w:val="22"/>
                <w:szCs w:val="22"/>
              </w:rPr>
              <w:t>YES</w:t>
            </w:r>
          </w:p>
        </w:tc>
      </w:tr>
    </w:tbl>
    <w:p w14:paraId="1103CA30" w14:textId="404F35F7" w:rsidR="002E7294" w:rsidRDefault="002E4BED" w:rsidP="00402FEE">
      <w:pPr>
        <w:spacing w:afterLines="50" w:after="120"/>
        <w:rPr>
          <w:rFonts w:eastAsiaTheme="minorEastAsia"/>
          <w:sz w:val="22"/>
          <w:szCs w:val="22"/>
        </w:rPr>
      </w:pPr>
      <w:r>
        <w:rPr>
          <w:rFonts w:eastAsiaTheme="minorEastAsia" w:hint="eastAsia"/>
          <w:sz w:val="22"/>
          <w:szCs w:val="22"/>
        </w:rPr>
        <w:t>Same restriction that was already agreed for the case of Alt. 1 should be applied to the supported combinations.</w:t>
      </w:r>
    </w:p>
    <w:p w14:paraId="313449E0" w14:textId="77777777" w:rsidR="000023E2" w:rsidRPr="000023E2" w:rsidRDefault="000023E2" w:rsidP="00402FEE">
      <w:pPr>
        <w:spacing w:afterLines="50" w:after="120"/>
        <w:rPr>
          <w:rFonts w:eastAsiaTheme="minorEastAsia"/>
          <w:sz w:val="22"/>
          <w:szCs w:val="22"/>
        </w:rPr>
      </w:pPr>
    </w:p>
    <w:p w14:paraId="68ACA6E9" w14:textId="2A122005" w:rsidR="008701CD" w:rsidRDefault="008701CD" w:rsidP="008701CD">
      <w:pPr>
        <w:pStyle w:val="Heading3"/>
        <w:rPr>
          <w:rFonts w:eastAsiaTheme="minorEastAsia"/>
          <w:b/>
          <w:szCs w:val="18"/>
        </w:rPr>
      </w:pPr>
      <w:r>
        <w:rPr>
          <w:rFonts w:eastAsia="DengXian"/>
          <w:b/>
          <w:szCs w:val="18"/>
          <w:lang w:eastAsia="zh-CN"/>
        </w:rPr>
        <w:t>2.</w:t>
      </w:r>
      <w:r w:rsidR="18A96364" w:rsidRPr="24CDC129">
        <w:rPr>
          <w:rFonts w:eastAsia="DengXian"/>
          <w:b/>
          <w:bCs/>
          <w:lang w:eastAsia="zh-CN"/>
        </w:rPr>
        <w:t>2</w:t>
      </w:r>
      <w:r>
        <w:rPr>
          <w:rFonts w:eastAsia="DengXian"/>
          <w:b/>
          <w:szCs w:val="18"/>
          <w:lang w:eastAsia="zh-CN"/>
        </w:rPr>
        <w:t>.</w:t>
      </w:r>
      <w:r w:rsidR="00D42FDD">
        <w:rPr>
          <w:rFonts w:eastAsiaTheme="minorEastAsia" w:hint="eastAsia"/>
          <w:b/>
          <w:szCs w:val="18"/>
        </w:rPr>
        <w:t>3</w:t>
      </w:r>
      <w:r>
        <w:tab/>
      </w:r>
      <w:r w:rsidR="006A4624">
        <w:rPr>
          <w:rFonts w:eastAsiaTheme="minorEastAsia" w:hint="eastAsia"/>
          <w:b/>
          <w:szCs w:val="18"/>
        </w:rPr>
        <w:t xml:space="preserve">QCL </w:t>
      </w:r>
      <w:r w:rsidR="006A4624">
        <w:rPr>
          <w:rFonts w:eastAsiaTheme="minorEastAsia"/>
          <w:b/>
          <w:szCs w:val="18"/>
        </w:rPr>
        <w:t>relationship</w:t>
      </w:r>
      <w:r w:rsidR="006A4624">
        <w:rPr>
          <w:rFonts w:eastAsiaTheme="minorEastAsia" w:hint="eastAsia"/>
          <w:b/>
          <w:szCs w:val="18"/>
        </w:rPr>
        <w:t xml:space="preserve"> </w:t>
      </w:r>
    </w:p>
    <w:tbl>
      <w:tblPr>
        <w:tblStyle w:val="TableGrid"/>
        <w:tblW w:w="0" w:type="auto"/>
        <w:tblLook w:val="04A0" w:firstRow="1" w:lastRow="0" w:firstColumn="1" w:lastColumn="0" w:noHBand="0" w:noVBand="1"/>
      </w:tblPr>
      <w:tblGrid>
        <w:gridCol w:w="9962"/>
      </w:tblGrid>
      <w:tr w:rsidR="00D42FDD" w14:paraId="5B57FEF2" w14:textId="77777777" w:rsidTr="00D42FDD">
        <w:tc>
          <w:tcPr>
            <w:tcW w:w="9962" w:type="dxa"/>
          </w:tcPr>
          <w:p w14:paraId="30AEF3BB" w14:textId="6B344631" w:rsidR="00D42FDD" w:rsidRPr="00D42FDD" w:rsidRDefault="00D42FDD" w:rsidP="00D42FDD">
            <w:pPr>
              <w:spacing w:after="0"/>
              <w:rPr>
                <w:sz w:val="16"/>
                <w:szCs w:val="16"/>
                <w:lang w:val="en-US"/>
              </w:rPr>
            </w:pPr>
            <w:r w:rsidRPr="00D42FDD">
              <w:rPr>
                <w:b/>
                <w:bCs/>
                <w:sz w:val="16"/>
                <w:szCs w:val="16"/>
                <w:highlight w:val="green"/>
                <w:lang w:val="en-US"/>
              </w:rPr>
              <w:t>Agreement</w:t>
            </w:r>
            <w:r w:rsidRPr="00D42FDD">
              <w:rPr>
                <w:rFonts w:hint="eastAsia"/>
                <w:sz w:val="16"/>
                <w:szCs w:val="16"/>
                <w:lang w:val="en-US"/>
              </w:rPr>
              <w:t>@119</w:t>
            </w:r>
          </w:p>
          <w:p w14:paraId="42C914B7" w14:textId="77777777" w:rsidR="00D42FDD" w:rsidRPr="00D42FDD" w:rsidRDefault="00D42FDD" w:rsidP="00D42FDD">
            <w:pPr>
              <w:spacing w:after="0"/>
              <w:rPr>
                <w:sz w:val="16"/>
                <w:szCs w:val="16"/>
                <w:lang w:val="en-US"/>
              </w:rPr>
            </w:pPr>
            <w:r w:rsidRPr="00D42FDD">
              <w:rPr>
                <w:sz w:val="16"/>
                <w:szCs w:val="16"/>
                <w:lang w:val="en-US"/>
              </w:rPr>
              <w:t>Response to Q2 (What is the relation in terms of time location between always-on SSB and OD-SSB?) of Obj.1:</w:t>
            </w:r>
          </w:p>
          <w:p w14:paraId="372C8AC5" w14:textId="77777777" w:rsidR="00D42FDD" w:rsidRPr="00D42FDD" w:rsidRDefault="00D42FDD" w:rsidP="00D42FDD">
            <w:pPr>
              <w:numPr>
                <w:ilvl w:val="0"/>
                <w:numId w:val="26"/>
              </w:numPr>
              <w:spacing w:after="0"/>
              <w:rPr>
                <w:sz w:val="16"/>
                <w:szCs w:val="16"/>
                <w:lang w:val="en-US"/>
              </w:rPr>
            </w:pPr>
            <w:r w:rsidRPr="00D42FDD">
              <w:rPr>
                <w:sz w:val="16"/>
                <w:szCs w:val="16"/>
              </w:rPr>
              <w:t>RAN1 understands the time location of OD-SSB in Q2 refers to the time location of possible OD-SSB burst</w:t>
            </w:r>
          </w:p>
          <w:p w14:paraId="42D47CAF" w14:textId="77777777" w:rsidR="00D42FDD" w:rsidRPr="00D42FDD" w:rsidRDefault="00D42FDD" w:rsidP="00D42FDD">
            <w:pPr>
              <w:numPr>
                <w:ilvl w:val="0"/>
                <w:numId w:val="26"/>
              </w:numPr>
              <w:spacing w:after="0"/>
              <w:rPr>
                <w:sz w:val="16"/>
                <w:szCs w:val="16"/>
                <w:lang w:val="en-US"/>
              </w:rPr>
            </w:pPr>
            <w:r w:rsidRPr="00D42FDD">
              <w:rPr>
                <w:sz w:val="16"/>
                <w:szCs w:val="16"/>
              </w:rPr>
              <w:t xml:space="preserve">RAN1 is still discussing the relation in terms of time location between always-on SSB and OD-SSB </w:t>
            </w:r>
          </w:p>
          <w:p w14:paraId="6CC02C99" w14:textId="71C1828F" w:rsidR="00D42FDD" w:rsidRPr="00D42FDD" w:rsidRDefault="00D42FDD" w:rsidP="00D42FDD">
            <w:pPr>
              <w:spacing w:after="0"/>
              <w:rPr>
                <w:sz w:val="16"/>
                <w:szCs w:val="16"/>
                <w:lang w:val="en-US"/>
              </w:rPr>
            </w:pPr>
            <w:r w:rsidRPr="00D42FDD">
              <w:rPr>
                <w:b/>
                <w:bCs/>
                <w:sz w:val="16"/>
                <w:szCs w:val="16"/>
                <w:highlight w:val="green"/>
                <w:lang w:val="en-US"/>
              </w:rPr>
              <w:t>Agreement</w:t>
            </w:r>
            <w:r w:rsidRPr="00D42FDD">
              <w:rPr>
                <w:rFonts w:hint="eastAsia"/>
                <w:sz w:val="16"/>
                <w:szCs w:val="16"/>
                <w:lang w:val="en-US"/>
              </w:rPr>
              <w:t>@119</w:t>
            </w:r>
          </w:p>
          <w:p w14:paraId="237BE06C" w14:textId="77777777" w:rsidR="00D42FDD" w:rsidRPr="00D42FDD" w:rsidRDefault="00D42FDD" w:rsidP="00D42FDD">
            <w:pPr>
              <w:spacing w:after="0"/>
              <w:rPr>
                <w:sz w:val="16"/>
                <w:szCs w:val="16"/>
                <w:lang w:val="en-US"/>
              </w:rPr>
            </w:pPr>
            <w:r w:rsidRPr="00D42FDD">
              <w:rPr>
                <w:sz w:val="16"/>
                <w:szCs w:val="16"/>
                <w:lang w:val="en-US"/>
              </w:rPr>
              <w:t>Response to Q4 (What is the spatial relation between the always-on SSB and OD-SSB?) of Obj.1:</w:t>
            </w:r>
          </w:p>
          <w:p w14:paraId="625D4601" w14:textId="77777777" w:rsidR="00D42FDD" w:rsidRPr="00D42FDD" w:rsidRDefault="00D42FDD" w:rsidP="00D42FDD">
            <w:pPr>
              <w:numPr>
                <w:ilvl w:val="0"/>
                <w:numId w:val="27"/>
              </w:numPr>
              <w:spacing w:after="0"/>
              <w:rPr>
                <w:sz w:val="16"/>
                <w:szCs w:val="16"/>
                <w:lang w:val="en-US"/>
              </w:rPr>
            </w:pPr>
            <w:r w:rsidRPr="00D42FDD">
              <w:rPr>
                <w:sz w:val="16"/>
                <w:szCs w:val="16"/>
              </w:rPr>
              <w:t>SS/PBCH blocks with the same SSB indexes for always-on SSB and on-demand SSB are quasi co-located with respect to Doppler spread, Doppler shift, average gain, average delay, delay spread, and when applicable, spatial RX parameters.</w:t>
            </w:r>
          </w:p>
          <w:p w14:paraId="2F538C1A" w14:textId="54D99CF4" w:rsidR="00D42FDD" w:rsidRPr="00D42FDD" w:rsidRDefault="00D42FDD" w:rsidP="00D42FDD">
            <w:pPr>
              <w:numPr>
                <w:ilvl w:val="1"/>
                <w:numId w:val="27"/>
              </w:numPr>
              <w:spacing w:after="0"/>
              <w:rPr>
                <w:sz w:val="16"/>
                <w:szCs w:val="16"/>
                <w:lang w:val="en-US"/>
              </w:rPr>
            </w:pPr>
            <w:r w:rsidRPr="00D42FDD">
              <w:rPr>
                <w:sz w:val="16"/>
                <w:szCs w:val="16"/>
              </w:rPr>
              <w:t xml:space="preserve">Applies at least for the case when the </w:t>
            </w:r>
            <w:r w:rsidR="00302038">
              <w:rPr>
                <w:rFonts w:hint="eastAsia"/>
                <w:sz w:val="16"/>
                <w:szCs w:val="16"/>
              </w:rPr>
              <w:t>center</w:t>
            </w:r>
            <w:r w:rsidRPr="00D42FDD">
              <w:rPr>
                <w:sz w:val="16"/>
                <w:szCs w:val="16"/>
              </w:rPr>
              <w:t xml:space="preserve"> frequency locations of always-on SSB and OD-SSB is same</w:t>
            </w:r>
          </w:p>
          <w:p w14:paraId="33327EF6" w14:textId="77777777" w:rsidR="00D42FDD" w:rsidRPr="00D42FDD" w:rsidRDefault="00D42FDD" w:rsidP="00D42FDD">
            <w:pPr>
              <w:numPr>
                <w:ilvl w:val="0"/>
                <w:numId w:val="27"/>
              </w:numPr>
              <w:spacing w:after="0"/>
              <w:rPr>
                <w:sz w:val="16"/>
                <w:szCs w:val="16"/>
                <w:lang w:val="en-US"/>
              </w:rPr>
            </w:pPr>
            <w:r w:rsidRPr="00D42FDD">
              <w:rPr>
                <w:sz w:val="16"/>
                <w:szCs w:val="16"/>
              </w:rPr>
              <w:t>When a signal/channel is configured to be QCLed with a SSB index, the signal/channel is QCLed with the same SSB index of always-on SSB and on-demand SSB (if transmitted) with the same QCL parameters according to existing specifications</w:t>
            </w:r>
          </w:p>
          <w:p w14:paraId="333D8214" w14:textId="27363829" w:rsidR="00D42FDD" w:rsidRPr="00BC0012" w:rsidRDefault="00D42FDD" w:rsidP="00D42FDD">
            <w:pPr>
              <w:numPr>
                <w:ilvl w:val="1"/>
                <w:numId w:val="27"/>
              </w:numPr>
              <w:spacing w:after="0"/>
              <w:rPr>
                <w:sz w:val="16"/>
                <w:szCs w:val="16"/>
                <w:lang w:val="en-US"/>
              </w:rPr>
            </w:pPr>
            <w:r w:rsidRPr="00D42FDD">
              <w:rPr>
                <w:sz w:val="16"/>
                <w:szCs w:val="16"/>
              </w:rPr>
              <w:t xml:space="preserve">Applies at least for the case when the </w:t>
            </w:r>
            <w:r w:rsidR="00302038">
              <w:rPr>
                <w:rFonts w:hint="eastAsia"/>
                <w:sz w:val="16"/>
                <w:szCs w:val="16"/>
              </w:rPr>
              <w:t>center</w:t>
            </w:r>
            <w:r w:rsidRPr="00D42FDD">
              <w:rPr>
                <w:sz w:val="16"/>
                <w:szCs w:val="16"/>
              </w:rPr>
              <w:t xml:space="preserve"> frequency locations of always-on SSB and OD-SSB is same</w:t>
            </w:r>
          </w:p>
          <w:p w14:paraId="6A8DC1FD" w14:textId="5679C4A0" w:rsidR="00D42FDD" w:rsidRPr="00B86A7B" w:rsidRDefault="00D42FDD" w:rsidP="00C4105C">
            <w:pPr>
              <w:numPr>
                <w:ilvl w:val="0"/>
                <w:numId w:val="66"/>
              </w:numPr>
              <w:spacing w:after="0"/>
              <w:rPr>
                <w:lang w:val="en-US"/>
              </w:rPr>
            </w:pPr>
            <w:r w:rsidRPr="00D42FDD">
              <w:rPr>
                <w:sz w:val="16"/>
                <w:szCs w:val="16"/>
              </w:rPr>
              <w:t xml:space="preserve">At least the case where SSB indices within on-demand SSB burst are identical to SSB indices within always-on SSB burst is supported. </w:t>
            </w:r>
            <w:r w:rsidR="0028262B" w:rsidRPr="00D42FDD">
              <w:rPr>
                <w:sz w:val="16"/>
                <w:szCs w:val="16"/>
              </w:rPr>
              <w:t>RAN1 is discussing whether to support the case where SSB indices within on-demand SSB burst can be subset of SSB indices within always-on SSB burst.</w:t>
            </w:r>
          </w:p>
        </w:tc>
      </w:tr>
    </w:tbl>
    <w:p w14:paraId="423D31B1" w14:textId="4108A273" w:rsidR="00D42FDD" w:rsidRPr="003F7324" w:rsidRDefault="00404E87" w:rsidP="003F7324">
      <w:pPr>
        <w:ind w:firstLineChars="50" w:firstLine="110"/>
        <w:rPr>
          <w:bCs/>
          <w:sz w:val="22"/>
          <w:szCs w:val="22"/>
        </w:rPr>
      </w:pPr>
      <w:r w:rsidRPr="003F7324">
        <w:rPr>
          <w:bCs/>
          <w:sz w:val="22"/>
          <w:szCs w:val="22"/>
        </w:rPr>
        <w:t>Th</w:t>
      </w:r>
      <w:r w:rsidR="007A5B8A" w:rsidRPr="003F7324">
        <w:rPr>
          <w:bCs/>
          <w:sz w:val="22"/>
          <w:szCs w:val="22"/>
        </w:rPr>
        <w:t xml:space="preserve">ere was a </w:t>
      </w:r>
      <w:r w:rsidR="00C652E2" w:rsidRPr="003F7324">
        <w:rPr>
          <w:bCs/>
          <w:sz w:val="22"/>
          <w:szCs w:val="22"/>
        </w:rPr>
        <w:t xml:space="preserve">discussion </w:t>
      </w:r>
      <w:r w:rsidR="007A5B8A" w:rsidRPr="003F7324">
        <w:rPr>
          <w:bCs/>
          <w:sz w:val="22"/>
          <w:szCs w:val="22"/>
        </w:rPr>
        <w:t>on spatial relations between AO-SSB and OD-SSB</w:t>
      </w:r>
      <w:r w:rsidR="002F7CBA" w:rsidRPr="003F7324">
        <w:rPr>
          <w:bCs/>
          <w:sz w:val="22"/>
          <w:szCs w:val="22"/>
        </w:rPr>
        <w:t xml:space="preserve"> and </w:t>
      </w:r>
      <w:r w:rsidR="00D541D4" w:rsidRPr="003F7324">
        <w:rPr>
          <w:bCs/>
          <w:sz w:val="22"/>
          <w:szCs w:val="22"/>
        </w:rPr>
        <w:t>an</w:t>
      </w:r>
      <w:r w:rsidR="002F7CBA" w:rsidRPr="003F7324">
        <w:rPr>
          <w:bCs/>
          <w:sz w:val="22"/>
          <w:szCs w:val="22"/>
        </w:rPr>
        <w:t xml:space="preserve"> agreement was made only for the case </w:t>
      </w:r>
      <w:r w:rsidR="00AF5C1F" w:rsidRPr="003F7324">
        <w:rPr>
          <w:bCs/>
          <w:sz w:val="22"/>
          <w:szCs w:val="22"/>
        </w:rPr>
        <w:t xml:space="preserve">when the </w:t>
      </w:r>
      <w:r w:rsidR="0035226D" w:rsidRPr="003F7324">
        <w:rPr>
          <w:bCs/>
          <w:sz w:val="22"/>
          <w:szCs w:val="22"/>
        </w:rPr>
        <w:t>SSB indices within OD-SSB burst and the SSB indices within AO-SSB burst are identical</w:t>
      </w:r>
      <w:r w:rsidR="00AC4217" w:rsidRPr="003F7324">
        <w:rPr>
          <w:bCs/>
          <w:sz w:val="22"/>
          <w:szCs w:val="22"/>
        </w:rPr>
        <w:t xml:space="preserve"> and the </w:t>
      </w:r>
      <w:r w:rsidR="00302038">
        <w:rPr>
          <w:rFonts w:eastAsiaTheme="minorEastAsia" w:hint="eastAsia"/>
          <w:sz w:val="22"/>
          <w:szCs w:val="22"/>
        </w:rPr>
        <w:t>center</w:t>
      </w:r>
      <w:r w:rsidR="00302038" w:rsidRPr="00740C5C">
        <w:rPr>
          <w:rFonts w:eastAsiaTheme="minorEastAsia" w:hint="eastAsia"/>
          <w:sz w:val="22"/>
          <w:szCs w:val="22"/>
        </w:rPr>
        <w:t xml:space="preserve"> </w:t>
      </w:r>
      <w:r w:rsidR="00AC4217" w:rsidRPr="003F7324">
        <w:rPr>
          <w:bCs/>
          <w:sz w:val="22"/>
          <w:szCs w:val="22"/>
        </w:rPr>
        <w:t xml:space="preserve">frequency location of AO-SSB and OD-SSB are the same. </w:t>
      </w:r>
      <w:r w:rsidR="00AF6FA3" w:rsidRPr="003F7324">
        <w:rPr>
          <w:bCs/>
          <w:sz w:val="22"/>
          <w:szCs w:val="22"/>
        </w:rPr>
        <w:t>We would further discuss</w:t>
      </w:r>
      <w:r w:rsidR="00CA6D3F" w:rsidRPr="003F7324">
        <w:rPr>
          <w:bCs/>
          <w:sz w:val="22"/>
          <w:szCs w:val="22"/>
        </w:rPr>
        <w:t xml:space="preserve"> applicable SSB-index arrangements for OD-SSB as well as</w:t>
      </w:r>
      <w:r w:rsidR="00AF6FA3" w:rsidRPr="003F7324">
        <w:rPr>
          <w:bCs/>
          <w:sz w:val="22"/>
          <w:szCs w:val="22"/>
        </w:rPr>
        <w:t xml:space="preserve"> the QCL assumptions </w:t>
      </w:r>
      <w:r w:rsidR="00516FE8" w:rsidRPr="003F7324">
        <w:rPr>
          <w:bCs/>
          <w:sz w:val="22"/>
          <w:szCs w:val="22"/>
        </w:rPr>
        <w:t>in terms of frequency locations</w:t>
      </w:r>
      <w:r w:rsidR="00CA6D3F" w:rsidRPr="003F7324">
        <w:rPr>
          <w:bCs/>
          <w:sz w:val="22"/>
          <w:szCs w:val="22"/>
        </w:rPr>
        <w:t>.</w:t>
      </w:r>
    </w:p>
    <w:p w14:paraId="286DC526" w14:textId="77777777" w:rsidR="00AF6FA3" w:rsidRPr="00CA6D3F" w:rsidRDefault="00AF6FA3" w:rsidP="00D42FDD">
      <w:pPr>
        <w:rPr>
          <w:b/>
          <w:bCs/>
        </w:rPr>
      </w:pPr>
    </w:p>
    <w:p w14:paraId="272507F4" w14:textId="7C7410A7" w:rsidR="00E37092" w:rsidRPr="003F7324" w:rsidRDefault="00426D37" w:rsidP="00E37092">
      <w:pPr>
        <w:ind w:left="720" w:hanging="720"/>
        <w:rPr>
          <w:b/>
          <w:sz w:val="22"/>
          <w:szCs w:val="22"/>
          <w:u w:val="single"/>
        </w:rPr>
      </w:pPr>
      <w:r w:rsidRPr="003F7324">
        <w:rPr>
          <w:b/>
          <w:sz w:val="22"/>
          <w:szCs w:val="22"/>
          <w:u w:val="single"/>
        </w:rPr>
        <w:t xml:space="preserve">When </w:t>
      </w:r>
      <w:r w:rsidR="00E24A52" w:rsidRPr="003F7324">
        <w:rPr>
          <w:b/>
          <w:sz w:val="22"/>
          <w:szCs w:val="22"/>
          <w:u w:val="single"/>
        </w:rPr>
        <w:t xml:space="preserve">AO-SSB and OD-SSB </w:t>
      </w:r>
      <w:r w:rsidRPr="003F7324">
        <w:rPr>
          <w:b/>
          <w:sz w:val="22"/>
          <w:szCs w:val="22"/>
          <w:u w:val="single"/>
        </w:rPr>
        <w:t>have t</w:t>
      </w:r>
      <w:r w:rsidR="0055387D" w:rsidRPr="003F7324">
        <w:rPr>
          <w:b/>
          <w:sz w:val="22"/>
          <w:szCs w:val="22"/>
          <w:u w:val="single"/>
        </w:rPr>
        <w:t>he same cente</w:t>
      </w:r>
      <w:r w:rsidR="00D0449B">
        <w:rPr>
          <w:rFonts w:hint="eastAsia"/>
          <w:b/>
          <w:sz w:val="22"/>
          <w:szCs w:val="22"/>
          <w:u w:val="single"/>
        </w:rPr>
        <w:t>r</w:t>
      </w:r>
      <w:r w:rsidR="0055387D" w:rsidRPr="003F7324">
        <w:rPr>
          <w:b/>
          <w:sz w:val="22"/>
          <w:szCs w:val="22"/>
          <w:u w:val="single"/>
        </w:rPr>
        <w:t xml:space="preserve"> frequency</w:t>
      </w:r>
    </w:p>
    <w:p w14:paraId="7028FF41" w14:textId="187904D2" w:rsidR="00EA42D8" w:rsidRPr="00571209" w:rsidRDefault="00134F34" w:rsidP="00C826F9">
      <w:pPr>
        <w:rPr>
          <w:bCs/>
          <w:sz w:val="22"/>
          <w:szCs w:val="22"/>
        </w:rPr>
      </w:pPr>
      <w:r w:rsidRPr="00571209">
        <w:rPr>
          <w:bCs/>
          <w:sz w:val="22"/>
          <w:szCs w:val="22"/>
        </w:rPr>
        <w:t xml:space="preserve">SSB-index arrangements </w:t>
      </w:r>
      <w:r w:rsidR="006C722B" w:rsidRPr="00571209">
        <w:rPr>
          <w:rFonts w:hint="eastAsia"/>
          <w:bCs/>
          <w:sz w:val="22"/>
          <w:szCs w:val="22"/>
        </w:rPr>
        <w:t xml:space="preserve">can be considered </w:t>
      </w:r>
      <w:r w:rsidRPr="00571209">
        <w:rPr>
          <w:bCs/>
          <w:sz w:val="22"/>
          <w:szCs w:val="22"/>
        </w:rPr>
        <w:t xml:space="preserve">for </w:t>
      </w:r>
      <w:r w:rsidR="00B77682">
        <w:rPr>
          <w:rFonts w:hint="eastAsia"/>
          <w:bCs/>
          <w:sz w:val="22"/>
          <w:szCs w:val="22"/>
        </w:rPr>
        <w:t>4</w:t>
      </w:r>
      <w:r w:rsidRPr="00571209">
        <w:rPr>
          <w:bCs/>
          <w:sz w:val="22"/>
          <w:szCs w:val="22"/>
        </w:rPr>
        <w:t xml:space="preserve"> </w:t>
      </w:r>
      <w:r w:rsidR="004E565B" w:rsidRPr="00571209">
        <w:rPr>
          <w:bCs/>
          <w:sz w:val="22"/>
          <w:szCs w:val="22"/>
        </w:rPr>
        <w:t>options</w:t>
      </w:r>
      <w:r w:rsidR="006C722B" w:rsidRPr="00571209">
        <w:rPr>
          <w:rFonts w:hint="eastAsia"/>
          <w:bCs/>
          <w:sz w:val="22"/>
          <w:szCs w:val="22"/>
        </w:rPr>
        <w:t>:</w:t>
      </w:r>
      <w:r w:rsidRPr="00571209">
        <w:rPr>
          <w:bCs/>
          <w:sz w:val="22"/>
          <w:szCs w:val="22"/>
        </w:rPr>
        <w:t xml:space="preserve"> </w:t>
      </w:r>
    </w:p>
    <w:p w14:paraId="354A829B" w14:textId="73B11D5D" w:rsidR="00EA42D8" w:rsidRPr="00571209" w:rsidRDefault="004E565B" w:rsidP="00EA42D8">
      <w:pPr>
        <w:pStyle w:val="ListParagraph"/>
        <w:numPr>
          <w:ilvl w:val="0"/>
          <w:numId w:val="28"/>
        </w:numPr>
        <w:ind w:leftChars="0"/>
        <w:rPr>
          <w:bCs/>
          <w:sz w:val="22"/>
          <w:szCs w:val="22"/>
        </w:rPr>
      </w:pPr>
      <w:r w:rsidRPr="00571209">
        <w:rPr>
          <w:bCs/>
          <w:sz w:val="22"/>
          <w:szCs w:val="22"/>
        </w:rPr>
        <w:t xml:space="preserve">Option 1: </w:t>
      </w:r>
      <w:r w:rsidR="00EA42D8" w:rsidRPr="00571209">
        <w:rPr>
          <w:bCs/>
          <w:sz w:val="22"/>
          <w:szCs w:val="22"/>
        </w:rPr>
        <w:t>T</w:t>
      </w:r>
      <w:r w:rsidR="00EC16C0" w:rsidRPr="00571209">
        <w:rPr>
          <w:bCs/>
          <w:sz w:val="22"/>
          <w:szCs w:val="22"/>
        </w:rPr>
        <w:t xml:space="preserve">he set of SSB indices of AO-SSB and those of OD-SSB are identical. </w:t>
      </w:r>
    </w:p>
    <w:p w14:paraId="657B371D" w14:textId="53C8C57B" w:rsidR="00EA42D8" w:rsidRDefault="004E565B" w:rsidP="00EA42D8">
      <w:pPr>
        <w:pStyle w:val="ListParagraph"/>
        <w:numPr>
          <w:ilvl w:val="0"/>
          <w:numId w:val="28"/>
        </w:numPr>
        <w:ind w:leftChars="0"/>
        <w:rPr>
          <w:bCs/>
          <w:sz w:val="22"/>
          <w:szCs w:val="22"/>
        </w:rPr>
      </w:pPr>
      <w:r w:rsidRPr="00571209">
        <w:rPr>
          <w:bCs/>
          <w:sz w:val="22"/>
          <w:szCs w:val="22"/>
        </w:rPr>
        <w:t xml:space="preserve">Option 2: </w:t>
      </w:r>
      <w:r w:rsidR="00EA42D8" w:rsidRPr="00571209">
        <w:rPr>
          <w:bCs/>
          <w:sz w:val="22"/>
          <w:szCs w:val="22"/>
        </w:rPr>
        <w:t>T</w:t>
      </w:r>
      <w:r w:rsidR="00EC16C0" w:rsidRPr="00571209">
        <w:rPr>
          <w:bCs/>
          <w:sz w:val="22"/>
          <w:szCs w:val="22"/>
        </w:rPr>
        <w:t xml:space="preserve">he set of SSB indices of OD-SSB becomes a subset of the set of SSB indices of AO-SSB. </w:t>
      </w:r>
    </w:p>
    <w:p w14:paraId="7CDCCBC7" w14:textId="59D523F4" w:rsidR="00E43264" w:rsidRPr="00571209" w:rsidRDefault="00E43264" w:rsidP="00EA42D8">
      <w:pPr>
        <w:pStyle w:val="ListParagraph"/>
        <w:numPr>
          <w:ilvl w:val="0"/>
          <w:numId w:val="28"/>
        </w:numPr>
        <w:ind w:leftChars="0"/>
        <w:rPr>
          <w:bCs/>
          <w:sz w:val="22"/>
          <w:szCs w:val="22"/>
        </w:rPr>
      </w:pPr>
      <w:r>
        <w:rPr>
          <w:bCs/>
          <w:sz w:val="22"/>
          <w:szCs w:val="22"/>
        </w:rPr>
        <w:t>O</w:t>
      </w:r>
      <w:r>
        <w:rPr>
          <w:rFonts w:hint="eastAsia"/>
          <w:bCs/>
          <w:sz w:val="22"/>
          <w:szCs w:val="22"/>
        </w:rPr>
        <w:t xml:space="preserve">ption 3: </w:t>
      </w:r>
      <w:r w:rsidR="00A94835">
        <w:rPr>
          <w:rFonts w:hint="eastAsia"/>
          <w:bCs/>
          <w:sz w:val="22"/>
          <w:szCs w:val="22"/>
        </w:rPr>
        <w:t>Some</w:t>
      </w:r>
      <w:r>
        <w:rPr>
          <w:rFonts w:hint="eastAsia"/>
          <w:bCs/>
          <w:sz w:val="22"/>
          <w:szCs w:val="22"/>
        </w:rPr>
        <w:t xml:space="preserve"> SSB indices of OD-SSB </w:t>
      </w:r>
      <w:r w:rsidR="006A5AE3">
        <w:rPr>
          <w:rFonts w:hint="eastAsia"/>
          <w:bCs/>
          <w:sz w:val="22"/>
          <w:szCs w:val="22"/>
        </w:rPr>
        <w:t>overlaps with those of AO-SSB</w:t>
      </w:r>
      <w:r w:rsidR="000B166E">
        <w:rPr>
          <w:rFonts w:hint="eastAsia"/>
          <w:bCs/>
          <w:sz w:val="22"/>
          <w:szCs w:val="22"/>
        </w:rPr>
        <w:t xml:space="preserve"> and </w:t>
      </w:r>
      <w:r w:rsidR="00A94835">
        <w:rPr>
          <w:rFonts w:hint="eastAsia"/>
          <w:bCs/>
          <w:sz w:val="22"/>
          <w:szCs w:val="22"/>
        </w:rPr>
        <w:t>other</w:t>
      </w:r>
      <w:r w:rsidR="00655C85">
        <w:rPr>
          <w:rFonts w:hint="eastAsia"/>
          <w:bCs/>
          <w:sz w:val="22"/>
          <w:szCs w:val="22"/>
        </w:rPr>
        <w:t xml:space="preserve"> SSB </w:t>
      </w:r>
      <w:r w:rsidR="00655C85">
        <w:rPr>
          <w:bCs/>
          <w:sz w:val="22"/>
          <w:szCs w:val="22"/>
        </w:rPr>
        <w:t>indices</w:t>
      </w:r>
      <w:r w:rsidR="00655C85">
        <w:rPr>
          <w:rFonts w:hint="eastAsia"/>
          <w:bCs/>
          <w:sz w:val="22"/>
          <w:szCs w:val="22"/>
        </w:rPr>
        <w:t xml:space="preserve"> of OD-SSB does not overlap with those of AO-SSB</w:t>
      </w:r>
      <w:r w:rsidR="006A5AE3">
        <w:rPr>
          <w:rFonts w:hint="eastAsia"/>
          <w:bCs/>
          <w:sz w:val="22"/>
          <w:szCs w:val="22"/>
        </w:rPr>
        <w:t>.</w:t>
      </w:r>
    </w:p>
    <w:p w14:paraId="609E10A7" w14:textId="1478C967" w:rsidR="00EA42D8" w:rsidRDefault="004E565B" w:rsidP="00EA42D8">
      <w:pPr>
        <w:pStyle w:val="ListParagraph"/>
        <w:numPr>
          <w:ilvl w:val="0"/>
          <w:numId w:val="28"/>
        </w:numPr>
        <w:ind w:leftChars="0"/>
        <w:rPr>
          <w:bCs/>
          <w:sz w:val="22"/>
          <w:szCs w:val="22"/>
        </w:rPr>
      </w:pPr>
      <w:r w:rsidRPr="00571209">
        <w:rPr>
          <w:bCs/>
          <w:sz w:val="22"/>
          <w:szCs w:val="22"/>
        </w:rPr>
        <w:t xml:space="preserve">Option </w:t>
      </w:r>
      <w:r w:rsidR="00D43D30">
        <w:rPr>
          <w:rFonts w:hint="eastAsia"/>
          <w:bCs/>
          <w:sz w:val="22"/>
          <w:szCs w:val="22"/>
        </w:rPr>
        <w:t>4</w:t>
      </w:r>
      <w:r w:rsidRPr="00571209">
        <w:rPr>
          <w:bCs/>
          <w:sz w:val="22"/>
          <w:szCs w:val="22"/>
        </w:rPr>
        <w:t xml:space="preserve">: </w:t>
      </w:r>
      <w:r w:rsidR="00D43D30">
        <w:rPr>
          <w:rFonts w:hint="eastAsia"/>
          <w:bCs/>
          <w:sz w:val="22"/>
          <w:szCs w:val="22"/>
        </w:rPr>
        <w:t>T</w:t>
      </w:r>
      <w:r w:rsidR="00435B0F" w:rsidRPr="00571209">
        <w:rPr>
          <w:bCs/>
          <w:sz w:val="22"/>
          <w:szCs w:val="22"/>
        </w:rPr>
        <w:t xml:space="preserve">here is no index overlap between AO-SSB and OD-SSB. </w:t>
      </w:r>
    </w:p>
    <w:p w14:paraId="2FFD219B" w14:textId="77777777" w:rsidR="00317647" w:rsidRPr="00571209" w:rsidRDefault="00317647" w:rsidP="00402FEE">
      <w:pPr>
        <w:pStyle w:val="ListParagraph"/>
        <w:ind w:leftChars="0" w:left="440"/>
        <w:rPr>
          <w:bCs/>
          <w:sz w:val="22"/>
          <w:szCs w:val="22"/>
        </w:rPr>
      </w:pPr>
    </w:p>
    <w:p w14:paraId="3EDBDB8A" w14:textId="7B50370D" w:rsidR="007356B3" w:rsidRPr="00571209" w:rsidRDefault="00FD750C" w:rsidP="00EF2709">
      <w:pPr>
        <w:ind w:firstLineChars="50" w:firstLine="110"/>
        <w:rPr>
          <w:bCs/>
          <w:sz w:val="22"/>
          <w:szCs w:val="22"/>
        </w:rPr>
      </w:pPr>
      <w:r w:rsidRPr="00571209">
        <w:rPr>
          <w:bCs/>
          <w:sz w:val="22"/>
          <w:szCs w:val="22"/>
        </w:rPr>
        <w:t xml:space="preserve">The first case was already agreed in </w:t>
      </w:r>
      <w:r w:rsidR="000741BA" w:rsidRPr="00571209">
        <w:rPr>
          <w:bCs/>
          <w:sz w:val="22"/>
          <w:szCs w:val="22"/>
        </w:rPr>
        <w:t>the preceding meetings.</w:t>
      </w:r>
      <w:r w:rsidR="00314726" w:rsidRPr="00571209">
        <w:rPr>
          <w:bCs/>
          <w:sz w:val="22"/>
          <w:szCs w:val="22"/>
        </w:rPr>
        <w:t xml:space="preserve"> </w:t>
      </w:r>
    </w:p>
    <w:p w14:paraId="6772AB07" w14:textId="77777777" w:rsidR="00317647" w:rsidRDefault="0023656F" w:rsidP="003000E4">
      <w:pPr>
        <w:ind w:firstLineChars="50" w:firstLine="110"/>
        <w:rPr>
          <w:bCs/>
          <w:sz w:val="22"/>
          <w:szCs w:val="22"/>
        </w:rPr>
      </w:pPr>
      <w:r w:rsidRPr="00571209">
        <w:rPr>
          <w:bCs/>
          <w:sz w:val="22"/>
          <w:szCs w:val="22"/>
        </w:rPr>
        <w:t xml:space="preserve">A </w:t>
      </w:r>
      <w:r w:rsidR="00314726" w:rsidRPr="00571209">
        <w:rPr>
          <w:bCs/>
          <w:sz w:val="22"/>
          <w:szCs w:val="22"/>
        </w:rPr>
        <w:t xml:space="preserve">use-case of the second </w:t>
      </w:r>
      <w:r w:rsidR="00D724B7" w:rsidRPr="00571209">
        <w:rPr>
          <w:bCs/>
          <w:sz w:val="22"/>
          <w:szCs w:val="22"/>
        </w:rPr>
        <w:t xml:space="preserve">option </w:t>
      </w:r>
      <w:r w:rsidR="00314726" w:rsidRPr="00571209">
        <w:rPr>
          <w:bCs/>
          <w:sz w:val="22"/>
          <w:szCs w:val="22"/>
        </w:rPr>
        <w:t>can be that</w:t>
      </w:r>
      <w:r w:rsidR="005940C5" w:rsidRPr="00571209">
        <w:rPr>
          <w:bCs/>
          <w:sz w:val="22"/>
          <w:szCs w:val="22"/>
        </w:rPr>
        <w:t>, assuming AO-SSB covers the whole area in the cell,</w:t>
      </w:r>
      <w:r w:rsidR="00630D5C" w:rsidRPr="00571209">
        <w:rPr>
          <w:bCs/>
          <w:sz w:val="22"/>
          <w:szCs w:val="22"/>
        </w:rPr>
        <w:t xml:space="preserve"> </w:t>
      </w:r>
      <w:r w:rsidR="005C2443" w:rsidRPr="00571209">
        <w:rPr>
          <w:bCs/>
          <w:sz w:val="22"/>
          <w:szCs w:val="22"/>
        </w:rPr>
        <w:t xml:space="preserve">it is </w:t>
      </w:r>
      <w:r w:rsidR="00746827" w:rsidRPr="00571209">
        <w:rPr>
          <w:bCs/>
          <w:sz w:val="22"/>
          <w:szCs w:val="22"/>
        </w:rPr>
        <w:t xml:space="preserve">known to NW in prior that </w:t>
      </w:r>
      <w:r w:rsidR="00630D5C" w:rsidRPr="00571209">
        <w:rPr>
          <w:bCs/>
          <w:sz w:val="22"/>
          <w:szCs w:val="22"/>
        </w:rPr>
        <w:t>UEs supporting OD-SSB operation</w:t>
      </w:r>
      <w:r w:rsidR="00746827" w:rsidRPr="00571209">
        <w:rPr>
          <w:bCs/>
          <w:sz w:val="22"/>
          <w:szCs w:val="22"/>
        </w:rPr>
        <w:t xml:space="preserve"> is located </w:t>
      </w:r>
      <w:r w:rsidR="00B34C20" w:rsidRPr="00571209">
        <w:rPr>
          <w:bCs/>
          <w:sz w:val="22"/>
          <w:szCs w:val="22"/>
        </w:rPr>
        <w:t>only in a part of area</w:t>
      </w:r>
      <w:r w:rsidR="00314726" w:rsidRPr="00571209">
        <w:rPr>
          <w:bCs/>
          <w:sz w:val="22"/>
          <w:szCs w:val="22"/>
        </w:rPr>
        <w:t>.</w:t>
      </w:r>
      <w:r w:rsidR="00286BE8" w:rsidRPr="00571209">
        <w:rPr>
          <w:bCs/>
          <w:sz w:val="22"/>
          <w:szCs w:val="22"/>
        </w:rPr>
        <w:t xml:space="preserve"> </w:t>
      </w:r>
    </w:p>
    <w:p w14:paraId="4C5D63E5" w14:textId="15A328A5" w:rsidR="003C6D9F" w:rsidRDefault="002158C6" w:rsidP="00F33EAF">
      <w:pPr>
        <w:ind w:firstLineChars="50" w:firstLine="110"/>
        <w:rPr>
          <w:bCs/>
          <w:sz w:val="22"/>
          <w:szCs w:val="22"/>
        </w:rPr>
      </w:pPr>
      <w:r>
        <w:rPr>
          <w:rFonts w:hint="eastAsia"/>
          <w:bCs/>
          <w:sz w:val="22"/>
          <w:szCs w:val="22"/>
        </w:rPr>
        <w:t>For the third</w:t>
      </w:r>
      <w:r w:rsidR="00B77682">
        <w:rPr>
          <w:rFonts w:hint="eastAsia"/>
          <w:bCs/>
          <w:sz w:val="22"/>
          <w:szCs w:val="22"/>
        </w:rPr>
        <w:t xml:space="preserve"> and fo</w:t>
      </w:r>
      <w:r w:rsidR="00EF1DF4">
        <w:rPr>
          <w:rFonts w:hint="eastAsia"/>
          <w:bCs/>
          <w:sz w:val="22"/>
          <w:szCs w:val="22"/>
        </w:rPr>
        <w:t>u</w:t>
      </w:r>
      <w:r w:rsidR="00B77682">
        <w:rPr>
          <w:rFonts w:hint="eastAsia"/>
          <w:bCs/>
          <w:sz w:val="22"/>
          <w:szCs w:val="22"/>
        </w:rPr>
        <w:t>rth cases</w:t>
      </w:r>
      <w:r>
        <w:rPr>
          <w:rFonts w:hint="eastAsia"/>
          <w:bCs/>
          <w:sz w:val="22"/>
          <w:szCs w:val="22"/>
        </w:rPr>
        <w:t xml:space="preserve">, it can be </w:t>
      </w:r>
      <w:r>
        <w:rPr>
          <w:bCs/>
          <w:sz w:val="22"/>
          <w:szCs w:val="22"/>
        </w:rPr>
        <w:t>applicable</w:t>
      </w:r>
      <w:r>
        <w:rPr>
          <w:rFonts w:hint="eastAsia"/>
          <w:bCs/>
          <w:sz w:val="22"/>
          <w:szCs w:val="22"/>
        </w:rPr>
        <w:t xml:space="preserve"> that </w:t>
      </w:r>
      <w:r w:rsidR="00213A6E">
        <w:rPr>
          <w:rFonts w:hint="eastAsia"/>
          <w:bCs/>
          <w:sz w:val="22"/>
          <w:szCs w:val="22"/>
        </w:rPr>
        <w:t>OD-SSB covers extended area within a cell that AO-SSB</w:t>
      </w:r>
      <w:r w:rsidR="008233F2">
        <w:rPr>
          <w:rFonts w:hint="eastAsia"/>
          <w:bCs/>
          <w:sz w:val="22"/>
          <w:szCs w:val="22"/>
        </w:rPr>
        <w:t xml:space="preserve"> does not </w:t>
      </w:r>
      <w:r w:rsidR="00213A6E">
        <w:rPr>
          <w:rFonts w:hint="eastAsia"/>
          <w:bCs/>
          <w:sz w:val="22"/>
          <w:szCs w:val="22"/>
        </w:rPr>
        <w:t>cover</w:t>
      </w:r>
      <w:r w:rsidR="00435E16">
        <w:rPr>
          <w:rFonts w:hint="eastAsia"/>
          <w:bCs/>
          <w:sz w:val="22"/>
          <w:szCs w:val="22"/>
        </w:rPr>
        <w:t>.</w:t>
      </w:r>
      <w:r w:rsidR="00E00109">
        <w:rPr>
          <w:rFonts w:hint="eastAsia"/>
          <w:bCs/>
          <w:sz w:val="22"/>
          <w:szCs w:val="22"/>
        </w:rPr>
        <w:t xml:space="preserve"> F</w:t>
      </w:r>
      <w:r w:rsidR="00E00109">
        <w:rPr>
          <w:bCs/>
          <w:sz w:val="22"/>
          <w:szCs w:val="22"/>
        </w:rPr>
        <w:t>o</w:t>
      </w:r>
      <w:r w:rsidR="00E00109">
        <w:rPr>
          <w:rFonts w:hint="eastAsia"/>
          <w:bCs/>
          <w:sz w:val="22"/>
          <w:szCs w:val="22"/>
        </w:rPr>
        <w:t xml:space="preserve">r example, it can </w:t>
      </w:r>
      <w:r w:rsidR="00E00109">
        <w:rPr>
          <w:bCs/>
          <w:sz w:val="22"/>
          <w:szCs w:val="22"/>
        </w:rPr>
        <w:t>happen</w:t>
      </w:r>
      <w:r w:rsidR="00E00109">
        <w:rPr>
          <w:rFonts w:hint="eastAsia"/>
          <w:bCs/>
          <w:sz w:val="22"/>
          <w:szCs w:val="22"/>
        </w:rPr>
        <w:t xml:space="preserve"> that majority of UEs are </w:t>
      </w:r>
      <w:r w:rsidR="00E00109">
        <w:rPr>
          <w:bCs/>
          <w:sz w:val="22"/>
          <w:szCs w:val="22"/>
        </w:rPr>
        <w:t>located</w:t>
      </w:r>
      <w:r w:rsidR="00E00109">
        <w:rPr>
          <w:rFonts w:hint="eastAsia"/>
          <w:bCs/>
          <w:sz w:val="22"/>
          <w:szCs w:val="22"/>
        </w:rPr>
        <w:t xml:space="preserve"> on the </w:t>
      </w:r>
      <w:r w:rsidR="00E00109">
        <w:rPr>
          <w:bCs/>
          <w:sz w:val="22"/>
          <w:szCs w:val="22"/>
        </w:rPr>
        <w:t>area</w:t>
      </w:r>
      <w:r w:rsidR="00E00109">
        <w:rPr>
          <w:rFonts w:hint="eastAsia"/>
          <w:bCs/>
          <w:sz w:val="22"/>
          <w:szCs w:val="22"/>
        </w:rPr>
        <w:t xml:space="preserve"> covered by AO-SSB beams while a few UEs are </w:t>
      </w:r>
      <w:r w:rsidR="00E00109">
        <w:rPr>
          <w:bCs/>
          <w:sz w:val="22"/>
          <w:szCs w:val="22"/>
        </w:rPr>
        <w:t>going</w:t>
      </w:r>
      <w:r w:rsidR="00E00109">
        <w:rPr>
          <w:rFonts w:hint="eastAsia"/>
          <w:bCs/>
          <w:sz w:val="22"/>
          <w:szCs w:val="22"/>
        </w:rPr>
        <w:t xml:space="preserve"> to out of the area </w:t>
      </w:r>
      <w:r w:rsidR="00E00109">
        <w:rPr>
          <w:bCs/>
          <w:sz w:val="22"/>
          <w:szCs w:val="22"/>
        </w:rPr>
        <w:t>temporarily</w:t>
      </w:r>
      <w:r w:rsidR="00E00109">
        <w:rPr>
          <w:rFonts w:hint="eastAsia"/>
          <w:bCs/>
          <w:sz w:val="22"/>
          <w:szCs w:val="22"/>
        </w:rPr>
        <w:t xml:space="preserve">, in such case, providing OD-SSB with different beam/power from AO-SSB is beneficial for NES and </w:t>
      </w:r>
      <w:r w:rsidR="006800E2">
        <w:rPr>
          <w:bCs/>
          <w:sz w:val="22"/>
          <w:szCs w:val="22"/>
        </w:rPr>
        <w:t>service</w:t>
      </w:r>
      <w:r w:rsidR="006800E2">
        <w:rPr>
          <w:rFonts w:hint="eastAsia"/>
          <w:bCs/>
          <w:sz w:val="22"/>
          <w:szCs w:val="22"/>
        </w:rPr>
        <w:t xml:space="preserve"> </w:t>
      </w:r>
      <w:r w:rsidR="006800E2">
        <w:rPr>
          <w:bCs/>
          <w:sz w:val="22"/>
          <w:szCs w:val="22"/>
        </w:rPr>
        <w:t>continuity</w:t>
      </w:r>
      <w:r w:rsidR="006800E2">
        <w:rPr>
          <w:rFonts w:hint="eastAsia"/>
          <w:bCs/>
          <w:sz w:val="22"/>
          <w:szCs w:val="22"/>
        </w:rPr>
        <w:t xml:space="preserve">. </w:t>
      </w:r>
    </w:p>
    <w:p w14:paraId="21FC9C13" w14:textId="77777777" w:rsidR="00182034" w:rsidRPr="00571209" w:rsidRDefault="00182034" w:rsidP="00C826F9">
      <w:pPr>
        <w:rPr>
          <w:b/>
          <w:bCs/>
        </w:rPr>
      </w:pPr>
    </w:p>
    <w:p w14:paraId="5ECCB2B2" w14:textId="3A85E113" w:rsidR="0062687C" w:rsidRPr="00571209" w:rsidRDefault="0062687C" w:rsidP="0062687C">
      <w:pPr>
        <w:spacing w:afterLines="50" w:after="120"/>
        <w:rPr>
          <w:rFonts w:eastAsiaTheme="minorEastAsia"/>
          <w:b/>
          <w:bCs/>
          <w:sz w:val="22"/>
          <w:szCs w:val="22"/>
          <w:u w:val="single"/>
        </w:rPr>
      </w:pPr>
      <w:r w:rsidRPr="00571209">
        <w:rPr>
          <w:rFonts w:eastAsiaTheme="minorEastAsia"/>
          <w:b/>
          <w:bCs/>
          <w:sz w:val="22"/>
          <w:szCs w:val="22"/>
          <w:u w:val="single"/>
        </w:rPr>
        <w:t xml:space="preserve">Proposal </w:t>
      </w:r>
      <w:r w:rsidR="00677F35">
        <w:rPr>
          <w:rFonts w:eastAsiaTheme="minorEastAsia" w:hint="eastAsia"/>
          <w:b/>
          <w:bCs/>
          <w:sz w:val="22"/>
          <w:szCs w:val="22"/>
          <w:u w:val="single"/>
        </w:rPr>
        <w:t>6</w:t>
      </w:r>
      <w:r w:rsidRPr="00571209">
        <w:rPr>
          <w:rFonts w:eastAsiaTheme="minorEastAsia"/>
          <w:b/>
          <w:bCs/>
          <w:sz w:val="22"/>
          <w:szCs w:val="22"/>
          <w:u w:val="single"/>
        </w:rPr>
        <w:t>:</w:t>
      </w:r>
    </w:p>
    <w:p w14:paraId="6DF03DC3" w14:textId="498E9AA4" w:rsidR="0062687C" w:rsidRPr="009B07FE" w:rsidRDefault="0062687C" w:rsidP="009B07FE">
      <w:pPr>
        <w:spacing w:after="50"/>
        <w:rPr>
          <w:rFonts w:eastAsiaTheme="minorEastAsia"/>
          <w:sz w:val="22"/>
          <w:szCs w:val="22"/>
        </w:rPr>
      </w:pPr>
      <w:r w:rsidRPr="009B07FE">
        <w:rPr>
          <w:rFonts w:eastAsiaTheme="minorEastAsia"/>
          <w:sz w:val="22"/>
          <w:szCs w:val="22"/>
        </w:rPr>
        <w:t>For the applicable SSB-index arrangements for OD-SSB</w:t>
      </w:r>
      <w:r w:rsidR="00890E35" w:rsidRPr="009B07FE">
        <w:rPr>
          <w:rFonts w:eastAsiaTheme="minorEastAsia"/>
          <w:sz w:val="22"/>
          <w:szCs w:val="22"/>
        </w:rPr>
        <w:t xml:space="preserve"> in case</w:t>
      </w:r>
      <w:r w:rsidR="00D1632E" w:rsidRPr="009B07FE">
        <w:rPr>
          <w:rFonts w:eastAsiaTheme="minorEastAsia" w:hint="eastAsia"/>
          <w:sz w:val="22"/>
          <w:szCs w:val="22"/>
        </w:rPr>
        <w:t xml:space="preserve"> #</w:t>
      </w:r>
      <w:r w:rsidR="00890E35" w:rsidRPr="009B07FE">
        <w:rPr>
          <w:rFonts w:eastAsiaTheme="minorEastAsia"/>
          <w:sz w:val="22"/>
          <w:szCs w:val="22"/>
        </w:rPr>
        <w:t>2</w:t>
      </w:r>
      <w:r w:rsidRPr="009B07FE">
        <w:rPr>
          <w:rFonts w:eastAsiaTheme="minorEastAsia"/>
          <w:sz w:val="22"/>
          <w:szCs w:val="22"/>
        </w:rPr>
        <w:t xml:space="preserve">, we support </w:t>
      </w:r>
      <w:r w:rsidR="006B66AC">
        <w:rPr>
          <w:rFonts w:eastAsiaTheme="minorEastAsia" w:hint="eastAsia"/>
          <w:sz w:val="22"/>
          <w:szCs w:val="22"/>
        </w:rPr>
        <w:t xml:space="preserve">at least </w:t>
      </w:r>
      <w:r w:rsidRPr="009B07FE">
        <w:rPr>
          <w:rFonts w:eastAsiaTheme="minorEastAsia"/>
          <w:sz w:val="22"/>
          <w:szCs w:val="22"/>
        </w:rPr>
        <w:t>following options.</w:t>
      </w:r>
    </w:p>
    <w:p w14:paraId="347E5FA5" w14:textId="77777777" w:rsidR="0062687C" w:rsidRPr="00571209" w:rsidRDefault="0062687C" w:rsidP="009B07FE">
      <w:pPr>
        <w:pStyle w:val="ListParagraph"/>
        <w:numPr>
          <w:ilvl w:val="0"/>
          <w:numId w:val="9"/>
        </w:numPr>
        <w:spacing w:after="50"/>
        <w:ind w:leftChars="0"/>
        <w:rPr>
          <w:sz w:val="22"/>
          <w:szCs w:val="22"/>
        </w:rPr>
      </w:pPr>
      <w:r w:rsidRPr="00571209">
        <w:rPr>
          <w:sz w:val="22"/>
          <w:szCs w:val="22"/>
        </w:rPr>
        <w:t xml:space="preserve">Option 1: The set of SSB indices of AO-SSB and those of OD-SSB are identical. </w:t>
      </w:r>
    </w:p>
    <w:p w14:paraId="6F2815E1" w14:textId="77777777" w:rsidR="0062687C" w:rsidRPr="00571209" w:rsidRDefault="0062687C" w:rsidP="009B07FE">
      <w:pPr>
        <w:pStyle w:val="ListParagraph"/>
        <w:numPr>
          <w:ilvl w:val="0"/>
          <w:numId w:val="9"/>
        </w:numPr>
        <w:spacing w:after="50"/>
        <w:ind w:leftChars="0"/>
        <w:rPr>
          <w:sz w:val="22"/>
          <w:szCs w:val="22"/>
        </w:rPr>
      </w:pPr>
      <w:r w:rsidRPr="00571209">
        <w:rPr>
          <w:sz w:val="22"/>
          <w:szCs w:val="22"/>
        </w:rPr>
        <w:t xml:space="preserve">Option 2: The set of SSB indices of OD-SSB becomes a subset of the set of SSB indices of AO-SSB. </w:t>
      </w:r>
    </w:p>
    <w:p w14:paraId="5725C393" w14:textId="77777777" w:rsidR="0062687C" w:rsidRPr="00571209" w:rsidRDefault="0062687C" w:rsidP="00C826F9">
      <w:pPr>
        <w:rPr>
          <w:b/>
          <w:bCs/>
        </w:rPr>
      </w:pPr>
    </w:p>
    <w:p w14:paraId="2FC6B610" w14:textId="77777777" w:rsidR="00146577" w:rsidRDefault="00EB2AD6" w:rsidP="003F7324">
      <w:pPr>
        <w:ind w:firstLineChars="50" w:firstLine="110"/>
        <w:rPr>
          <w:bCs/>
          <w:sz w:val="22"/>
          <w:szCs w:val="22"/>
        </w:rPr>
      </w:pPr>
      <w:r w:rsidRPr="00571209">
        <w:rPr>
          <w:bCs/>
          <w:sz w:val="22"/>
          <w:szCs w:val="22"/>
        </w:rPr>
        <w:t>Among those</w:t>
      </w:r>
      <w:r w:rsidR="00A457EA" w:rsidRPr="00571209">
        <w:rPr>
          <w:bCs/>
          <w:sz w:val="22"/>
          <w:szCs w:val="22"/>
        </w:rPr>
        <w:t xml:space="preserve"> </w:t>
      </w:r>
      <w:r w:rsidRPr="00571209">
        <w:rPr>
          <w:bCs/>
          <w:sz w:val="22"/>
          <w:szCs w:val="22"/>
        </w:rPr>
        <w:t>cases, we would discuss the QCL assumptions</w:t>
      </w:r>
      <w:r w:rsidR="00B203D9" w:rsidRPr="00571209">
        <w:rPr>
          <w:bCs/>
          <w:sz w:val="22"/>
          <w:szCs w:val="22"/>
        </w:rPr>
        <w:t xml:space="preserve"> in the following</w:t>
      </w:r>
      <w:r w:rsidRPr="00571209">
        <w:rPr>
          <w:bCs/>
          <w:sz w:val="22"/>
          <w:szCs w:val="22"/>
        </w:rPr>
        <w:t xml:space="preserve">. </w:t>
      </w:r>
      <w:r w:rsidR="00EA42D8" w:rsidRPr="00571209">
        <w:rPr>
          <w:bCs/>
          <w:sz w:val="22"/>
          <w:szCs w:val="22"/>
        </w:rPr>
        <w:t xml:space="preserve">The first </w:t>
      </w:r>
      <w:r w:rsidR="004E565B" w:rsidRPr="00571209">
        <w:rPr>
          <w:bCs/>
          <w:sz w:val="22"/>
          <w:szCs w:val="22"/>
        </w:rPr>
        <w:t xml:space="preserve">option </w:t>
      </w:r>
      <w:r w:rsidR="00AB0B91" w:rsidRPr="00571209">
        <w:rPr>
          <w:bCs/>
          <w:sz w:val="22"/>
          <w:szCs w:val="22"/>
        </w:rPr>
        <w:t xml:space="preserve">already reached to an agreement. For the second option, we support the QCL assumption same as what was agreed for the same SSB-index to avoid negative impact on UEs using AO-SSB as QCL source RS when OD-SSB and AO-SSB are transmitted at the same timing. </w:t>
      </w:r>
    </w:p>
    <w:p w14:paraId="08514541" w14:textId="3D18675A" w:rsidR="00F13CC0" w:rsidRDefault="00AB0B91" w:rsidP="003F7324">
      <w:pPr>
        <w:ind w:firstLineChars="50" w:firstLine="110"/>
        <w:rPr>
          <w:bCs/>
          <w:sz w:val="22"/>
          <w:szCs w:val="22"/>
        </w:rPr>
      </w:pPr>
      <w:r w:rsidRPr="00571209">
        <w:rPr>
          <w:bCs/>
          <w:sz w:val="22"/>
          <w:szCs w:val="22"/>
        </w:rPr>
        <w:t xml:space="preserve">For the third </w:t>
      </w:r>
      <w:r w:rsidR="006C191D">
        <w:rPr>
          <w:rFonts w:hint="eastAsia"/>
          <w:bCs/>
          <w:sz w:val="22"/>
          <w:szCs w:val="22"/>
        </w:rPr>
        <w:t xml:space="preserve">and fourth </w:t>
      </w:r>
      <w:r w:rsidRPr="00571209">
        <w:rPr>
          <w:bCs/>
          <w:sz w:val="22"/>
          <w:szCs w:val="22"/>
        </w:rPr>
        <w:t>option</w:t>
      </w:r>
      <w:r w:rsidR="006C191D">
        <w:rPr>
          <w:rFonts w:hint="eastAsia"/>
          <w:bCs/>
          <w:sz w:val="22"/>
          <w:szCs w:val="22"/>
        </w:rPr>
        <w:t>s</w:t>
      </w:r>
      <w:r w:rsidRPr="00571209">
        <w:rPr>
          <w:bCs/>
          <w:sz w:val="22"/>
          <w:szCs w:val="22"/>
        </w:rPr>
        <w:t xml:space="preserve">, </w:t>
      </w:r>
      <w:r w:rsidR="00F13CC0">
        <w:rPr>
          <w:rFonts w:hint="eastAsia"/>
          <w:bCs/>
          <w:sz w:val="22"/>
          <w:szCs w:val="22"/>
        </w:rPr>
        <w:t xml:space="preserve">it is </w:t>
      </w:r>
      <w:r w:rsidR="00F13CC0">
        <w:rPr>
          <w:bCs/>
          <w:sz w:val="22"/>
          <w:szCs w:val="22"/>
        </w:rPr>
        <w:t>aligned</w:t>
      </w:r>
      <w:r w:rsidR="00F13CC0">
        <w:rPr>
          <w:rFonts w:hint="eastAsia"/>
          <w:bCs/>
          <w:sz w:val="22"/>
          <w:szCs w:val="22"/>
        </w:rPr>
        <w:t xml:space="preserve"> with the current </w:t>
      </w:r>
      <w:r w:rsidR="00F13CC0">
        <w:rPr>
          <w:bCs/>
          <w:sz w:val="22"/>
          <w:szCs w:val="22"/>
        </w:rPr>
        <w:t>specification</w:t>
      </w:r>
      <w:r w:rsidR="00F13CC0">
        <w:rPr>
          <w:rFonts w:hint="eastAsia"/>
          <w:bCs/>
          <w:sz w:val="22"/>
          <w:szCs w:val="22"/>
        </w:rPr>
        <w:t xml:space="preserve"> that </w:t>
      </w:r>
      <w:r w:rsidRPr="00571209">
        <w:rPr>
          <w:bCs/>
          <w:sz w:val="22"/>
          <w:szCs w:val="22"/>
        </w:rPr>
        <w:t xml:space="preserve">no </w:t>
      </w:r>
      <w:r w:rsidR="00F13CC0">
        <w:rPr>
          <w:rFonts w:hint="eastAsia"/>
          <w:bCs/>
          <w:sz w:val="22"/>
          <w:szCs w:val="22"/>
        </w:rPr>
        <w:t xml:space="preserve">QCL </w:t>
      </w:r>
      <w:r w:rsidRPr="00571209">
        <w:rPr>
          <w:bCs/>
          <w:sz w:val="22"/>
          <w:szCs w:val="22"/>
        </w:rPr>
        <w:t xml:space="preserve">relationship </w:t>
      </w:r>
      <w:r w:rsidR="00F13CC0">
        <w:rPr>
          <w:rFonts w:hint="eastAsia"/>
          <w:bCs/>
          <w:sz w:val="22"/>
          <w:szCs w:val="22"/>
        </w:rPr>
        <w:t xml:space="preserve">b/w different </w:t>
      </w:r>
      <w:r w:rsidR="00D864EE">
        <w:rPr>
          <w:rFonts w:hint="eastAsia"/>
          <w:bCs/>
          <w:sz w:val="22"/>
          <w:szCs w:val="22"/>
        </w:rPr>
        <w:t>SSB inde</w:t>
      </w:r>
      <w:r w:rsidR="00FE4ED9">
        <w:rPr>
          <w:rFonts w:hint="eastAsia"/>
          <w:bCs/>
          <w:sz w:val="22"/>
          <w:szCs w:val="22"/>
        </w:rPr>
        <w:t>xes</w:t>
      </w:r>
      <w:r w:rsidR="0017344D">
        <w:rPr>
          <w:rFonts w:hint="eastAsia"/>
          <w:bCs/>
          <w:sz w:val="22"/>
          <w:szCs w:val="22"/>
        </w:rPr>
        <w:t>.</w:t>
      </w:r>
    </w:p>
    <w:p w14:paraId="78CF051B" w14:textId="77777777" w:rsidR="008C384A" w:rsidRDefault="008C384A" w:rsidP="004751F6">
      <w:pPr>
        <w:rPr>
          <w:b/>
          <w:bCs/>
        </w:rPr>
      </w:pPr>
    </w:p>
    <w:p w14:paraId="23F250B8" w14:textId="7FE61E25" w:rsidR="00E37092" w:rsidRPr="003F7324" w:rsidRDefault="00426D37" w:rsidP="00426D37">
      <w:pPr>
        <w:ind w:left="720" w:hanging="720"/>
        <w:rPr>
          <w:b/>
          <w:sz w:val="22"/>
          <w:szCs w:val="22"/>
          <w:u w:val="single"/>
        </w:rPr>
      </w:pPr>
      <w:r w:rsidRPr="003F7324">
        <w:rPr>
          <w:b/>
          <w:sz w:val="22"/>
          <w:szCs w:val="22"/>
          <w:u w:val="single"/>
        </w:rPr>
        <w:t xml:space="preserve">When AO-SSB and OD-SSB </w:t>
      </w:r>
      <w:r w:rsidR="00430E30" w:rsidRPr="003F7324">
        <w:rPr>
          <w:b/>
          <w:sz w:val="22"/>
          <w:szCs w:val="22"/>
          <w:u w:val="single"/>
        </w:rPr>
        <w:t>have</w:t>
      </w:r>
      <w:r w:rsidRPr="003F7324">
        <w:rPr>
          <w:b/>
          <w:sz w:val="22"/>
          <w:szCs w:val="22"/>
          <w:u w:val="single"/>
        </w:rPr>
        <w:t xml:space="preserve"> </w:t>
      </w:r>
      <w:r w:rsidR="00430E30" w:rsidRPr="003F7324">
        <w:rPr>
          <w:b/>
          <w:sz w:val="22"/>
          <w:szCs w:val="22"/>
          <w:u w:val="single"/>
        </w:rPr>
        <w:t>different</w:t>
      </w:r>
      <w:r w:rsidRPr="003F7324">
        <w:rPr>
          <w:b/>
          <w:sz w:val="22"/>
          <w:szCs w:val="22"/>
          <w:u w:val="single"/>
        </w:rPr>
        <w:t xml:space="preserve"> </w:t>
      </w:r>
      <w:r w:rsidR="00302038">
        <w:rPr>
          <w:rFonts w:hint="eastAsia"/>
          <w:b/>
          <w:sz w:val="22"/>
          <w:szCs w:val="22"/>
          <w:u w:val="single"/>
        </w:rPr>
        <w:t>center</w:t>
      </w:r>
      <w:r w:rsidRPr="003F7324">
        <w:rPr>
          <w:b/>
          <w:sz w:val="22"/>
          <w:szCs w:val="22"/>
          <w:u w:val="single"/>
        </w:rPr>
        <w:t xml:space="preserve"> frequenc</w:t>
      </w:r>
      <w:r w:rsidR="009373CB" w:rsidRPr="003F7324">
        <w:rPr>
          <w:b/>
          <w:sz w:val="22"/>
          <w:szCs w:val="22"/>
          <w:u w:val="single"/>
        </w:rPr>
        <w:t>ies</w:t>
      </w:r>
    </w:p>
    <w:p w14:paraId="0C75B5A4" w14:textId="33C247A1" w:rsidR="00C863C2" w:rsidRDefault="00C80D62" w:rsidP="004F39E3">
      <w:pPr>
        <w:ind w:firstLineChars="50" w:firstLine="110"/>
        <w:rPr>
          <w:bCs/>
          <w:sz w:val="22"/>
          <w:szCs w:val="22"/>
        </w:rPr>
      </w:pPr>
      <w:r w:rsidRPr="003F7324">
        <w:rPr>
          <w:bCs/>
          <w:sz w:val="22"/>
          <w:szCs w:val="22"/>
        </w:rPr>
        <w:t xml:space="preserve">We think that </w:t>
      </w:r>
      <w:r w:rsidR="000069E1">
        <w:rPr>
          <w:rFonts w:hint="eastAsia"/>
          <w:bCs/>
          <w:sz w:val="22"/>
          <w:szCs w:val="22"/>
        </w:rPr>
        <w:t xml:space="preserve">UE does not always assume </w:t>
      </w:r>
      <w:r w:rsidRPr="003F7324">
        <w:rPr>
          <w:bCs/>
          <w:sz w:val="22"/>
          <w:szCs w:val="22"/>
        </w:rPr>
        <w:t>QCL between OD-SSB and AO-SSB</w:t>
      </w:r>
      <w:r w:rsidR="00625B51">
        <w:rPr>
          <w:rFonts w:hint="eastAsia"/>
          <w:bCs/>
          <w:sz w:val="22"/>
          <w:szCs w:val="22"/>
        </w:rPr>
        <w:t xml:space="preserve"> since it is difficult for NW to always </w:t>
      </w:r>
      <w:r w:rsidR="00625B51">
        <w:rPr>
          <w:bCs/>
          <w:sz w:val="22"/>
          <w:szCs w:val="22"/>
        </w:rPr>
        <w:t>guarantee</w:t>
      </w:r>
      <w:r w:rsidR="00625B51">
        <w:rPr>
          <w:rFonts w:hint="eastAsia"/>
          <w:bCs/>
          <w:sz w:val="22"/>
          <w:szCs w:val="22"/>
        </w:rPr>
        <w:t xml:space="preserve"> </w:t>
      </w:r>
      <w:r w:rsidR="007649EE">
        <w:rPr>
          <w:rFonts w:hint="eastAsia"/>
          <w:bCs/>
          <w:sz w:val="22"/>
          <w:szCs w:val="22"/>
        </w:rPr>
        <w:t xml:space="preserve">the QCL relations </w:t>
      </w:r>
      <w:r w:rsidR="00C326BD">
        <w:rPr>
          <w:rFonts w:hint="eastAsia"/>
          <w:bCs/>
          <w:sz w:val="22"/>
          <w:szCs w:val="22"/>
        </w:rPr>
        <w:t xml:space="preserve">when the frequency b/w OD-SSB and AO-SSB have large gap. </w:t>
      </w:r>
      <w:r w:rsidR="005E7B77">
        <w:rPr>
          <w:rFonts w:hint="eastAsia"/>
          <w:bCs/>
          <w:sz w:val="22"/>
          <w:szCs w:val="22"/>
        </w:rPr>
        <w:t xml:space="preserve">(e.g., </w:t>
      </w:r>
      <w:r w:rsidR="00A06F21">
        <w:rPr>
          <w:rFonts w:hint="eastAsia"/>
          <w:bCs/>
          <w:sz w:val="22"/>
          <w:szCs w:val="22"/>
        </w:rPr>
        <w:t xml:space="preserve">doppler </w:t>
      </w:r>
      <w:r w:rsidR="00A06F21">
        <w:rPr>
          <w:bCs/>
          <w:sz w:val="22"/>
          <w:szCs w:val="22"/>
        </w:rPr>
        <w:t>characteristics</w:t>
      </w:r>
      <w:r w:rsidR="00A06F21">
        <w:rPr>
          <w:rFonts w:hint="eastAsia"/>
          <w:bCs/>
          <w:sz w:val="22"/>
          <w:szCs w:val="22"/>
        </w:rPr>
        <w:t xml:space="preserve"> due to fre</w:t>
      </w:r>
      <w:r w:rsidR="002D78F0">
        <w:rPr>
          <w:rFonts w:hint="eastAsia"/>
          <w:bCs/>
          <w:sz w:val="22"/>
          <w:szCs w:val="22"/>
        </w:rPr>
        <w:t>qu</w:t>
      </w:r>
      <w:r w:rsidR="00A06F21">
        <w:rPr>
          <w:rFonts w:hint="eastAsia"/>
          <w:bCs/>
          <w:sz w:val="22"/>
          <w:szCs w:val="22"/>
        </w:rPr>
        <w:t>e</w:t>
      </w:r>
      <w:r w:rsidR="002D78F0">
        <w:rPr>
          <w:rFonts w:hint="eastAsia"/>
          <w:bCs/>
          <w:sz w:val="22"/>
          <w:szCs w:val="22"/>
        </w:rPr>
        <w:t>n</w:t>
      </w:r>
      <w:r w:rsidR="00A06F21">
        <w:rPr>
          <w:rFonts w:hint="eastAsia"/>
          <w:bCs/>
          <w:sz w:val="22"/>
          <w:szCs w:val="22"/>
        </w:rPr>
        <w:t xml:space="preserve">cy </w:t>
      </w:r>
      <w:r w:rsidR="00A06F21">
        <w:rPr>
          <w:bCs/>
          <w:sz w:val="22"/>
          <w:szCs w:val="22"/>
        </w:rPr>
        <w:t>different</w:t>
      </w:r>
      <w:r w:rsidR="005E7B77">
        <w:rPr>
          <w:rFonts w:hint="eastAsia"/>
          <w:bCs/>
          <w:sz w:val="22"/>
          <w:szCs w:val="22"/>
        </w:rPr>
        <w:t>)</w:t>
      </w:r>
      <w:r w:rsidR="00C863C2">
        <w:rPr>
          <w:rFonts w:hint="eastAsia"/>
          <w:bCs/>
          <w:sz w:val="22"/>
          <w:szCs w:val="22"/>
        </w:rPr>
        <w:t>.</w:t>
      </w:r>
    </w:p>
    <w:p w14:paraId="18A773C5" w14:textId="67C9552C" w:rsidR="0051410C" w:rsidRDefault="00395826" w:rsidP="004825C8">
      <w:pPr>
        <w:ind w:firstLineChars="50" w:firstLine="110"/>
        <w:rPr>
          <w:bCs/>
          <w:sz w:val="22"/>
          <w:szCs w:val="22"/>
        </w:rPr>
      </w:pPr>
      <w:r>
        <w:rPr>
          <w:rFonts w:hint="eastAsia"/>
          <w:bCs/>
          <w:sz w:val="22"/>
          <w:szCs w:val="22"/>
        </w:rPr>
        <w:t xml:space="preserve">In such a circumstance, we support that when OD-SSB is configured or indicated, the OD-SSBs can be used as QCL sources RSs on behalf of or in addition to AO-SSBs. </w:t>
      </w:r>
      <w:r w:rsidR="00B03315">
        <w:rPr>
          <w:rFonts w:hint="eastAsia"/>
          <w:bCs/>
          <w:sz w:val="22"/>
          <w:szCs w:val="22"/>
        </w:rPr>
        <w:t>For example</w:t>
      </w:r>
      <w:r w:rsidR="00790E07">
        <w:rPr>
          <w:rFonts w:hint="eastAsia"/>
          <w:bCs/>
          <w:sz w:val="22"/>
          <w:szCs w:val="22"/>
        </w:rPr>
        <w:t>, for case #1, as long as NW configures QCL assumption between OD-SSB</w:t>
      </w:r>
      <w:r w:rsidR="007F1E14">
        <w:rPr>
          <w:rFonts w:hint="eastAsia"/>
          <w:bCs/>
          <w:sz w:val="22"/>
          <w:szCs w:val="22"/>
        </w:rPr>
        <w:t xml:space="preserve"> and </w:t>
      </w:r>
      <w:r w:rsidR="007F1E14">
        <w:rPr>
          <w:bCs/>
          <w:sz w:val="22"/>
          <w:szCs w:val="22"/>
        </w:rPr>
        <w:t>othe</w:t>
      </w:r>
      <w:r w:rsidR="007F1E14">
        <w:rPr>
          <w:rFonts w:hint="eastAsia"/>
          <w:bCs/>
          <w:sz w:val="22"/>
          <w:szCs w:val="22"/>
        </w:rPr>
        <w:t>r signal</w:t>
      </w:r>
      <w:r w:rsidR="000325FA">
        <w:rPr>
          <w:rFonts w:hint="eastAsia"/>
          <w:bCs/>
          <w:sz w:val="22"/>
          <w:szCs w:val="22"/>
        </w:rPr>
        <w:t>s</w:t>
      </w:r>
      <w:r w:rsidR="007F1E14">
        <w:rPr>
          <w:rFonts w:hint="eastAsia"/>
          <w:bCs/>
          <w:sz w:val="22"/>
          <w:szCs w:val="22"/>
        </w:rPr>
        <w:t xml:space="preserve"> (e.g., TRS)</w:t>
      </w:r>
      <w:r w:rsidR="00790E07">
        <w:rPr>
          <w:rFonts w:hint="eastAsia"/>
          <w:bCs/>
          <w:sz w:val="22"/>
          <w:szCs w:val="22"/>
        </w:rPr>
        <w:t xml:space="preserve">, UE can </w:t>
      </w:r>
      <w:r w:rsidR="002B2926">
        <w:rPr>
          <w:rFonts w:hint="eastAsia"/>
          <w:bCs/>
          <w:sz w:val="22"/>
          <w:szCs w:val="22"/>
        </w:rPr>
        <w:t xml:space="preserve">use </w:t>
      </w:r>
      <w:r w:rsidR="00790E07">
        <w:rPr>
          <w:rFonts w:hint="eastAsia"/>
          <w:bCs/>
          <w:sz w:val="22"/>
          <w:szCs w:val="22"/>
        </w:rPr>
        <w:t xml:space="preserve">OD-SSB </w:t>
      </w:r>
      <w:r w:rsidR="004E139A">
        <w:rPr>
          <w:rFonts w:hint="eastAsia"/>
          <w:bCs/>
          <w:sz w:val="22"/>
          <w:szCs w:val="22"/>
        </w:rPr>
        <w:t>as</w:t>
      </w:r>
      <w:r w:rsidR="003B02D0">
        <w:rPr>
          <w:rFonts w:hint="eastAsia"/>
          <w:bCs/>
          <w:sz w:val="22"/>
          <w:szCs w:val="22"/>
        </w:rPr>
        <w:t xml:space="preserve"> </w:t>
      </w:r>
      <w:r w:rsidR="00C71D12">
        <w:rPr>
          <w:rFonts w:hint="eastAsia"/>
          <w:bCs/>
          <w:sz w:val="22"/>
          <w:szCs w:val="22"/>
        </w:rPr>
        <w:t>QCL source RS</w:t>
      </w:r>
      <w:r w:rsidR="00EF21BE">
        <w:rPr>
          <w:rFonts w:hint="eastAsia"/>
          <w:bCs/>
          <w:sz w:val="22"/>
          <w:szCs w:val="22"/>
        </w:rPr>
        <w:t xml:space="preserve"> by just following the legacy behaviour. </w:t>
      </w:r>
      <w:r w:rsidR="00D23909">
        <w:rPr>
          <w:rFonts w:hint="eastAsia"/>
          <w:bCs/>
          <w:sz w:val="22"/>
          <w:szCs w:val="22"/>
        </w:rPr>
        <w:t>F</w:t>
      </w:r>
      <w:r w:rsidR="00D23909">
        <w:rPr>
          <w:bCs/>
          <w:sz w:val="22"/>
          <w:szCs w:val="22"/>
        </w:rPr>
        <w:t>o</w:t>
      </w:r>
      <w:r w:rsidR="00D23909">
        <w:rPr>
          <w:rFonts w:hint="eastAsia"/>
          <w:bCs/>
          <w:sz w:val="22"/>
          <w:szCs w:val="22"/>
        </w:rPr>
        <w:t>r case #2,</w:t>
      </w:r>
      <w:r w:rsidR="00FD543C">
        <w:rPr>
          <w:rFonts w:hint="eastAsia"/>
          <w:bCs/>
          <w:sz w:val="22"/>
          <w:szCs w:val="22"/>
        </w:rPr>
        <w:t xml:space="preserve"> </w:t>
      </w:r>
      <w:r w:rsidR="005D4DB1">
        <w:rPr>
          <w:rFonts w:hint="eastAsia"/>
          <w:bCs/>
          <w:sz w:val="22"/>
          <w:szCs w:val="22"/>
        </w:rPr>
        <w:t xml:space="preserve">the </w:t>
      </w:r>
      <w:r w:rsidR="0040591C">
        <w:rPr>
          <w:rFonts w:hint="eastAsia"/>
          <w:bCs/>
          <w:sz w:val="22"/>
          <w:szCs w:val="22"/>
        </w:rPr>
        <w:t xml:space="preserve">similar </w:t>
      </w:r>
      <w:r w:rsidR="008B27E9">
        <w:rPr>
          <w:rFonts w:hint="eastAsia"/>
          <w:bCs/>
          <w:sz w:val="22"/>
          <w:szCs w:val="22"/>
        </w:rPr>
        <w:t xml:space="preserve">issue is </w:t>
      </w:r>
      <w:r w:rsidR="005D4DB1">
        <w:rPr>
          <w:rFonts w:hint="eastAsia"/>
          <w:bCs/>
          <w:sz w:val="22"/>
          <w:szCs w:val="22"/>
        </w:rPr>
        <w:t xml:space="preserve">now </w:t>
      </w:r>
      <w:r w:rsidR="0040591C">
        <w:rPr>
          <w:bCs/>
          <w:sz w:val="22"/>
          <w:szCs w:val="22"/>
        </w:rPr>
        <w:t>discuss</w:t>
      </w:r>
      <w:r w:rsidR="008B27E9">
        <w:rPr>
          <w:rFonts w:hint="eastAsia"/>
          <w:bCs/>
          <w:sz w:val="22"/>
          <w:szCs w:val="22"/>
        </w:rPr>
        <w:t>ed on how to measur</w:t>
      </w:r>
      <w:r w:rsidR="00473AA7">
        <w:rPr>
          <w:rFonts w:hint="eastAsia"/>
          <w:bCs/>
          <w:sz w:val="22"/>
          <w:szCs w:val="22"/>
        </w:rPr>
        <w:t>e</w:t>
      </w:r>
      <w:r w:rsidR="008B27E9">
        <w:rPr>
          <w:rFonts w:hint="eastAsia"/>
          <w:bCs/>
          <w:sz w:val="22"/>
          <w:szCs w:val="22"/>
        </w:rPr>
        <w:t xml:space="preserve"> AO and OD-SSB </w:t>
      </w:r>
      <w:r w:rsidR="00473AA7">
        <w:rPr>
          <w:rFonts w:hint="eastAsia"/>
          <w:bCs/>
          <w:sz w:val="22"/>
          <w:szCs w:val="22"/>
        </w:rPr>
        <w:t xml:space="preserve">for L1 reporting </w:t>
      </w:r>
      <w:r w:rsidR="008B27E9">
        <w:rPr>
          <w:bCs/>
          <w:sz w:val="22"/>
          <w:szCs w:val="22"/>
        </w:rPr>
        <w:t>that</w:t>
      </w:r>
      <w:r w:rsidR="008B27E9">
        <w:rPr>
          <w:rFonts w:hint="eastAsia"/>
          <w:bCs/>
          <w:sz w:val="22"/>
          <w:szCs w:val="22"/>
        </w:rPr>
        <w:t xml:space="preserve"> might </w:t>
      </w:r>
      <w:r w:rsidR="00DB1BEA">
        <w:rPr>
          <w:rFonts w:hint="eastAsia"/>
          <w:bCs/>
          <w:sz w:val="22"/>
          <w:szCs w:val="22"/>
        </w:rPr>
        <w:t xml:space="preserve">have </w:t>
      </w:r>
      <w:r w:rsidR="008B27E9">
        <w:rPr>
          <w:rFonts w:hint="eastAsia"/>
          <w:bCs/>
          <w:sz w:val="22"/>
          <w:szCs w:val="22"/>
        </w:rPr>
        <w:t xml:space="preserve">different </w:t>
      </w:r>
      <w:r w:rsidR="00DB1BEA">
        <w:rPr>
          <w:rFonts w:hint="eastAsia"/>
          <w:bCs/>
          <w:sz w:val="22"/>
          <w:szCs w:val="22"/>
        </w:rPr>
        <w:t xml:space="preserve">SSB </w:t>
      </w:r>
      <w:r w:rsidR="00DB1BEA">
        <w:rPr>
          <w:bCs/>
          <w:sz w:val="22"/>
          <w:szCs w:val="22"/>
        </w:rPr>
        <w:t>properties</w:t>
      </w:r>
      <w:r w:rsidR="00DB1BEA">
        <w:rPr>
          <w:rFonts w:hint="eastAsia"/>
          <w:bCs/>
          <w:sz w:val="22"/>
          <w:szCs w:val="22"/>
        </w:rPr>
        <w:t xml:space="preserve">. </w:t>
      </w:r>
      <w:r w:rsidR="005F2B93">
        <w:rPr>
          <w:rFonts w:hint="eastAsia"/>
          <w:bCs/>
          <w:sz w:val="22"/>
          <w:szCs w:val="22"/>
        </w:rPr>
        <w:t>T</w:t>
      </w:r>
      <w:r w:rsidR="00FE3800">
        <w:rPr>
          <w:rFonts w:hint="eastAsia"/>
          <w:bCs/>
          <w:sz w:val="22"/>
          <w:szCs w:val="22"/>
        </w:rPr>
        <w:t xml:space="preserve">he </w:t>
      </w:r>
      <w:r w:rsidR="00B23AC8">
        <w:rPr>
          <w:rFonts w:hint="eastAsia"/>
          <w:bCs/>
          <w:sz w:val="22"/>
          <w:szCs w:val="22"/>
        </w:rPr>
        <w:t>outcome of the discussion on L1 measurement CSI-RS reporting related configuration</w:t>
      </w:r>
      <w:r w:rsidR="004F39E3">
        <w:rPr>
          <w:rFonts w:hint="eastAsia"/>
          <w:bCs/>
          <w:sz w:val="22"/>
          <w:szCs w:val="22"/>
        </w:rPr>
        <w:t xml:space="preserve"> can be reused</w:t>
      </w:r>
      <w:r w:rsidR="009422D9">
        <w:rPr>
          <w:rFonts w:hint="eastAsia"/>
          <w:bCs/>
          <w:sz w:val="22"/>
          <w:szCs w:val="22"/>
        </w:rPr>
        <w:t>.</w:t>
      </w:r>
    </w:p>
    <w:p w14:paraId="680A02CA" w14:textId="77777777" w:rsidR="00984F63" w:rsidRDefault="00984F63" w:rsidP="004751F6">
      <w:pPr>
        <w:rPr>
          <w:b/>
          <w:bCs/>
          <w:lang w:val="en-US"/>
        </w:rPr>
      </w:pPr>
    </w:p>
    <w:p w14:paraId="5C21410F" w14:textId="575AEB5D" w:rsidR="00221A96" w:rsidRPr="00A56546" w:rsidRDefault="00221A96" w:rsidP="00221A96">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77F35">
        <w:rPr>
          <w:rFonts w:eastAsiaTheme="minorEastAsia" w:hint="eastAsia"/>
          <w:b/>
          <w:bCs/>
          <w:sz w:val="22"/>
          <w:szCs w:val="22"/>
          <w:u w:val="single"/>
        </w:rPr>
        <w:t>7</w:t>
      </w:r>
      <w:r w:rsidRPr="00A56546">
        <w:rPr>
          <w:rFonts w:eastAsiaTheme="minorEastAsia"/>
          <w:b/>
          <w:bCs/>
          <w:sz w:val="22"/>
          <w:szCs w:val="22"/>
          <w:u w:val="single"/>
        </w:rPr>
        <w:t>:</w:t>
      </w:r>
    </w:p>
    <w:p w14:paraId="2DD52292" w14:textId="62A081A7" w:rsidR="005710A8" w:rsidRPr="009B07FE" w:rsidRDefault="005710A8" w:rsidP="009B07FE">
      <w:pPr>
        <w:spacing w:after="50"/>
        <w:rPr>
          <w:rFonts w:eastAsiaTheme="minorEastAsia"/>
          <w:sz w:val="22"/>
          <w:szCs w:val="22"/>
        </w:rPr>
      </w:pPr>
      <w:r w:rsidRPr="009B07FE">
        <w:rPr>
          <w:rFonts w:eastAsiaTheme="minorEastAsia"/>
          <w:sz w:val="22"/>
          <w:szCs w:val="22"/>
        </w:rPr>
        <w:t>For the spatial relationship between AO-SSB and OD-SSB,</w:t>
      </w:r>
    </w:p>
    <w:p w14:paraId="34134AEA" w14:textId="09FBC23C" w:rsidR="009D7432" w:rsidRPr="009B18D4" w:rsidRDefault="009373CB" w:rsidP="009077AB">
      <w:pPr>
        <w:pStyle w:val="ListParagraph"/>
        <w:numPr>
          <w:ilvl w:val="0"/>
          <w:numId w:val="9"/>
        </w:numPr>
        <w:spacing w:after="50"/>
        <w:ind w:leftChars="0"/>
        <w:rPr>
          <w:rFonts w:eastAsiaTheme="minorEastAsia"/>
          <w:sz w:val="22"/>
          <w:szCs w:val="22"/>
        </w:rPr>
      </w:pPr>
      <w:r w:rsidRPr="003F7324">
        <w:rPr>
          <w:rFonts w:eastAsiaTheme="minorEastAsia"/>
          <w:sz w:val="22"/>
          <w:szCs w:val="22"/>
        </w:rPr>
        <w:t xml:space="preserve">When </w:t>
      </w:r>
      <w:r w:rsidR="00A05DB2" w:rsidRPr="003F7324">
        <w:rPr>
          <w:rFonts w:eastAsiaTheme="minorEastAsia"/>
          <w:sz w:val="22"/>
          <w:szCs w:val="22"/>
        </w:rPr>
        <w:t>AO-SSB and OD-SSB</w:t>
      </w:r>
      <w:r w:rsidRPr="003F7324">
        <w:rPr>
          <w:rFonts w:eastAsiaTheme="minorEastAsia"/>
          <w:sz w:val="22"/>
          <w:szCs w:val="22"/>
        </w:rPr>
        <w:t xml:space="preserve"> have the same </w:t>
      </w:r>
      <w:r w:rsidR="00302038">
        <w:rPr>
          <w:rFonts w:eastAsiaTheme="minorEastAsia" w:hint="eastAsia"/>
          <w:sz w:val="22"/>
          <w:szCs w:val="22"/>
        </w:rPr>
        <w:t>center</w:t>
      </w:r>
      <w:r w:rsidRPr="003F7324">
        <w:rPr>
          <w:rFonts w:eastAsiaTheme="minorEastAsia"/>
          <w:sz w:val="22"/>
          <w:szCs w:val="22"/>
        </w:rPr>
        <w:t xml:space="preserve"> frequency</w:t>
      </w:r>
      <w:r w:rsidR="00B95199">
        <w:rPr>
          <w:rFonts w:hint="eastAsia"/>
          <w:sz w:val="22"/>
          <w:szCs w:val="22"/>
        </w:rPr>
        <w:t>, s</w:t>
      </w:r>
      <w:r w:rsidR="00A05DB2" w:rsidRPr="00B95199">
        <w:rPr>
          <w:sz w:val="22"/>
          <w:szCs w:val="22"/>
        </w:rPr>
        <w:t xml:space="preserve">upport the QCL assumption for the </w:t>
      </w:r>
      <w:r w:rsidR="00F27A0C" w:rsidRPr="00B95199">
        <w:rPr>
          <w:sz w:val="22"/>
          <w:szCs w:val="22"/>
        </w:rPr>
        <w:t>same SSB-index</w:t>
      </w:r>
      <w:r w:rsidR="00F27A0C" w:rsidRPr="00B95199">
        <w:rPr>
          <w:rFonts w:eastAsiaTheme="minorEastAsia"/>
          <w:sz w:val="22"/>
          <w:szCs w:val="22"/>
        </w:rPr>
        <w:t xml:space="preserve"> </w:t>
      </w:r>
      <w:r w:rsidR="00717E34">
        <w:rPr>
          <w:rFonts w:eastAsiaTheme="minorEastAsia" w:hint="eastAsia"/>
          <w:sz w:val="22"/>
          <w:szCs w:val="22"/>
        </w:rPr>
        <w:t xml:space="preserve">regardless of </w:t>
      </w:r>
      <w:r w:rsidR="00525FBB">
        <w:rPr>
          <w:rFonts w:eastAsiaTheme="minorEastAsia" w:hint="eastAsia"/>
          <w:sz w:val="22"/>
          <w:szCs w:val="22"/>
        </w:rPr>
        <w:t xml:space="preserve">whether the </w:t>
      </w:r>
      <w:r w:rsidR="00E04556" w:rsidRPr="00E04556">
        <w:rPr>
          <w:rFonts w:eastAsiaTheme="minorEastAsia"/>
          <w:sz w:val="22"/>
          <w:szCs w:val="22"/>
        </w:rPr>
        <w:t xml:space="preserve">SSB indices within </w:t>
      </w:r>
      <w:r w:rsidR="00E04556">
        <w:rPr>
          <w:rFonts w:eastAsiaTheme="minorEastAsia" w:hint="eastAsia"/>
          <w:sz w:val="22"/>
          <w:szCs w:val="22"/>
        </w:rPr>
        <w:t xml:space="preserve">OD-SSB burst </w:t>
      </w:r>
      <w:r w:rsidR="00C83CED">
        <w:rPr>
          <w:rFonts w:eastAsiaTheme="minorEastAsia" w:hint="eastAsia"/>
          <w:sz w:val="22"/>
          <w:szCs w:val="22"/>
        </w:rPr>
        <w:t>are</w:t>
      </w:r>
      <w:r w:rsidR="00E04556">
        <w:rPr>
          <w:rFonts w:eastAsiaTheme="minorEastAsia" w:hint="eastAsia"/>
          <w:sz w:val="22"/>
          <w:szCs w:val="22"/>
        </w:rPr>
        <w:t xml:space="preserve"> identical to </w:t>
      </w:r>
      <w:r w:rsidR="00EA13CF">
        <w:rPr>
          <w:rFonts w:eastAsiaTheme="minorEastAsia" w:hint="eastAsia"/>
          <w:sz w:val="22"/>
          <w:szCs w:val="22"/>
        </w:rPr>
        <w:t>those within</w:t>
      </w:r>
      <w:r w:rsidR="00525FBB">
        <w:rPr>
          <w:rFonts w:eastAsiaTheme="minorEastAsia" w:hint="eastAsia"/>
          <w:sz w:val="22"/>
          <w:szCs w:val="22"/>
        </w:rPr>
        <w:t xml:space="preserve"> AO-SSB </w:t>
      </w:r>
      <w:r w:rsidR="00DD3B2C">
        <w:rPr>
          <w:rFonts w:eastAsiaTheme="minorEastAsia" w:hint="eastAsia"/>
          <w:sz w:val="22"/>
          <w:szCs w:val="22"/>
        </w:rPr>
        <w:t>or not.</w:t>
      </w:r>
    </w:p>
    <w:p w14:paraId="057ADCED" w14:textId="085DC461" w:rsidR="00832F3F" w:rsidRDefault="00302038" w:rsidP="00832F3F">
      <w:pPr>
        <w:pStyle w:val="ListParagraph"/>
        <w:numPr>
          <w:ilvl w:val="0"/>
          <w:numId w:val="9"/>
        </w:numPr>
        <w:spacing w:after="50"/>
        <w:ind w:leftChars="0"/>
        <w:rPr>
          <w:sz w:val="22"/>
          <w:szCs w:val="18"/>
        </w:rPr>
      </w:pPr>
      <w:r w:rsidRPr="00832F3F">
        <w:rPr>
          <w:rFonts w:hint="eastAsia"/>
          <w:sz w:val="22"/>
          <w:szCs w:val="18"/>
        </w:rPr>
        <w:t xml:space="preserve">When AO-SSB and OD-SSB do not have </w:t>
      </w:r>
      <w:r w:rsidRPr="00832F3F">
        <w:rPr>
          <w:sz w:val="22"/>
          <w:szCs w:val="18"/>
        </w:rPr>
        <w:t>the</w:t>
      </w:r>
      <w:r w:rsidRPr="00832F3F">
        <w:rPr>
          <w:rFonts w:hint="eastAsia"/>
          <w:sz w:val="22"/>
          <w:szCs w:val="18"/>
        </w:rPr>
        <w:t xml:space="preserve"> same center frequency</w:t>
      </w:r>
      <w:r w:rsidR="000D190D" w:rsidRPr="00832F3F">
        <w:rPr>
          <w:rFonts w:hint="eastAsia"/>
          <w:sz w:val="22"/>
          <w:szCs w:val="18"/>
        </w:rPr>
        <w:t xml:space="preserve">, QCL assumption should not always be </w:t>
      </w:r>
      <w:r w:rsidR="00F333ED">
        <w:rPr>
          <w:rFonts w:hint="eastAsia"/>
          <w:sz w:val="22"/>
          <w:szCs w:val="18"/>
        </w:rPr>
        <w:t>assumed</w:t>
      </w:r>
      <w:r w:rsidR="000D190D" w:rsidRPr="00832F3F">
        <w:rPr>
          <w:rFonts w:hint="eastAsia"/>
          <w:sz w:val="22"/>
          <w:szCs w:val="18"/>
        </w:rPr>
        <w:t>.</w:t>
      </w:r>
    </w:p>
    <w:p w14:paraId="72D452AA" w14:textId="30C70D3D" w:rsidR="000D190D" w:rsidRPr="00832F3F" w:rsidRDefault="00832F3F" w:rsidP="00402FEE">
      <w:pPr>
        <w:pStyle w:val="ListParagraph"/>
        <w:numPr>
          <w:ilvl w:val="1"/>
          <w:numId w:val="9"/>
        </w:numPr>
        <w:spacing w:after="50"/>
        <w:ind w:leftChars="0"/>
        <w:rPr>
          <w:sz w:val="22"/>
          <w:szCs w:val="18"/>
        </w:rPr>
      </w:pPr>
      <w:r w:rsidRPr="00832F3F">
        <w:rPr>
          <w:rFonts w:hint="eastAsia"/>
          <w:sz w:val="22"/>
          <w:szCs w:val="18"/>
        </w:rPr>
        <w:t xml:space="preserve">Study whether/how to </w:t>
      </w:r>
      <w:r>
        <w:rPr>
          <w:rFonts w:hint="eastAsia"/>
          <w:sz w:val="22"/>
          <w:szCs w:val="18"/>
        </w:rPr>
        <w:t xml:space="preserve">use </w:t>
      </w:r>
      <w:r w:rsidR="0065678B" w:rsidRPr="00832F3F">
        <w:rPr>
          <w:rFonts w:hint="eastAsia"/>
          <w:sz w:val="22"/>
          <w:szCs w:val="18"/>
        </w:rPr>
        <w:t>OD-SSB as QCL source RS on behalf</w:t>
      </w:r>
      <w:r w:rsidR="001C527B" w:rsidRPr="00832F3F">
        <w:rPr>
          <w:rFonts w:hint="eastAsia"/>
          <w:sz w:val="22"/>
          <w:szCs w:val="18"/>
        </w:rPr>
        <w:t xml:space="preserve"> of</w:t>
      </w:r>
      <w:r w:rsidR="00A25A15" w:rsidRPr="00832F3F">
        <w:rPr>
          <w:rFonts w:hint="eastAsia"/>
          <w:sz w:val="22"/>
          <w:szCs w:val="18"/>
        </w:rPr>
        <w:t>/</w:t>
      </w:r>
      <w:r w:rsidR="00592300" w:rsidRPr="00832F3F">
        <w:rPr>
          <w:rFonts w:hint="eastAsia"/>
          <w:sz w:val="22"/>
          <w:szCs w:val="18"/>
        </w:rPr>
        <w:t>in addition to AO-SSB</w:t>
      </w:r>
      <w:r w:rsidR="00C06043">
        <w:rPr>
          <w:rFonts w:hint="eastAsia"/>
          <w:sz w:val="22"/>
          <w:szCs w:val="18"/>
        </w:rPr>
        <w:t xml:space="preserve"> in case</w:t>
      </w:r>
      <w:r w:rsidR="00827068">
        <w:rPr>
          <w:rFonts w:hint="eastAsia"/>
          <w:sz w:val="22"/>
          <w:szCs w:val="18"/>
        </w:rPr>
        <w:t xml:space="preserve"> </w:t>
      </w:r>
      <w:r w:rsidR="00C06043">
        <w:rPr>
          <w:rFonts w:hint="eastAsia"/>
          <w:sz w:val="22"/>
          <w:szCs w:val="18"/>
        </w:rPr>
        <w:t>#1 and</w:t>
      </w:r>
      <w:r w:rsidR="00764796">
        <w:rPr>
          <w:rFonts w:hint="eastAsia"/>
          <w:sz w:val="22"/>
          <w:szCs w:val="18"/>
        </w:rPr>
        <w:t xml:space="preserve"> case</w:t>
      </w:r>
      <w:r w:rsidR="00C06043">
        <w:rPr>
          <w:rFonts w:hint="eastAsia"/>
          <w:sz w:val="22"/>
          <w:szCs w:val="18"/>
        </w:rPr>
        <w:t xml:space="preserve"> #2</w:t>
      </w:r>
      <w:r w:rsidR="00592300" w:rsidRPr="00832F3F">
        <w:rPr>
          <w:rFonts w:hint="eastAsia"/>
          <w:sz w:val="22"/>
          <w:szCs w:val="18"/>
        </w:rPr>
        <w:t>.</w:t>
      </w:r>
    </w:p>
    <w:p w14:paraId="5B35BC2D" w14:textId="77777777" w:rsidR="009D7134" w:rsidRDefault="009D7134" w:rsidP="009D7134">
      <w:pPr>
        <w:rPr>
          <w:rFonts w:eastAsiaTheme="minorEastAsia"/>
          <w:sz w:val="22"/>
          <w:szCs w:val="22"/>
          <w:lang w:val="en-US"/>
        </w:rPr>
      </w:pPr>
    </w:p>
    <w:p w14:paraId="378103F5" w14:textId="0BF6BE80" w:rsidR="009D7134" w:rsidRPr="00660A31" w:rsidRDefault="009D7134" w:rsidP="003F7324">
      <w:pPr>
        <w:pStyle w:val="Heading2"/>
        <w:spacing w:line="240" w:lineRule="auto"/>
        <w:rPr>
          <w:rFonts w:eastAsia="DengXian"/>
          <w:b/>
          <w:lang w:val="en-US" w:eastAsia="zh-CN"/>
        </w:rPr>
      </w:pPr>
      <w:r w:rsidRPr="517F4DD4">
        <w:rPr>
          <w:rFonts w:eastAsia="DengXian"/>
          <w:b/>
          <w:lang w:eastAsia="zh-CN"/>
        </w:rPr>
        <w:t>2.</w:t>
      </w:r>
      <w:r w:rsidR="58383760" w:rsidRPr="517F4DD4">
        <w:rPr>
          <w:rFonts w:eastAsia="DengXian"/>
          <w:b/>
          <w:bCs/>
          <w:lang w:eastAsia="zh-CN"/>
        </w:rPr>
        <w:t>3</w:t>
      </w:r>
      <w:r>
        <w:tab/>
      </w:r>
      <w:r w:rsidR="00956596" w:rsidRPr="517F4DD4">
        <w:rPr>
          <w:rFonts w:eastAsiaTheme="minorEastAsia" w:hint="eastAsia"/>
          <w:b/>
        </w:rPr>
        <w:t>OD-SSB configurations</w:t>
      </w:r>
    </w:p>
    <w:p w14:paraId="5EDA2BE1" w14:textId="5B703B95" w:rsidR="00D21803" w:rsidRPr="003F7324" w:rsidRDefault="0078015D" w:rsidP="003F7324">
      <w:pPr>
        <w:spacing w:before="120"/>
        <w:rPr>
          <w:b/>
          <w:sz w:val="22"/>
          <w:szCs w:val="16"/>
          <w:u w:val="single"/>
          <w:lang w:val="en-US"/>
        </w:rPr>
      </w:pPr>
      <w:r w:rsidRPr="003F7324">
        <w:rPr>
          <w:rFonts w:eastAsiaTheme="minorEastAsia"/>
          <w:b/>
          <w:sz w:val="22"/>
          <w:szCs w:val="16"/>
          <w:u w:val="single"/>
        </w:rPr>
        <w:t>Implicit d</w:t>
      </w:r>
      <w:r w:rsidR="00D21803" w:rsidRPr="003F7324">
        <w:rPr>
          <w:rFonts w:eastAsiaTheme="minorEastAsia"/>
          <w:b/>
          <w:sz w:val="22"/>
          <w:szCs w:val="16"/>
          <w:u w:val="single"/>
        </w:rPr>
        <w:t>eactivation</w:t>
      </w:r>
    </w:p>
    <w:tbl>
      <w:tblPr>
        <w:tblStyle w:val="TableGrid"/>
        <w:tblW w:w="0" w:type="auto"/>
        <w:tblLook w:val="04A0" w:firstRow="1" w:lastRow="0" w:firstColumn="1" w:lastColumn="0" w:noHBand="0" w:noVBand="1"/>
      </w:tblPr>
      <w:tblGrid>
        <w:gridCol w:w="9962"/>
      </w:tblGrid>
      <w:tr w:rsidR="00081D70" w14:paraId="638A0B8B" w14:textId="77777777">
        <w:tc>
          <w:tcPr>
            <w:tcW w:w="9962" w:type="dxa"/>
          </w:tcPr>
          <w:p w14:paraId="69A9BD24" w14:textId="77777777" w:rsidR="00576DBC" w:rsidRPr="00576DBC" w:rsidRDefault="00576DBC" w:rsidP="00576DBC">
            <w:pPr>
              <w:spacing w:after="0"/>
              <w:rPr>
                <w:rFonts w:ascii="Times" w:eastAsiaTheme="minorEastAsia" w:hAnsi="Times"/>
                <w:b/>
                <w:bCs/>
                <w:color w:val="000000"/>
                <w:kern w:val="24"/>
                <w:sz w:val="16"/>
                <w:szCs w:val="16"/>
                <w:highlight w:val="green"/>
                <w:lang w:val="en-US"/>
              </w:rPr>
            </w:pPr>
            <w:r w:rsidRPr="00576DBC">
              <w:rPr>
                <w:rFonts w:ascii="Times" w:eastAsiaTheme="minorEastAsia" w:hAnsi="Times"/>
                <w:b/>
                <w:bCs/>
                <w:color w:val="000000"/>
                <w:kern w:val="24"/>
                <w:sz w:val="16"/>
                <w:szCs w:val="16"/>
                <w:highlight w:val="green"/>
              </w:rPr>
              <w:t>Agreement</w:t>
            </w:r>
            <w:r w:rsidRPr="00576DBC">
              <w:rPr>
                <w:rFonts w:ascii="Times" w:eastAsiaTheme="minorEastAsia" w:hAnsi="Times"/>
                <w:b/>
                <w:bCs/>
                <w:color w:val="000000"/>
                <w:kern w:val="24"/>
                <w:sz w:val="16"/>
                <w:szCs w:val="16"/>
                <w:lang w:val="en-US"/>
              </w:rPr>
              <w:t>@120</w:t>
            </w:r>
          </w:p>
          <w:p w14:paraId="2FCA01D8" w14:textId="77777777" w:rsidR="00576DBC" w:rsidRPr="00576DBC" w:rsidRDefault="00576DBC" w:rsidP="00576DBC">
            <w:pPr>
              <w:numPr>
                <w:ilvl w:val="0"/>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rPr>
              <w:t xml:space="preserve">For a cell supporting on-demand SSB SCell operation, introduce NEW higher layer parameter (i.e., </w:t>
            </w:r>
            <w:r w:rsidRPr="00576DBC">
              <w:rPr>
                <w:rFonts w:ascii="Times" w:eastAsiaTheme="minorEastAsia" w:hAnsi="Times"/>
                <w:i/>
                <w:iCs/>
                <w:color w:val="000000"/>
                <w:kern w:val="24"/>
                <w:sz w:val="16"/>
                <w:szCs w:val="16"/>
              </w:rPr>
              <w:t>od-ssb-config</w:t>
            </w:r>
            <w:r w:rsidRPr="00576DBC">
              <w:rPr>
                <w:rFonts w:ascii="Times" w:eastAsiaTheme="minorEastAsia" w:hAnsi="Times"/>
                <w:color w:val="000000"/>
                <w:kern w:val="24"/>
                <w:sz w:val="16"/>
                <w:szCs w:val="16"/>
              </w:rPr>
              <w:t>) for on-demand SSB configuration, for both Case #1 and Case #2.</w:t>
            </w:r>
          </w:p>
          <w:p w14:paraId="73B5874B" w14:textId="77777777" w:rsidR="00576DBC" w:rsidRPr="00576DBC" w:rsidRDefault="00576DBC" w:rsidP="00576DBC">
            <w:pPr>
              <w:numPr>
                <w:ilvl w:val="0"/>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rPr>
              <w:t>For a cell supporting on-demand SSB SCell operation, introduce NEW higher layer parameters to configure each of the followings, for both Case #1 and Case #2.</w:t>
            </w:r>
          </w:p>
          <w:p w14:paraId="1614418F"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Frequency of the on-demand SSB (i.e., </w:t>
            </w:r>
            <w:r w:rsidRPr="00576DBC">
              <w:rPr>
                <w:rFonts w:ascii="Times" w:eastAsiaTheme="minorEastAsia" w:hAnsi="Times"/>
                <w:i/>
                <w:iCs/>
                <w:color w:val="000000"/>
                <w:kern w:val="24"/>
                <w:sz w:val="16"/>
                <w:szCs w:val="16"/>
                <w:lang w:val="en-US"/>
              </w:rPr>
              <w:t>od-ssb-absoluteFrequency</w:t>
            </w:r>
            <w:r w:rsidRPr="00576DBC">
              <w:rPr>
                <w:rFonts w:ascii="Times" w:eastAsiaTheme="minorEastAsia" w:hAnsi="Times"/>
                <w:color w:val="000000"/>
                <w:kern w:val="24"/>
                <w:sz w:val="16"/>
                <w:szCs w:val="16"/>
                <w:lang w:val="en-US"/>
              </w:rPr>
              <w:t>)</w:t>
            </w:r>
          </w:p>
          <w:p w14:paraId="2223C16D" w14:textId="77777777" w:rsidR="00576DBC" w:rsidRPr="00576DBC" w:rsidRDefault="00576DBC" w:rsidP="00576DBC">
            <w:pPr>
              <w:numPr>
                <w:ilvl w:val="2"/>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FFS: Whether this parameter can be absent for Case #2</w:t>
            </w:r>
          </w:p>
          <w:p w14:paraId="50C02819"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SSB positions within an on-demand SSB burst by using signaling similar to </w:t>
            </w:r>
            <w:r w:rsidRPr="00576DBC">
              <w:rPr>
                <w:rFonts w:ascii="Times" w:eastAsiaTheme="minorEastAsia" w:hAnsi="Times"/>
                <w:i/>
                <w:iCs/>
                <w:color w:val="000000"/>
                <w:kern w:val="24"/>
                <w:sz w:val="16"/>
                <w:szCs w:val="16"/>
                <w:lang w:val="en-US"/>
              </w:rPr>
              <w:t xml:space="preserve">ssb-PositionsInBurst </w:t>
            </w:r>
            <w:r w:rsidRPr="00576DBC">
              <w:rPr>
                <w:rFonts w:ascii="Times" w:eastAsiaTheme="minorEastAsia" w:hAnsi="Times"/>
                <w:color w:val="000000"/>
                <w:kern w:val="24"/>
                <w:sz w:val="16"/>
                <w:szCs w:val="16"/>
                <w:lang w:val="en-US"/>
              </w:rPr>
              <w:t xml:space="preserve">(i.e., </w:t>
            </w:r>
            <w:r w:rsidRPr="00576DBC">
              <w:rPr>
                <w:rFonts w:ascii="Times" w:eastAsiaTheme="minorEastAsia" w:hAnsi="Times"/>
                <w:i/>
                <w:iCs/>
                <w:color w:val="000000"/>
                <w:kern w:val="24"/>
                <w:sz w:val="16"/>
                <w:szCs w:val="16"/>
                <w:lang w:val="en-US"/>
              </w:rPr>
              <w:t>od-ssb-PositionsInBurst</w:t>
            </w:r>
            <w:r w:rsidRPr="00576DBC">
              <w:rPr>
                <w:rFonts w:ascii="Times" w:eastAsiaTheme="minorEastAsia" w:hAnsi="Times"/>
                <w:color w:val="000000"/>
                <w:kern w:val="24"/>
                <w:sz w:val="16"/>
                <w:szCs w:val="16"/>
                <w:lang w:val="en-US"/>
              </w:rPr>
              <w:t>)</w:t>
            </w:r>
          </w:p>
          <w:p w14:paraId="76CF1514" w14:textId="77777777" w:rsidR="00576DBC" w:rsidRPr="00576DBC" w:rsidRDefault="00576DBC" w:rsidP="00576DBC">
            <w:pPr>
              <w:numPr>
                <w:ilvl w:val="2"/>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FFS: Whether this parameter can be absent for Case #2</w:t>
            </w:r>
          </w:p>
          <w:p w14:paraId="0168A3D8"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Periodicity of the on-demand SSB (i.e., </w:t>
            </w:r>
            <w:r w:rsidRPr="00576DBC">
              <w:rPr>
                <w:rFonts w:ascii="Times" w:eastAsiaTheme="minorEastAsia" w:hAnsi="Times"/>
                <w:i/>
                <w:iCs/>
                <w:color w:val="000000"/>
                <w:kern w:val="24"/>
                <w:sz w:val="16"/>
                <w:szCs w:val="16"/>
                <w:lang w:val="en-US"/>
              </w:rPr>
              <w:t>od-ssb-Periodicity</w:t>
            </w:r>
            <w:r w:rsidRPr="00576DBC">
              <w:rPr>
                <w:rFonts w:ascii="Times" w:eastAsiaTheme="minorEastAsia" w:hAnsi="Times"/>
                <w:color w:val="000000"/>
                <w:kern w:val="24"/>
                <w:sz w:val="16"/>
                <w:szCs w:val="16"/>
                <w:lang w:val="en-US"/>
              </w:rPr>
              <w:t>)</w:t>
            </w:r>
          </w:p>
          <w:p w14:paraId="26624773"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Sub-carrier spacing of the on-demand SSB (i.e., </w:t>
            </w:r>
            <w:r w:rsidRPr="00576DBC">
              <w:rPr>
                <w:rFonts w:ascii="Times" w:eastAsiaTheme="minorEastAsia" w:hAnsi="Times"/>
                <w:i/>
                <w:iCs/>
                <w:color w:val="000000"/>
                <w:kern w:val="24"/>
                <w:sz w:val="16"/>
                <w:szCs w:val="16"/>
                <w:lang w:val="en-US"/>
              </w:rPr>
              <w:t>od-ssbSubcarrierSpacing</w:t>
            </w:r>
            <w:r w:rsidRPr="00576DBC">
              <w:rPr>
                <w:rFonts w:ascii="Times" w:eastAsiaTheme="minorEastAsia" w:hAnsi="Times"/>
                <w:color w:val="000000"/>
                <w:kern w:val="24"/>
                <w:sz w:val="16"/>
                <w:szCs w:val="16"/>
                <w:lang w:val="en-US"/>
              </w:rPr>
              <w:t>)</w:t>
            </w:r>
          </w:p>
          <w:p w14:paraId="235BC02D" w14:textId="77777777" w:rsidR="00576DBC" w:rsidRPr="00576DBC" w:rsidRDefault="00576DBC" w:rsidP="00576DBC">
            <w:pPr>
              <w:numPr>
                <w:ilvl w:val="2"/>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For Case #2, this parameter is absent and sub-carrier spagcing of on-demand SSB is the same as that of always-on SSB.</w:t>
            </w:r>
          </w:p>
          <w:p w14:paraId="11E84293"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Physical Cell ID of the on-demand SSB (i.e., </w:t>
            </w:r>
            <w:r w:rsidRPr="00576DBC">
              <w:rPr>
                <w:rFonts w:ascii="Times" w:eastAsiaTheme="minorEastAsia" w:hAnsi="Times"/>
                <w:i/>
                <w:iCs/>
                <w:color w:val="000000"/>
                <w:kern w:val="24"/>
                <w:sz w:val="16"/>
                <w:szCs w:val="16"/>
                <w:lang w:val="en-US"/>
              </w:rPr>
              <w:t>od-ssb-physCellId</w:t>
            </w:r>
            <w:r w:rsidRPr="00576DBC">
              <w:rPr>
                <w:rFonts w:ascii="Times" w:eastAsiaTheme="minorEastAsia" w:hAnsi="Times"/>
                <w:color w:val="000000"/>
                <w:kern w:val="24"/>
                <w:sz w:val="16"/>
                <w:szCs w:val="16"/>
                <w:lang w:val="en-US"/>
              </w:rPr>
              <w:t>)</w:t>
            </w:r>
          </w:p>
          <w:p w14:paraId="164EB06C" w14:textId="77777777" w:rsidR="00576DBC" w:rsidRPr="00576DBC" w:rsidRDefault="00576DBC" w:rsidP="00576DBC">
            <w:pPr>
              <w:numPr>
                <w:ilvl w:val="2"/>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For Case #2, this parameter is absent and physical cell ID of on-demand SSB is the same as that of always-on SSB.</w:t>
            </w:r>
          </w:p>
          <w:p w14:paraId="63D2E51A"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Time location of on-demand SSB burst (i.e., </w:t>
            </w:r>
            <w:r w:rsidRPr="00576DBC">
              <w:rPr>
                <w:rFonts w:ascii="Times" w:eastAsiaTheme="minorEastAsia" w:hAnsi="Times"/>
                <w:i/>
                <w:iCs/>
                <w:color w:val="000000"/>
                <w:kern w:val="24"/>
                <w:sz w:val="16"/>
                <w:szCs w:val="16"/>
                <w:lang w:val="en-US"/>
              </w:rPr>
              <w:t>od-ssb-sfn-Offset</w:t>
            </w:r>
            <w:r w:rsidRPr="00576DBC">
              <w:rPr>
                <w:rFonts w:ascii="Times" w:eastAsiaTheme="minorEastAsia" w:hAnsi="Times"/>
                <w:color w:val="000000"/>
                <w:kern w:val="24"/>
                <w:sz w:val="16"/>
                <w:szCs w:val="16"/>
                <w:lang w:val="en-US"/>
              </w:rPr>
              <w:t xml:space="preserve"> and </w:t>
            </w:r>
            <w:r w:rsidRPr="00576DBC">
              <w:rPr>
                <w:rFonts w:ascii="Times" w:eastAsiaTheme="minorEastAsia" w:hAnsi="Times"/>
                <w:i/>
                <w:iCs/>
                <w:color w:val="000000"/>
                <w:kern w:val="24"/>
                <w:sz w:val="16"/>
                <w:szCs w:val="16"/>
                <w:lang w:val="en-US"/>
              </w:rPr>
              <w:t>od-ssb-halfFrameIndex</w:t>
            </w:r>
            <w:r w:rsidRPr="00576DBC">
              <w:rPr>
                <w:rFonts w:ascii="Times" w:eastAsiaTheme="minorEastAsia" w:hAnsi="Times"/>
                <w:color w:val="000000"/>
                <w:kern w:val="24"/>
                <w:sz w:val="16"/>
                <w:szCs w:val="16"/>
                <w:lang w:val="en-US"/>
              </w:rPr>
              <w:t>)</w:t>
            </w:r>
          </w:p>
          <w:p w14:paraId="2CAC120B"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Downlink transmit power of on-demand SSB (i.e., </w:t>
            </w:r>
            <w:r w:rsidRPr="00576DBC">
              <w:rPr>
                <w:rFonts w:ascii="Times" w:eastAsiaTheme="minorEastAsia" w:hAnsi="Times"/>
                <w:i/>
                <w:iCs/>
                <w:color w:val="000000"/>
                <w:kern w:val="24"/>
                <w:sz w:val="16"/>
                <w:szCs w:val="16"/>
                <w:lang w:val="en-US"/>
              </w:rPr>
              <w:t>od-ss-PBCH-BlockPower</w:t>
            </w:r>
            <w:r w:rsidRPr="00576DBC">
              <w:rPr>
                <w:rFonts w:ascii="Times" w:eastAsiaTheme="minorEastAsia" w:hAnsi="Times"/>
                <w:color w:val="000000"/>
                <w:kern w:val="24"/>
                <w:sz w:val="16"/>
                <w:szCs w:val="16"/>
                <w:lang w:val="en-US"/>
              </w:rPr>
              <w:t>)</w:t>
            </w:r>
          </w:p>
          <w:p w14:paraId="603CE7E4" w14:textId="77777777" w:rsidR="00576DBC" w:rsidRPr="00576DBC" w:rsidRDefault="00576DBC" w:rsidP="00576DBC">
            <w:pPr>
              <w:numPr>
                <w:ilvl w:val="2"/>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For Case #2, this parameter is absent and downlink transmit power of on-demand SSB is the same as that of always-on SSB.</w:t>
            </w:r>
          </w:p>
          <w:p w14:paraId="1B990300" w14:textId="77777777" w:rsidR="00576DBC" w:rsidRPr="00576DBC" w:rsidRDefault="00576DBC" w:rsidP="00576DBC">
            <w:pPr>
              <w:numPr>
                <w:ilvl w:val="1"/>
                <w:numId w:val="60"/>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Number N of on-demand SSB bursts to be transmitted after on-demand SSB is indicated (i.e., </w:t>
            </w:r>
            <w:r w:rsidRPr="00576DBC">
              <w:rPr>
                <w:rFonts w:ascii="Times" w:eastAsiaTheme="minorEastAsia" w:hAnsi="Times"/>
                <w:i/>
                <w:iCs/>
                <w:color w:val="000000"/>
                <w:kern w:val="24"/>
                <w:sz w:val="16"/>
                <w:szCs w:val="16"/>
                <w:lang w:val="en-US"/>
              </w:rPr>
              <w:t>od-ssb-nrofTx</w:t>
            </w:r>
            <w:r w:rsidRPr="00576DBC">
              <w:rPr>
                <w:rFonts w:ascii="Times" w:eastAsiaTheme="minorEastAsia" w:hAnsi="Times"/>
                <w:color w:val="000000"/>
                <w:kern w:val="24"/>
                <w:sz w:val="16"/>
                <w:szCs w:val="16"/>
                <w:lang w:val="en-US"/>
              </w:rPr>
              <w:t>)</w:t>
            </w:r>
          </w:p>
          <w:p w14:paraId="53ED732B" w14:textId="4357522E" w:rsidR="00576DBC" w:rsidRPr="00D63EE5" w:rsidRDefault="00576DBC" w:rsidP="00D63EE5">
            <w:pPr>
              <w:numPr>
                <w:ilvl w:val="1"/>
                <w:numId w:val="60"/>
              </w:numPr>
              <w:spacing w:after="0"/>
              <w:rPr>
                <w:rFonts w:ascii="Times" w:eastAsiaTheme="minorEastAsia" w:hAnsi="Times"/>
                <w:b/>
                <w:bCs/>
                <w:color w:val="000000"/>
                <w:kern w:val="24"/>
                <w:sz w:val="16"/>
                <w:szCs w:val="16"/>
                <w:lang w:val="en-US"/>
              </w:rPr>
            </w:pPr>
            <w:r w:rsidRPr="00576DBC">
              <w:rPr>
                <w:rFonts w:ascii="Times" w:eastAsiaTheme="minorEastAsia" w:hAnsi="Times"/>
                <w:color w:val="000000"/>
                <w:kern w:val="24"/>
                <w:sz w:val="16"/>
                <w:szCs w:val="16"/>
                <w:lang w:val="en-US"/>
              </w:rPr>
              <w:t xml:space="preserve">FFS: Which of the above parameters are a list </w:t>
            </w:r>
          </w:p>
          <w:p w14:paraId="02A5F3B1" w14:textId="2634D573" w:rsidR="00081D70" w:rsidRPr="004C33E7" w:rsidRDefault="00081D70">
            <w:pPr>
              <w:spacing w:after="0"/>
              <w:rPr>
                <w:rFonts w:ascii="Times" w:eastAsiaTheme="minorEastAsia" w:hAnsi="Times"/>
                <w:b/>
                <w:bCs/>
                <w:color w:val="000000"/>
                <w:kern w:val="24"/>
                <w:sz w:val="16"/>
                <w:szCs w:val="16"/>
                <w:lang w:val="en-US"/>
              </w:rPr>
            </w:pPr>
            <w:r w:rsidRPr="004C33E7">
              <w:rPr>
                <w:rFonts w:ascii="Times" w:eastAsiaTheme="minorEastAsia" w:hAnsi="Times"/>
                <w:b/>
                <w:bCs/>
                <w:color w:val="000000"/>
                <w:kern w:val="24"/>
                <w:sz w:val="16"/>
                <w:szCs w:val="16"/>
                <w:highlight w:val="green"/>
                <w:lang w:val="en-US"/>
              </w:rPr>
              <w:t>Agreement</w:t>
            </w:r>
            <w:r w:rsidRPr="004C33E7">
              <w:rPr>
                <w:rFonts w:ascii="Times" w:eastAsiaTheme="minorEastAsia" w:hAnsi="Times"/>
                <w:b/>
                <w:bCs/>
                <w:color w:val="000000"/>
                <w:kern w:val="24"/>
                <w:sz w:val="16"/>
                <w:szCs w:val="16"/>
                <w:lang w:val="en-US"/>
              </w:rPr>
              <w:t>@119</w:t>
            </w:r>
          </w:p>
          <w:p w14:paraId="338270F8" w14:textId="77777777" w:rsidR="00081D70" w:rsidRPr="008C32CE" w:rsidRDefault="00081D70" w:rsidP="00081D70">
            <w:pPr>
              <w:numPr>
                <w:ilvl w:val="0"/>
                <w:numId w:val="29"/>
              </w:numPr>
              <w:spacing w:after="0"/>
              <w:rPr>
                <w:rFonts w:ascii="Times" w:eastAsiaTheme="minorEastAsia" w:hAnsi="Times"/>
                <w:color w:val="000000"/>
                <w:kern w:val="24"/>
                <w:sz w:val="16"/>
                <w:szCs w:val="16"/>
                <w:lang w:val="en-US"/>
              </w:rPr>
            </w:pPr>
            <w:r w:rsidRPr="004C33E7">
              <w:rPr>
                <w:rFonts w:ascii="Times" w:eastAsiaTheme="minorEastAsia" w:hAnsi="Times"/>
                <w:color w:val="000000"/>
                <w:kern w:val="24"/>
                <w:sz w:val="16"/>
                <w:szCs w:val="16"/>
              </w:rPr>
              <w:t>New periodicity value for on-demand SSB other than the legacy values (i.e., 5 ms, 10 ms, 20 ms, 40 ms, 80 ms, or 160 ms) is NOT introduced in Rel-19.</w:t>
            </w:r>
          </w:p>
          <w:p w14:paraId="2E349F42" w14:textId="77777777" w:rsidR="00081D70" w:rsidRPr="008324DB" w:rsidRDefault="00081D70">
            <w:pPr>
              <w:spacing w:after="0"/>
              <w:rPr>
                <w:rFonts w:ascii="MS PGothic" w:eastAsia="MS PGothic" w:hAnsi="MS PGothic" w:cs="MS PGothic"/>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8</w:t>
            </w:r>
            <w:r w:rsidRPr="008324DB">
              <w:rPr>
                <w:rFonts w:ascii="Times" w:eastAsia="Batang" w:hAnsi="Times"/>
                <w:b/>
                <w:bCs/>
                <w:color w:val="000000"/>
                <w:kern w:val="24"/>
                <w:sz w:val="16"/>
                <w:szCs w:val="16"/>
              </w:rPr>
              <w:t>bis</w:t>
            </w:r>
          </w:p>
          <w:p w14:paraId="33CE6432" w14:textId="77777777" w:rsidR="00081D70" w:rsidRPr="00E360A7" w:rsidRDefault="00081D70">
            <w:pPr>
              <w:spacing w:after="0"/>
              <w:rPr>
                <w:rFonts w:ascii="MS PGothic" w:eastAsiaTheme="minorEastAsia" w:hAnsi="MS PGothic" w:cs="MS PGothic"/>
                <w:szCs w:val="24"/>
                <w:lang w:val="en-US"/>
              </w:rPr>
            </w:pPr>
            <w:r w:rsidRPr="00E360A7">
              <w:rPr>
                <w:rFonts w:ascii="Times" w:eastAsia="Batang" w:hAnsi="Times"/>
                <w:color w:val="000000"/>
                <w:kern w:val="24"/>
                <w:sz w:val="16"/>
                <w:szCs w:val="16"/>
              </w:rPr>
              <w:t>For a cell supporting on-demand SSB SCell operation, support to provide at least the following parameters for on-demand SSB configuration by RRC at least for Case #1</w:t>
            </w:r>
            <w:r>
              <w:rPr>
                <w:rFonts w:ascii="Times" w:eastAsiaTheme="minorEastAsia" w:hAnsi="Times" w:hint="eastAsia"/>
                <w:color w:val="000000"/>
                <w:kern w:val="24"/>
                <w:sz w:val="16"/>
                <w:szCs w:val="16"/>
              </w:rPr>
              <w:t>.</w:t>
            </w:r>
          </w:p>
          <w:p w14:paraId="0FE69501"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Sub-carrier spacing of the on-demand SSB</w:t>
            </w:r>
          </w:p>
          <w:p w14:paraId="1BEEFBBE" w14:textId="77777777" w:rsidR="00081D70" w:rsidRPr="00E360A7" w:rsidRDefault="00081D70" w:rsidP="00081D70">
            <w:pPr>
              <w:numPr>
                <w:ilvl w:val="1"/>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FFS if this can be absent</w:t>
            </w:r>
          </w:p>
          <w:p w14:paraId="3A3C5A3A"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Physical Cell ID of the on-demand SSB</w:t>
            </w:r>
          </w:p>
          <w:p w14:paraId="385E315F"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FFS: Time domain location of on-demand SSB burst such as SFN offset and half frame index</w:t>
            </w:r>
          </w:p>
          <w:p w14:paraId="1098DC3C"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Downlink transmit power of on-demand SSB</w:t>
            </w:r>
          </w:p>
          <w:p w14:paraId="5345B1A7"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FFS: The number of N of on-demand SSB bursts to be transmitted after on-demand SSB is indicated</w:t>
            </w:r>
          </w:p>
          <w:p w14:paraId="33BD34ED" w14:textId="77777777" w:rsidR="00081D70" w:rsidRPr="008324DB"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FFS: whether the above parameters are configured by reusing legacy RRC parameters or new RRC parameters</w:t>
            </w:r>
          </w:p>
          <w:p w14:paraId="7CA43917" w14:textId="77777777" w:rsidR="00081D70" w:rsidRPr="00E360A7" w:rsidRDefault="00081D70">
            <w:pPr>
              <w:spacing w:after="0"/>
              <w:rPr>
                <w:rFonts w:ascii="MS PGothic" w:eastAsiaTheme="minorEastAsia" w:hAnsi="MS PGothic" w:cs="MS PGothic"/>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432F351F" w14:textId="77777777" w:rsidR="00081D70" w:rsidRPr="00E360A7" w:rsidRDefault="00081D70">
            <w:pPr>
              <w:spacing w:after="0"/>
              <w:rPr>
                <w:rFonts w:ascii="MS PGothic" w:eastAsiaTheme="minorEastAsia" w:hAnsi="MS PGothic" w:cs="MS PGothic"/>
                <w:szCs w:val="24"/>
                <w:lang w:val="en-US"/>
              </w:rPr>
            </w:pPr>
            <w:r w:rsidRPr="00E360A7">
              <w:rPr>
                <w:rFonts w:ascii="Times" w:eastAsia="Batang" w:hAnsi="Times"/>
                <w:color w:val="000000"/>
                <w:kern w:val="24"/>
                <w:sz w:val="16"/>
                <w:szCs w:val="16"/>
              </w:rPr>
              <w:t>For a cell supporting on-demand SSB SCell operation, at least the followings for on-demand SSB are known to UE.</w:t>
            </w:r>
          </w:p>
          <w:p w14:paraId="0515B338"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Sub-carrier spacing of the on-demand SSB</w:t>
            </w:r>
          </w:p>
          <w:p w14:paraId="2C890D5D"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Physical Cell ID of the on-demand SSB</w:t>
            </w:r>
          </w:p>
          <w:p w14:paraId="20D26E19"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Location of on-demand SSB burst</w:t>
            </w:r>
          </w:p>
          <w:p w14:paraId="43D6693B"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Downlink transmit power of on-demand SSB</w:t>
            </w:r>
          </w:p>
          <w:p w14:paraId="138FE676"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FFS: Other parameters</w:t>
            </w:r>
          </w:p>
          <w:p w14:paraId="1288F12C" w14:textId="77777777" w:rsidR="00081D70" w:rsidRPr="008324DB"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MS PGothic" w:cs="MS PGothic" w:hint="eastAsia"/>
                <w:sz w:val="16"/>
                <w:szCs w:val="24"/>
                <w:lang w:val="en-US"/>
              </w:rPr>
              <w:t>FFS: whether each of above parameters is configured/indicated explicitly or not</w:t>
            </w:r>
          </w:p>
          <w:p w14:paraId="2A98D038" w14:textId="77777777" w:rsidR="00081D70" w:rsidRPr="00E360A7" w:rsidRDefault="00081D70">
            <w:pPr>
              <w:spacing w:after="0"/>
              <w:rPr>
                <w:rFonts w:ascii="MS PGothic" w:eastAsiaTheme="minorEastAsia" w:hAnsi="MS PGothic" w:cs="MS PGothic"/>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7</w:t>
            </w:r>
          </w:p>
          <w:p w14:paraId="4378C6C4" w14:textId="77777777" w:rsidR="00081D70" w:rsidRPr="00E360A7" w:rsidRDefault="00081D70">
            <w:pPr>
              <w:spacing w:after="0"/>
              <w:rPr>
                <w:rFonts w:ascii="MS PGothic" w:eastAsiaTheme="minorEastAsia" w:hAnsi="MS PGothic" w:cs="MS PGothic"/>
                <w:szCs w:val="24"/>
                <w:lang w:val="en-US"/>
              </w:rPr>
            </w:pPr>
            <w:r w:rsidRPr="00E360A7">
              <w:rPr>
                <w:rFonts w:ascii="Times" w:eastAsia="Batang" w:hAnsi="Times"/>
                <w:color w:val="000000"/>
                <w:kern w:val="24"/>
                <w:sz w:val="16"/>
                <w:szCs w:val="16"/>
              </w:rPr>
              <w:t>For a cell supporting on-demand SSB SCell operation, at least the following for on-demand SSB via higher layer RRC signaling is supported</w:t>
            </w:r>
            <w:r>
              <w:rPr>
                <w:rFonts w:ascii="Times" w:eastAsiaTheme="minorEastAsia" w:hAnsi="Times" w:hint="eastAsia"/>
                <w:color w:val="000000"/>
                <w:kern w:val="24"/>
                <w:sz w:val="16"/>
                <w:szCs w:val="16"/>
              </w:rPr>
              <w:t>.</w:t>
            </w:r>
          </w:p>
          <w:p w14:paraId="0B6E1F8E"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Frequency of the on-demand SSB</w:t>
            </w:r>
          </w:p>
          <w:p w14:paraId="1ABD2F9A"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SSB positions within an on-demand SSB burst by using signaling similar to ssb-PositionsInBurst</w:t>
            </w:r>
          </w:p>
          <w:p w14:paraId="66D7F671"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Periodicity of the on-demand SSB</w:t>
            </w:r>
          </w:p>
          <w:p w14:paraId="0616428B"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FFS: Whether more than one on-demand SSB configurations can be configured for the cell to UE</w:t>
            </w:r>
          </w:p>
          <w:p w14:paraId="1F037AC8" w14:textId="77777777" w:rsidR="00081D70" w:rsidRPr="00E360A7" w:rsidRDefault="00081D70" w:rsidP="00081D70">
            <w:pPr>
              <w:numPr>
                <w:ilvl w:val="0"/>
                <w:numId w:val="19"/>
              </w:numPr>
              <w:spacing w:after="0" w:line="254" w:lineRule="auto"/>
              <w:contextualSpacing/>
              <w:jc w:val="both"/>
              <w:rPr>
                <w:rFonts w:ascii="MS PGothic" w:eastAsia="MS PGothic" w:hAnsi="MS PGothic" w:cs="MS PGothic"/>
                <w:sz w:val="16"/>
                <w:szCs w:val="24"/>
                <w:lang w:val="en-US"/>
              </w:rPr>
            </w:pPr>
            <w:r>
              <w:rPr>
                <w:rFonts w:eastAsiaTheme="minorEastAsia" w:hint="eastAsia"/>
                <w:color w:val="000000"/>
                <w:kern w:val="24"/>
                <w:sz w:val="16"/>
                <w:szCs w:val="16"/>
                <w:lang w:val="en-US"/>
              </w:rPr>
              <w:t>FFS: Whether the RRC is newly introduced or existing RRC is reused</w:t>
            </w:r>
          </w:p>
        </w:tc>
      </w:tr>
    </w:tbl>
    <w:p w14:paraId="244A8A46" w14:textId="71711F2D" w:rsidR="00F74315" w:rsidRDefault="006E7F3F" w:rsidP="00654529">
      <w:pPr>
        <w:ind w:firstLineChars="50" w:firstLine="110"/>
        <w:rPr>
          <w:rFonts w:eastAsiaTheme="minorEastAsia"/>
          <w:sz w:val="22"/>
          <w:szCs w:val="22"/>
          <w:lang w:val="en-US"/>
        </w:rPr>
      </w:pPr>
      <w:r>
        <w:rPr>
          <w:rFonts w:eastAsiaTheme="minorEastAsia" w:hint="eastAsia"/>
          <w:sz w:val="22"/>
          <w:szCs w:val="22"/>
          <w:lang w:val="en-US"/>
        </w:rPr>
        <w:t xml:space="preserve">Regarding the OD-SSB parameters, it was agreed that new configuration IE is </w:t>
      </w:r>
      <w:r w:rsidR="002E612B">
        <w:rPr>
          <w:rFonts w:eastAsiaTheme="minorEastAsia"/>
          <w:sz w:val="22"/>
          <w:szCs w:val="22"/>
          <w:lang w:val="en-US"/>
        </w:rPr>
        <w:t>introduced,</w:t>
      </w:r>
      <w:r>
        <w:rPr>
          <w:rFonts w:eastAsiaTheme="minorEastAsia" w:hint="eastAsia"/>
          <w:sz w:val="22"/>
          <w:szCs w:val="22"/>
          <w:lang w:val="en-US"/>
        </w:rPr>
        <w:t xml:space="preserve"> and some parameters are introduced within the configuration IE with some FFSs. One of the FFSs is whether the parameters for OD-SSB can be a list or not and the other one is </w:t>
      </w:r>
      <w:r>
        <w:rPr>
          <w:rFonts w:eastAsiaTheme="minorEastAsia"/>
          <w:sz w:val="22"/>
          <w:szCs w:val="22"/>
          <w:lang w:val="en-US"/>
        </w:rPr>
        <w:t>whether</w:t>
      </w:r>
      <w:r>
        <w:rPr>
          <w:rFonts w:eastAsiaTheme="minorEastAsia" w:hint="eastAsia"/>
          <w:sz w:val="22"/>
          <w:szCs w:val="22"/>
          <w:lang w:val="en-US"/>
        </w:rPr>
        <w:t xml:space="preserve"> each parameter can be absent for case #</w:t>
      </w:r>
      <w:r w:rsidR="00B93BA9">
        <w:rPr>
          <w:rFonts w:eastAsiaTheme="minorEastAsia" w:hint="eastAsia"/>
          <w:sz w:val="22"/>
          <w:szCs w:val="22"/>
          <w:lang w:val="en-US"/>
        </w:rPr>
        <w:t xml:space="preserve">2. </w:t>
      </w:r>
      <w:r>
        <w:rPr>
          <w:rFonts w:eastAsiaTheme="minorEastAsia" w:hint="eastAsia"/>
          <w:sz w:val="22"/>
          <w:szCs w:val="22"/>
          <w:lang w:val="en-US"/>
        </w:rPr>
        <w:t xml:space="preserve">We summarized </w:t>
      </w:r>
      <w:r w:rsidR="00B93BA9">
        <w:rPr>
          <w:rFonts w:eastAsiaTheme="minorEastAsia" w:hint="eastAsia"/>
          <w:sz w:val="22"/>
          <w:szCs w:val="22"/>
          <w:lang w:val="en-US"/>
        </w:rPr>
        <w:t xml:space="preserve">our views in </w:t>
      </w:r>
      <w:r w:rsidR="00DA6435">
        <w:rPr>
          <w:rFonts w:eastAsiaTheme="minorEastAsia" w:hint="eastAsia"/>
          <w:sz w:val="22"/>
          <w:szCs w:val="22"/>
          <w:lang w:val="en-US"/>
        </w:rPr>
        <w:t>Table 2</w:t>
      </w:r>
      <w:r w:rsidR="00B93BA9">
        <w:rPr>
          <w:rFonts w:eastAsiaTheme="minorEastAsia" w:hint="eastAsia"/>
          <w:sz w:val="22"/>
          <w:szCs w:val="22"/>
          <w:lang w:val="en-US"/>
        </w:rPr>
        <w:t>.</w:t>
      </w:r>
    </w:p>
    <w:p w14:paraId="7C25F416" w14:textId="3AF439C3" w:rsidR="00DA6435" w:rsidRPr="00057F44" w:rsidRDefault="00DA6435" w:rsidP="00402FEE">
      <w:pPr>
        <w:rPr>
          <w:rFonts w:eastAsiaTheme="minorEastAsia"/>
          <w:sz w:val="22"/>
          <w:szCs w:val="22"/>
          <w:lang w:val="en-US"/>
        </w:rPr>
      </w:pPr>
    </w:p>
    <w:p w14:paraId="6F286708" w14:textId="7B12273F" w:rsidR="007943F8" w:rsidRDefault="007943F8" w:rsidP="007943F8">
      <w:pPr>
        <w:jc w:val="center"/>
        <w:rPr>
          <w:rFonts w:eastAsiaTheme="minorEastAsia"/>
          <w:sz w:val="22"/>
          <w:szCs w:val="22"/>
          <w:lang w:val="en-US"/>
        </w:rPr>
      </w:pPr>
      <w:r>
        <w:rPr>
          <w:rFonts w:eastAsiaTheme="minorEastAsia" w:hint="eastAsia"/>
          <w:sz w:val="22"/>
          <w:szCs w:val="22"/>
          <w:lang w:val="en-US"/>
        </w:rPr>
        <w:t xml:space="preserve">Table 2: OD-SSB parameters and </w:t>
      </w:r>
      <w:r w:rsidR="00C820A2">
        <w:rPr>
          <w:rFonts w:eastAsiaTheme="minorEastAsia" w:hint="eastAsia"/>
          <w:sz w:val="22"/>
          <w:szCs w:val="22"/>
          <w:lang w:val="en-US"/>
        </w:rPr>
        <w:t>Docomo</w:t>
      </w:r>
      <w:r w:rsidR="00C820A2">
        <w:rPr>
          <w:rFonts w:eastAsiaTheme="minorEastAsia"/>
          <w:sz w:val="22"/>
          <w:szCs w:val="22"/>
          <w:lang w:val="en-US"/>
        </w:rPr>
        <w:t>’</w:t>
      </w:r>
      <w:r w:rsidR="00C820A2">
        <w:rPr>
          <w:rFonts w:eastAsiaTheme="minorEastAsia" w:hint="eastAsia"/>
          <w:sz w:val="22"/>
          <w:szCs w:val="22"/>
          <w:lang w:val="en-US"/>
        </w:rPr>
        <w:t>s view on FFSs</w:t>
      </w:r>
    </w:p>
    <w:tbl>
      <w:tblPr>
        <w:tblW w:w="10196" w:type="dxa"/>
        <w:tblCellMar>
          <w:left w:w="0" w:type="dxa"/>
          <w:right w:w="0" w:type="dxa"/>
        </w:tblCellMar>
        <w:tblLook w:val="04A0" w:firstRow="1" w:lastRow="0" w:firstColumn="1" w:lastColumn="0" w:noHBand="0" w:noVBand="1"/>
      </w:tblPr>
      <w:tblGrid>
        <w:gridCol w:w="2643"/>
        <w:gridCol w:w="2734"/>
        <w:gridCol w:w="1984"/>
        <w:gridCol w:w="2835"/>
      </w:tblGrid>
      <w:tr w:rsidR="004E551A" w:rsidRPr="006C5712" w14:paraId="3697F65F"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84F1CCC" w14:textId="77777777" w:rsidR="007943F8" w:rsidRPr="00402FEE" w:rsidRDefault="007943F8" w:rsidP="007943F8">
            <w:pPr>
              <w:rPr>
                <w:rFonts w:eastAsiaTheme="minorEastAsia"/>
                <w:sz w:val="20"/>
                <w:lang w:val="en-US"/>
              </w:rPr>
            </w:pPr>
            <w:r w:rsidRPr="00402FEE">
              <w:rPr>
                <w:rFonts w:eastAsiaTheme="minorEastAsia"/>
                <w:b/>
                <w:bCs/>
                <w:sz w:val="20"/>
                <w:lang w:val="en-US"/>
              </w:rPr>
              <w:t>Agreed parameters</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E109BFF" w14:textId="77777777" w:rsidR="007943F8" w:rsidRPr="00402FEE" w:rsidRDefault="007943F8" w:rsidP="007943F8">
            <w:pPr>
              <w:rPr>
                <w:rFonts w:eastAsiaTheme="minorEastAsia"/>
                <w:sz w:val="20"/>
                <w:lang w:val="en-US"/>
              </w:rPr>
            </w:pPr>
            <w:r w:rsidRPr="00402FEE">
              <w:rPr>
                <w:rFonts w:eastAsiaTheme="minorEastAsia"/>
                <w:b/>
                <w:bCs/>
                <w:sz w:val="20"/>
                <w:lang w:val="en-US"/>
              </w:rPr>
              <w:t>Example parameter name</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E3D4FF6" w14:textId="77777777" w:rsidR="007943F8" w:rsidRPr="00402FEE" w:rsidRDefault="007943F8" w:rsidP="007943F8">
            <w:pPr>
              <w:rPr>
                <w:rFonts w:eastAsiaTheme="minorEastAsia"/>
                <w:sz w:val="20"/>
                <w:lang w:val="en-US"/>
              </w:rPr>
            </w:pPr>
            <w:r w:rsidRPr="00402FEE">
              <w:rPr>
                <w:rFonts w:eastAsiaTheme="minorEastAsia"/>
                <w:b/>
                <w:bCs/>
                <w:sz w:val="20"/>
                <w:lang w:val="en-US"/>
              </w:rPr>
              <w:t>List or not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113197C4" w14:textId="77777777" w:rsidR="007943F8" w:rsidRPr="00402FEE" w:rsidRDefault="007943F8" w:rsidP="007943F8">
            <w:pPr>
              <w:rPr>
                <w:rFonts w:eastAsiaTheme="minorEastAsia"/>
                <w:sz w:val="20"/>
                <w:lang w:val="en-US"/>
              </w:rPr>
            </w:pPr>
            <w:r w:rsidRPr="00402FEE">
              <w:rPr>
                <w:rFonts w:eastAsiaTheme="minorEastAsia"/>
                <w:b/>
                <w:bCs/>
                <w:sz w:val="20"/>
                <w:lang w:val="en-US"/>
              </w:rPr>
              <w:t>Can be absent for case #2</w:t>
            </w:r>
          </w:p>
        </w:tc>
      </w:tr>
      <w:tr w:rsidR="004E551A" w:rsidRPr="006C5712" w14:paraId="716F8220"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ED36EE1" w14:textId="77777777" w:rsidR="007943F8" w:rsidRPr="00402FEE" w:rsidRDefault="007943F8" w:rsidP="007943F8">
            <w:pPr>
              <w:rPr>
                <w:rFonts w:eastAsiaTheme="minorEastAsia"/>
                <w:sz w:val="20"/>
                <w:lang w:val="en-US"/>
              </w:rPr>
            </w:pPr>
            <w:r w:rsidRPr="00402FEE">
              <w:rPr>
                <w:rFonts w:eastAsiaTheme="minorEastAsia"/>
                <w:b/>
                <w:bCs/>
                <w:sz w:val="20"/>
                <w:lang w:val="en-US"/>
              </w:rPr>
              <w:t xml:space="preserve">Frequency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0519BD0" w14:textId="77777777" w:rsidR="007943F8" w:rsidRPr="00402FEE" w:rsidRDefault="007943F8" w:rsidP="007943F8">
            <w:pPr>
              <w:rPr>
                <w:rFonts w:eastAsiaTheme="minorEastAsia"/>
                <w:sz w:val="20"/>
                <w:lang w:val="en-US"/>
              </w:rPr>
            </w:pPr>
            <w:r w:rsidRPr="00402FEE">
              <w:rPr>
                <w:rFonts w:eastAsiaTheme="minorEastAsia"/>
                <w:i/>
                <w:iCs/>
                <w:sz w:val="20"/>
                <w:lang w:val="en-US"/>
              </w:rPr>
              <w:t>od-ssb-absoluteFrequency</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25D32799" w14:textId="77777777" w:rsidR="007943F8" w:rsidRPr="00402FEE" w:rsidRDefault="007943F8" w:rsidP="007943F8">
            <w:pPr>
              <w:rPr>
                <w:rFonts w:eastAsiaTheme="minorEastAsia"/>
                <w:sz w:val="20"/>
                <w:lang w:val="en-US"/>
              </w:rPr>
            </w:pPr>
            <w:r w:rsidRPr="00402FEE">
              <w:rPr>
                <w:rFonts w:eastAsiaTheme="minorEastAsia"/>
                <w:sz w:val="20"/>
                <w:lang w:val="en-US"/>
              </w:rPr>
              <w:t>FFS -&gt; Not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30A2D26E"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0DD25311"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DE0005B" w14:textId="77777777" w:rsidR="007943F8" w:rsidRPr="00402FEE" w:rsidRDefault="007943F8" w:rsidP="007943F8">
            <w:pPr>
              <w:rPr>
                <w:rFonts w:eastAsiaTheme="minorEastAsia"/>
                <w:sz w:val="20"/>
                <w:lang w:val="en-US"/>
              </w:rPr>
            </w:pPr>
            <w:r w:rsidRPr="00402FEE">
              <w:rPr>
                <w:rFonts w:eastAsiaTheme="minorEastAsia"/>
                <w:b/>
                <w:bCs/>
                <w:sz w:val="20"/>
                <w:lang w:val="en-US"/>
              </w:rPr>
              <w:t>SSB positions within a burst</w:t>
            </w:r>
            <w:r w:rsidRPr="00402FEE">
              <w:rPr>
                <w:rFonts w:eastAsiaTheme="minorEastAsia"/>
                <w:b/>
                <w:bCs/>
                <w:i/>
                <w:iCs/>
                <w:sz w:val="20"/>
                <w:lang w:val="en-US"/>
              </w:rPr>
              <w:t xml:space="preserve">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57A9146" w14:textId="77777777" w:rsidR="007943F8" w:rsidRPr="00402FEE" w:rsidRDefault="007943F8" w:rsidP="007943F8">
            <w:pPr>
              <w:rPr>
                <w:rFonts w:eastAsiaTheme="minorEastAsia"/>
                <w:sz w:val="20"/>
                <w:lang w:val="en-US"/>
              </w:rPr>
            </w:pPr>
            <w:r w:rsidRPr="00402FEE">
              <w:rPr>
                <w:rFonts w:eastAsiaTheme="minorEastAsia"/>
                <w:i/>
                <w:iCs/>
                <w:sz w:val="20"/>
                <w:lang w:val="en-US"/>
              </w:rPr>
              <w:t>od-ssb-PositionsInBurst</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A24320C" w14:textId="77777777" w:rsidR="007943F8" w:rsidRPr="00402FEE" w:rsidRDefault="007943F8" w:rsidP="007943F8">
            <w:pPr>
              <w:rPr>
                <w:rFonts w:eastAsiaTheme="minorEastAsia"/>
                <w:sz w:val="20"/>
                <w:lang w:val="en-US"/>
              </w:rPr>
            </w:pPr>
            <w:r w:rsidRPr="00402FEE">
              <w:rPr>
                <w:rFonts w:eastAsiaTheme="minorEastAsia"/>
                <w:sz w:val="20"/>
                <w:lang w:val="en-US"/>
              </w:rPr>
              <w:t>FFS -&gt;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59A0EDDE"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10AF4D4D"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C9587D" w14:textId="77777777" w:rsidR="007943F8" w:rsidRPr="00402FEE" w:rsidRDefault="007943F8" w:rsidP="007943F8">
            <w:pPr>
              <w:rPr>
                <w:rFonts w:eastAsiaTheme="minorEastAsia"/>
                <w:sz w:val="20"/>
                <w:lang w:val="en-US"/>
              </w:rPr>
            </w:pPr>
            <w:r w:rsidRPr="00402FEE">
              <w:rPr>
                <w:rFonts w:eastAsiaTheme="minorEastAsia"/>
                <w:b/>
                <w:bCs/>
                <w:sz w:val="20"/>
                <w:lang w:val="en-US"/>
              </w:rPr>
              <w:t xml:space="preserve">Periodicity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F549EC8" w14:textId="77777777" w:rsidR="007943F8" w:rsidRPr="00402FEE" w:rsidRDefault="007943F8" w:rsidP="007943F8">
            <w:pPr>
              <w:rPr>
                <w:rFonts w:eastAsiaTheme="minorEastAsia"/>
                <w:sz w:val="20"/>
                <w:lang w:val="en-US"/>
              </w:rPr>
            </w:pPr>
            <w:r w:rsidRPr="00402FEE">
              <w:rPr>
                <w:rFonts w:eastAsiaTheme="minorEastAsia"/>
                <w:i/>
                <w:iCs/>
                <w:sz w:val="20"/>
                <w:lang w:val="en-US"/>
              </w:rPr>
              <w:t>od-ssb-Periodicity</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2C5C43A9" w14:textId="77777777" w:rsidR="007943F8" w:rsidRPr="00402FEE" w:rsidRDefault="007943F8" w:rsidP="007943F8">
            <w:pPr>
              <w:rPr>
                <w:rFonts w:eastAsiaTheme="minorEastAsia"/>
                <w:sz w:val="20"/>
                <w:lang w:val="en-US"/>
              </w:rPr>
            </w:pPr>
            <w:r w:rsidRPr="00402FEE">
              <w:rPr>
                <w:rFonts w:eastAsiaTheme="minorEastAsia"/>
                <w:sz w:val="20"/>
                <w:lang w:val="en-US"/>
              </w:rPr>
              <w:t>FFS -&gt;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6A9C7E89"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398FA684"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0353C4B" w14:textId="77777777" w:rsidR="007943F8" w:rsidRPr="00402FEE" w:rsidRDefault="007943F8" w:rsidP="007943F8">
            <w:pPr>
              <w:rPr>
                <w:rFonts w:eastAsiaTheme="minorEastAsia"/>
                <w:sz w:val="20"/>
                <w:lang w:val="en-US"/>
              </w:rPr>
            </w:pPr>
            <w:r w:rsidRPr="00402FEE">
              <w:rPr>
                <w:rFonts w:eastAsiaTheme="minorEastAsia"/>
                <w:b/>
                <w:bCs/>
                <w:sz w:val="20"/>
                <w:lang w:val="en-US"/>
              </w:rPr>
              <w:t xml:space="preserve">SCS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56E15E" w14:textId="77777777" w:rsidR="007943F8" w:rsidRPr="00402FEE" w:rsidRDefault="007943F8" w:rsidP="007943F8">
            <w:pPr>
              <w:rPr>
                <w:rFonts w:eastAsiaTheme="minorEastAsia"/>
                <w:sz w:val="20"/>
                <w:lang w:val="en-US"/>
              </w:rPr>
            </w:pPr>
            <w:r w:rsidRPr="00402FEE">
              <w:rPr>
                <w:rFonts w:eastAsiaTheme="minorEastAsia"/>
                <w:i/>
                <w:iCs/>
                <w:sz w:val="20"/>
                <w:lang w:val="en-US"/>
              </w:rPr>
              <w:t>od-ssbSubcarrierSpacing</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11077A3" w14:textId="77777777" w:rsidR="007943F8" w:rsidRPr="00402FEE" w:rsidRDefault="007943F8" w:rsidP="007943F8">
            <w:pPr>
              <w:rPr>
                <w:rFonts w:eastAsiaTheme="minorEastAsia"/>
                <w:sz w:val="20"/>
                <w:lang w:val="en-US"/>
              </w:rPr>
            </w:pPr>
            <w:r w:rsidRPr="00402FEE">
              <w:rPr>
                <w:rFonts w:eastAsiaTheme="minorEastAsia"/>
                <w:sz w:val="20"/>
                <w:lang w:val="en-US"/>
              </w:rPr>
              <w:t>FFS -&gt; NOT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1FCA93AA"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166405BA"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6F3F3EA" w14:textId="77777777" w:rsidR="007943F8" w:rsidRPr="00402FEE" w:rsidRDefault="007943F8" w:rsidP="007943F8">
            <w:pPr>
              <w:rPr>
                <w:rFonts w:eastAsiaTheme="minorEastAsia"/>
                <w:sz w:val="20"/>
                <w:lang w:val="en-US"/>
              </w:rPr>
            </w:pPr>
            <w:r w:rsidRPr="00402FEE">
              <w:rPr>
                <w:rFonts w:eastAsiaTheme="minorEastAsia"/>
                <w:b/>
                <w:bCs/>
                <w:sz w:val="20"/>
                <w:lang w:val="en-US"/>
              </w:rPr>
              <w:t xml:space="preserve">PCID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E1294E" w14:textId="77777777" w:rsidR="007943F8" w:rsidRPr="00402FEE" w:rsidRDefault="007943F8" w:rsidP="007943F8">
            <w:pPr>
              <w:rPr>
                <w:rFonts w:eastAsiaTheme="minorEastAsia"/>
                <w:sz w:val="20"/>
                <w:lang w:val="en-US"/>
              </w:rPr>
            </w:pPr>
            <w:r w:rsidRPr="00402FEE">
              <w:rPr>
                <w:rFonts w:eastAsiaTheme="minorEastAsia"/>
                <w:i/>
                <w:iCs/>
                <w:sz w:val="20"/>
                <w:lang w:val="en-US"/>
              </w:rPr>
              <w:t>od-ssb-physCellId</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43FA723F" w14:textId="77777777" w:rsidR="007943F8" w:rsidRPr="00402FEE" w:rsidRDefault="007943F8" w:rsidP="007943F8">
            <w:pPr>
              <w:rPr>
                <w:rFonts w:eastAsiaTheme="minorEastAsia"/>
                <w:sz w:val="20"/>
                <w:lang w:val="en-US"/>
              </w:rPr>
            </w:pPr>
            <w:r w:rsidRPr="00402FEE">
              <w:rPr>
                <w:rFonts w:eastAsiaTheme="minorEastAsia"/>
                <w:sz w:val="20"/>
                <w:lang w:val="en-US"/>
              </w:rPr>
              <w:t>FFS -&gt; NOT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9FDBDB7"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0DAAFB41" w14:textId="77777777" w:rsidTr="004E551A">
        <w:trPr>
          <w:trHeight w:val="438"/>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63C67F2" w14:textId="77777777" w:rsidR="007943F8" w:rsidRPr="00402FEE" w:rsidRDefault="007943F8" w:rsidP="007943F8">
            <w:pPr>
              <w:rPr>
                <w:rFonts w:eastAsiaTheme="minorEastAsia"/>
                <w:sz w:val="20"/>
                <w:lang w:val="en-US"/>
              </w:rPr>
            </w:pPr>
            <w:r w:rsidRPr="00402FEE">
              <w:rPr>
                <w:rFonts w:eastAsiaTheme="minorEastAsia"/>
                <w:b/>
                <w:bCs/>
                <w:sz w:val="20"/>
                <w:lang w:val="en-US"/>
              </w:rPr>
              <w:t>Time location</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66C6B4F" w14:textId="77777777" w:rsidR="007943F8" w:rsidRPr="00402FEE" w:rsidRDefault="007943F8" w:rsidP="007943F8">
            <w:pPr>
              <w:rPr>
                <w:rFonts w:eastAsiaTheme="minorEastAsia"/>
                <w:sz w:val="20"/>
                <w:lang w:val="en-US"/>
              </w:rPr>
            </w:pPr>
            <w:r w:rsidRPr="00402FEE">
              <w:rPr>
                <w:rFonts w:eastAsiaTheme="minorEastAsia"/>
                <w:i/>
                <w:iCs/>
                <w:sz w:val="20"/>
                <w:lang w:val="en-US"/>
              </w:rPr>
              <w:t>od-ssb-sfn-Offset</w:t>
            </w:r>
            <w:r w:rsidRPr="00402FEE">
              <w:rPr>
                <w:rFonts w:eastAsiaTheme="minorEastAsia"/>
                <w:sz w:val="20"/>
                <w:lang w:val="en-US"/>
              </w:rPr>
              <w:t xml:space="preserve"> </w:t>
            </w:r>
          </w:p>
          <w:p w14:paraId="285D789D" w14:textId="77777777" w:rsidR="007943F8" w:rsidRPr="00402FEE" w:rsidRDefault="007943F8" w:rsidP="007943F8">
            <w:pPr>
              <w:rPr>
                <w:rFonts w:eastAsiaTheme="minorEastAsia"/>
                <w:sz w:val="20"/>
                <w:lang w:val="en-US"/>
              </w:rPr>
            </w:pPr>
            <w:r w:rsidRPr="00402FEE">
              <w:rPr>
                <w:rFonts w:eastAsiaTheme="minorEastAsia"/>
                <w:i/>
                <w:iCs/>
                <w:sz w:val="20"/>
                <w:lang w:val="en-US"/>
              </w:rPr>
              <w:t>od-ssb-halfFrameIndex</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24E8DA61" w14:textId="77777777" w:rsidR="007943F8" w:rsidRPr="00402FEE" w:rsidRDefault="007943F8" w:rsidP="007943F8">
            <w:pPr>
              <w:rPr>
                <w:rFonts w:eastAsiaTheme="minorEastAsia"/>
                <w:sz w:val="20"/>
                <w:lang w:val="en-US"/>
              </w:rPr>
            </w:pPr>
            <w:r w:rsidRPr="00402FEE">
              <w:rPr>
                <w:rFonts w:eastAsiaTheme="minorEastAsia"/>
                <w:sz w:val="20"/>
                <w:lang w:val="en-US"/>
              </w:rPr>
              <w:t>FFS -&gt;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140E8FAF"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3FEDD794"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759572" w14:textId="77777777" w:rsidR="007943F8" w:rsidRPr="00402FEE" w:rsidRDefault="007943F8" w:rsidP="007943F8">
            <w:pPr>
              <w:rPr>
                <w:rFonts w:eastAsiaTheme="minorEastAsia"/>
                <w:sz w:val="20"/>
                <w:lang w:val="en-US"/>
              </w:rPr>
            </w:pPr>
            <w:r w:rsidRPr="00402FEE">
              <w:rPr>
                <w:rFonts w:eastAsiaTheme="minorEastAsia"/>
                <w:b/>
                <w:bCs/>
                <w:sz w:val="20"/>
                <w:lang w:val="en-US"/>
              </w:rPr>
              <w:t xml:space="preserve">DL transmit power </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0F33665" w14:textId="77777777" w:rsidR="007943F8" w:rsidRPr="00402FEE" w:rsidRDefault="007943F8" w:rsidP="007943F8">
            <w:pPr>
              <w:rPr>
                <w:rFonts w:eastAsiaTheme="minorEastAsia"/>
                <w:sz w:val="20"/>
                <w:lang w:val="en-US"/>
              </w:rPr>
            </w:pPr>
            <w:r w:rsidRPr="00402FEE">
              <w:rPr>
                <w:rFonts w:eastAsiaTheme="minorEastAsia"/>
                <w:i/>
                <w:iCs/>
                <w:sz w:val="20"/>
                <w:lang w:val="en-US"/>
              </w:rPr>
              <w:t>od-ss-PBCH-BlockPower</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0D7A7D76" w14:textId="77777777" w:rsidR="007943F8" w:rsidRPr="00402FEE" w:rsidRDefault="007943F8" w:rsidP="007943F8">
            <w:pPr>
              <w:rPr>
                <w:rFonts w:eastAsiaTheme="minorEastAsia"/>
                <w:sz w:val="20"/>
                <w:lang w:val="en-US"/>
              </w:rPr>
            </w:pPr>
            <w:r w:rsidRPr="00402FEE">
              <w:rPr>
                <w:rFonts w:eastAsiaTheme="minorEastAsia"/>
                <w:sz w:val="20"/>
                <w:lang w:val="en-US"/>
              </w:rPr>
              <w:t>FFS -&gt; Not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2F2BD742"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r w:rsidR="004E551A" w:rsidRPr="006C5712" w14:paraId="3A97B296" w14:textId="77777777" w:rsidTr="004E551A">
        <w:trPr>
          <w:trHeight w:val="211"/>
        </w:trPr>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2742DBC" w14:textId="77777777" w:rsidR="007943F8" w:rsidRPr="00402FEE" w:rsidRDefault="007943F8" w:rsidP="007943F8">
            <w:pPr>
              <w:rPr>
                <w:rFonts w:eastAsiaTheme="minorEastAsia"/>
                <w:sz w:val="20"/>
                <w:lang w:val="en-US"/>
              </w:rPr>
            </w:pPr>
            <w:r w:rsidRPr="00402FEE">
              <w:rPr>
                <w:rFonts w:eastAsiaTheme="minorEastAsia"/>
                <w:b/>
                <w:bCs/>
                <w:sz w:val="20"/>
                <w:lang w:val="en-US"/>
              </w:rPr>
              <w:t>Number N</w:t>
            </w:r>
          </w:p>
        </w:tc>
        <w:tc>
          <w:tcPr>
            <w:tcW w:w="2734"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E0B42BD" w14:textId="77777777" w:rsidR="007943F8" w:rsidRPr="00402FEE" w:rsidRDefault="007943F8" w:rsidP="007943F8">
            <w:pPr>
              <w:rPr>
                <w:rFonts w:eastAsiaTheme="minorEastAsia"/>
                <w:sz w:val="20"/>
                <w:lang w:val="en-US"/>
              </w:rPr>
            </w:pPr>
            <w:r w:rsidRPr="00402FEE">
              <w:rPr>
                <w:rFonts w:eastAsiaTheme="minorEastAsia"/>
                <w:i/>
                <w:iCs/>
                <w:sz w:val="20"/>
                <w:lang w:val="en-US"/>
              </w:rPr>
              <w:t>od-ssb-nrofTx</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10C2466" w14:textId="77777777" w:rsidR="007943F8" w:rsidRPr="00402FEE" w:rsidRDefault="007943F8" w:rsidP="007943F8">
            <w:pPr>
              <w:rPr>
                <w:rFonts w:eastAsiaTheme="minorEastAsia"/>
                <w:sz w:val="20"/>
                <w:lang w:val="en-US"/>
              </w:rPr>
            </w:pPr>
            <w:r w:rsidRPr="00402FEE">
              <w:rPr>
                <w:rFonts w:eastAsiaTheme="minorEastAsia"/>
                <w:sz w:val="20"/>
                <w:lang w:val="en-US"/>
              </w:rPr>
              <w:t>FFS -&gt; A list</w:t>
            </w:r>
          </w:p>
        </w:tc>
        <w:tc>
          <w:tcPr>
            <w:tcW w:w="2835" w:type="dxa"/>
            <w:tcBorders>
              <w:top w:val="single" w:sz="8" w:space="0" w:color="000000"/>
              <w:left w:val="single" w:sz="8" w:space="0" w:color="000000"/>
              <w:bottom w:val="single" w:sz="8" w:space="0" w:color="000000"/>
              <w:right w:val="single" w:sz="8" w:space="0" w:color="000000"/>
            </w:tcBorders>
            <w:shd w:val="clear" w:color="auto" w:fill="FFF2CC"/>
            <w:tcMar>
              <w:top w:w="15" w:type="dxa"/>
              <w:left w:w="96" w:type="dxa"/>
              <w:bottom w:w="0" w:type="dxa"/>
              <w:right w:w="96" w:type="dxa"/>
            </w:tcMar>
            <w:hideMark/>
          </w:tcPr>
          <w:p w14:paraId="79DD51CA" w14:textId="77777777" w:rsidR="007943F8" w:rsidRPr="00402FEE" w:rsidRDefault="007943F8" w:rsidP="007943F8">
            <w:pPr>
              <w:rPr>
                <w:rFonts w:eastAsiaTheme="minorEastAsia"/>
                <w:sz w:val="20"/>
                <w:lang w:val="en-US"/>
              </w:rPr>
            </w:pPr>
            <w:r w:rsidRPr="00402FEE">
              <w:rPr>
                <w:rFonts w:eastAsiaTheme="minorEastAsia"/>
                <w:sz w:val="20"/>
                <w:lang w:val="en-US"/>
              </w:rPr>
              <w:t>FFS -&gt; YES</w:t>
            </w:r>
          </w:p>
        </w:tc>
      </w:tr>
    </w:tbl>
    <w:p w14:paraId="65D6E1C9" w14:textId="77777777" w:rsidR="00BF7D4D" w:rsidRPr="00402FEE" w:rsidRDefault="00A03A09" w:rsidP="00BF7D4D">
      <w:pPr>
        <w:ind w:firstLineChars="50" w:firstLine="105"/>
        <w:rPr>
          <w:rFonts w:eastAsiaTheme="minorEastAsia"/>
          <w:sz w:val="21"/>
          <w:szCs w:val="21"/>
          <w:lang w:val="en-US"/>
        </w:rPr>
      </w:pPr>
      <w:r w:rsidRPr="00402FEE">
        <w:rPr>
          <w:rFonts w:eastAsiaTheme="minorEastAsia"/>
          <w:sz w:val="21"/>
          <w:szCs w:val="21"/>
          <w:lang w:val="en-US"/>
        </w:rPr>
        <w:t xml:space="preserve"> </w:t>
      </w:r>
    </w:p>
    <w:p w14:paraId="4288FE17" w14:textId="77777777" w:rsidR="0037024A" w:rsidRDefault="00BF7D4D" w:rsidP="0037024A">
      <w:pPr>
        <w:ind w:firstLineChars="50" w:firstLine="110"/>
        <w:rPr>
          <w:rFonts w:eastAsiaTheme="minorEastAsia"/>
          <w:sz w:val="22"/>
          <w:szCs w:val="22"/>
          <w:lang w:val="en-US"/>
        </w:rPr>
      </w:pPr>
      <w:r>
        <w:rPr>
          <w:rFonts w:eastAsiaTheme="minorEastAsia" w:hint="eastAsia"/>
          <w:sz w:val="22"/>
          <w:szCs w:val="22"/>
          <w:lang w:val="en-US"/>
        </w:rPr>
        <w:t xml:space="preserve">In terms of whether each parameter can be a list or not, our view is that SSB positions within a burst, periodicity, time location, number of N of OD-SSB bursts to be transmitted </w:t>
      </w:r>
      <w:r>
        <w:rPr>
          <w:rFonts w:eastAsiaTheme="minorEastAsia"/>
          <w:sz w:val="22"/>
          <w:szCs w:val="22"/>
          <w:lang w:val="en-US"/>
        </w:rPr>
        <w:t>can</w:t>
      </w:r>
      <w:r>
        <w:rPr>
          <w:rFonts w:eastAsiaTheme="minorEastAsia" w:hint="eastAsia"/>
          <w:sz w:val="22"/>
          <w:szCs w:val="22"/>
          <w:lang w:val="en-US"/>
        </w:rPr>
        <w:t xml:space="preserve"> be lists. </w:t>
      </w:r>
    </w:p>
    <w:p w14:paraId="009F8049" w14:textId="34BA8C43" w:rsidR="0037024A" w:rsidRDefault="00BF7D4D" w:rsidP="0037024A">
      <w:pPr>
        <w:ind w:firstLineChars="50" w:firstLine="110"/>
        <w:rPr>
          <w:rFonts w:eastAsiaTheme="minorEastAsia"/>
          <w:sz w:val="22"/>
          <w:szCs w:val="22"/>
          <w:lang w:val="en-US"/>
        </w:rPr>
      </w:pPr>
      <w:r w:rsidRPr="00037132">
        <w:rPr>
          <w:rFonts w:eastAsiaTheme="minorEastAsia" w:hint="eastAsia"/>
          <w:sz w:val="22"/>
          <w:szCs w:val="22"/>
          <w:lang w:val="en-US"/>
        </w:rPr>
        <w:t xml:space="preserve">As discuss in section 2.4, we support of OD-SSB adaptation for the purpose of </w:t>
      </w:r>
      <w:r w:rsidRPr="00037132">
        <w:rPr>
          <w:rFonts w:eastAsiaTheme="minorEastAsia"/>
          <w:sz w:val="22"/>
          <w:szCs w:val="22"/>
          <w:lang w:val="en-US"/>
        </w:rPr>
        <w:t>flexible</w:t>
      </w:r>
      <w:r w:rsidRPr="00037132">
        <w:rPr>
          <w:rFonts w:eastAsiaTheme="minorEastAsia" w:hint="eastAsia"/>
          <w:sz w:val="22"/>
          <w:szCs w:val="22"/>
          <w:lang w:val="en-US"/>
        </w:rPr>
        <w:t xml:space="preserve"> periodicity change of OD-SSB transmission to save network energy and OD-SSB transmission use-case. To achieve OD-SSB periodicity adaptation, we think it is crucial that OD-SSB periodicity values contain multiple values. </w:t>
      </w:r>
    </w:p>
    <w:p w14:paraId="79BCE601" w14:textId="12090015" w:rsidR="0037024A" w:rsidRDefault="00724455" w:rsidP="0037024A">
      <w:pPr>
        <w:ind w:firstLineChars="50" w:firstLine="110"/>
        <w:rPr>
          <w:rFonts w:eastAsiaTheme="minorEastAsia"/>
          <w:sz w:val="22"/>
          <w:szCs w:val="22"/>
          <w:lang w:val="en-US"/>
        </w:rPr>
      </w:pPr>
      <w:r w:rsidRPr="00037132">
        <w:rPr>
          <w:rFonts w:eastAsiaTheme="minorEastAsia" w:hint="eastAsia"/>
          <w:sz w:val="22"/>
          <w:szCs w:val="22"/>
          <w:lang w:val="en-US"/>
        </w:rPr>
        <w:t xml:space="preserve">For </w:t>
      </w:r>
      <w:r w:rsidR="00BF7D4D" w:rsidRPr="00037132">
        <w:rPr>
          <w:rFonts w:eastAsiaTheme="minorEastAsia" w:hint="eastAsia"/>
          <w:sz w:val="22"/>
          <w:szCs w:val="22"/>
          <w:lang w:val="en-US"/>
        </w:rPr>
        <w:t>SFN offset</w:t>
      </w:r>
      <w:r w:rsidRPr="00037132">
        <w:rPr>
          <w:rFonts w:eastAsiaTheme="minorEastAsia" w:hint="eastAsia"/>
          <w:sz w:val="22"/>
          <w:szCs w:val="22"/>
          <w:lang w:val="en-US"/>
        </w:rPr>
        <w:t>,</w:t>
      </w:r>
      <w:r w:rsidR="00BF7D4D" w:rsidRPr="00037132">
        <w:rPr>
          <w:rFonts w:eastAsiaTheme="minorEastAsia" w:hint="eastAsia"/>
          <w:sz w:val="22"/>
          <w:szCs w:val="22"/>
          <w:lang w:val="en-US"/>
        </w:rPr>
        <w:t xml:space="preserve"> </w:t>
      </w:r>
      <w:r w:rsidRPr="00037132">
        <w:rPr>
          <w:rFonts w:eastAsiaTheme="minorEastAsia" w:hint="eastAsia"/>
          <w:sz w:val="22"/>
          <w:szCs w:val="22"/>
          <w:lang w:val="en-US"/>
        </w:rPr>
        <w:t xml:space="preserve">RAN1 agreed </w:t>
      </w:r>
      <w:r w:rsidRPr="00037132">
        <w:rPr>
          <w:rFonts w:eastAsiaTheme="minorEastAsia"/>
          <w:sz w:val="22"/>
          <w:szCs w:val="22"/>
          <w:lang w:val="en-US"/>
        </w:rPr>
        <w:t>that</w:t>
      </w:r>
      <w:r w:rsidRPr="00037132">
        <w:rPr>
          <w:rFonts w:eastAsiaTheme="minorEastAsia" w:hint="eastAsia"/>
          <w:sz w:val="22"/>
          <w:szCs w:val="22"/>
          <w:lang w:val="en-US"/>
        </w:rPr>
        <w:t xml:space="preserve"> SFN offset </w:t>
      </w:r>
      <w:r w:rsidR="00D66D65" w:rsidRPr="00037132">
        <w:rPr>
          <w:rFonts w:eastAsiaTheme="minorEastAsia" w:hint="eastAsia"/>
          <w:sz w:val="22"/>
          <w:szCs w:val="22"/>
          <w:lang w:val="en-US"/>
        </w:rPr>
        <w:t xml:space="preserve">would be configured </w:t>
      </w:r>
      <w:r w:rsidR="0097526F" w:rsidRPr="00037132">
        <w:rPr>
          <w:rFonts w:eastAsiaTheme="minorEastAsia" w:hint="eastAsia"/>
          <w:sz w:val="22"/>
          <w:szCs w:val="22"/>
          <w:lang w:val="en-US"/>
        </w:rPr>
        <w:t>with each SSB burst periodicity</w:t>
      </w:r>
      <w:r w:rsidR="00B16A38" w:rsidRPr="00037132">
        <w:rPr>
          <w:rFonts w:eastAsiaTheme="minorEastAsia" w:hint="eastAsia"/>
          <w:sz w:val="22"/>
          <w:szCs w:val="22"/>
          <w:lang w:val="en-US"/>
        </w:rPr>
        <w:t>,</w:t>
      </w:r>
      <w:r w:rsidR="00BF7D4D" w:rsidRPr="00037132">
        <w:rPr>
          <w:rFonts w:eastAsiaTheme="minorEastAsia" w:hint="eastAsia"/>
          <w:sz w:val="22"/>
          <w:szCs w:val="22"/>
          <w:lang w:val="en-US"/>
        </w:rPr>
        <w:t xml:space="preserve"> so we </w:t>
      </w:r>
      <w:r w:rsidR="00B778C6" w:rsidRPr="00037132">
        <w:rPr>
          <w:rFonts w:eastAsiaTheme="minorEastAsia" w:hint="eastAsia"/>
          <w:sz w:val="22"/>
          <w:szCs w:val="22"/>
          <w:lang w:val="en-US"/>
        </w:rPr>
        <w:t xml:space="preserve">are </w:t>
      </w:r>
      <w:r w:rsidR="00BF7D4D" w:rsidRPr="00037132">
        <w:rPr>
          <w:rFonts w:eastAsiaTheme="minorEastAsia" w:hint="eastAsia"/>
          <w:sz w:val="22"/>
          <w:szCs w:val="22"/>
          <w:lang w:val="en-US"/>
        </w:rPr>
        <w:t xml:space="preserve">also supportive that the time location related parameters should be a list. </w:t>
      </w:r>
    </w:p>
    <w:p w14:paraId="0D0538B5" w14:textId="366D5643" w:rsidR="0037024A" w:rsidRPr="00402FEE" w:rsidRDefault="00D66672" w:rsidP="0037024A">
      <w:pPr>
        <w:ind w:firstLineChars="50" w:firstLine="110"/>
        <w:rPr>
          <w:rFonts w:eastAsiaTheme="minorEastAsia"/>
          <w:color w:val="000000" w:themeColor="text1"/>
          <w:sz w:val="22"/>
          <w:szCs w:val="22"/>
          <w:lang w:val="en-US"/>
        </w:rPr>
      </w:pPr>
      <w:r w:rsidRPr="00037132">
        <w:rPr>
          <w:rFonts w:eastAsiaTheme="minorEastAsia" w:hint="eastAsia"/>
          <w:sz w:val="22"/>
          <w:szCs w:val="22"/>
          <w:lang w:val="en-US"/>
        </w:rPr>
        <w:t xml:space="preserve">In terms of SSB positions within a burst, </w:t>
      </w:r>
      <w:r w:rsidR="00B53418" w:rsidRPr="00037132">
        <w:rPr>
          <w:rFonts w:eastAsiaTheme="minorEastAsia" w:hint="eastAsia"/>
          <w:sz w:val="22"/>
          <w:szCs w:val="22"/>
          <w:lang w:val="en-US"/>
        </w:rPr>
        <w:t xml:space="preserve">the </w:t>
      </w:r>
      <w:r w:rsidR="00CD50D1" w:rsidRPr="00037132">
        <w:rPr>
          <w:rFonts w:eastAsiaTheme="minorEastAsia" w:hint="eastAsia"/>
          <w:sz w:val="22"/>
          <w:szCs w:val="22"/>
          <w:lang w:val="en-US"/>
        </w:rPr>
        <w:t xml:space="preserve">SSB indices </w:t>
      </w:r>
      <w:r w:rsidR="000A1ACA" w:rsidRPr="00037132">
        <w:rPr>
          <w:rFonts w:eastAsiaTheme="minorEastAsia" w:hint="eastAsia"/>
          <w:sz w:val="22"/>
          <w:szCs w:val="22"/>
          <w:lang w:val="en-US"/>
        </w:rPr>
        <w:t>can be optimized based on the location of the UEs</w:t>
      </w:r>
      <w:r w:rsidR="002C3941" w:rsidRPr="00037132">
        <w:rPr>
          <w:rFonts w:eastAsiaTheme="minorEastAsia" w:hint="eastAsia"/>
          <w:sz w:val="22"/>
          <w:szCs w:val="22"/>
          <w:lang w:val="en-US"/>
        </w:rPr>
        <w:t xml:space="preserve">. </w:t>
      </w:r>
      <w:r w:rsidR="008255AB" w:rsidRPr="00037132">
        <w:rPr>
          <w:rFonts w:eastAsiaTheme="minorEastAsia"/>
          <w:sz w:val="22"/>
          <w:szCs w:val="22"/>
          <w:lang w:val="en-US"/>
        </w:rPr>
        <w:t>Achieving</w:t>
      </w:r>
      <w:r w:rsidR="008255AB" w:rsidRPr="00037132">
        <w:rPr>
          <w:rFonts w:eastAsiaTheme="minorEastAsia" w:hint="eastAsia"/>
          <w:sz w:val="22"/>
          <w:szCs w:val="22"/>
          <w:lang w:val="en-US"/>
        </w:rPr>
        <w:t xml:space="preserve"> such a goal, it is appliable that </w:t>
      </w:r>
      <w:r w:rsidR="009346C5" w:rsidRPr="00037132">
        <w:rPr>
          <w:rFonts w:eastAsiaTheme="minorEastAsia" w:hint="eastAsia"/>
          <w:sz w:val="22"/>
          <w:szCs w:val="22"/>
          <w:lang w:val="en-US"/>
        </w:rPr>
        <w:t xml:space="preserve">such </w:t>
      </w:r>
      <w:r w:rsidR="00A82779" w:rsidRPr="00037132">
        <w:rPr>
          <w:rFonts w:eastAsiaTheme="minorEastAsia" w:hint="eastAsia"/>
          <w:sz w:val="22"/>
          <w:szCs w:val="22"/>
          <w:lang w:val="en-US"/>
        </w:rPr>
        <w:t xml:space="preserve">parameter </w:t>
      </w:r>
      <w:r w:rsidR="00BE2B8F" w:rsidRPr="00037132">
        <w:rPr>
          <w:rFonts w:eastAsiaTheme="minorEastAsia" w:hint="eastAsia"/>
          <w:sz w:val="22"/>
          <w:szCs w:val="22"/>
          <w:lang w:val="en-US"/>
        </w:rPr>
        <w:t xml:space="preserve">can be </w:t>
      </w:r>
      <w:r w:rsidR="003C5740" w:rsidRPr="00037132">
        <w:rPr>
          <w:rFonts w:eastAsiaTheme="minorEastAsia" w:hint="eastAsia"/>
          <w:sz w:val="22"/>
          <w:szCs w:val="22"/>
          <w:lang w:val="en-US"/>
        </w:rPr>
        <w:t xml:space="preserve">a list. </w:t>
      </w:r>
      <w:r w:rsidR="007B5D1B" w:rsidRPr="00402FEE">
        <w:rPr>
          <w:rFonts w:eastAsiaTheme="minorEastAsia"/>
          <w:color w:val="000000" w:themeColor="text1"/>
          <w:sz w:val="22"/>
          <w:szCs w:val="22"/>
          <w:lang w:val="en-US"/>
        </w:rPr>
        <w:t xml:space="preserve">For example, </w:t>
      </w:r>
      <w:r w:rsidR="00890C4F" w:rsidRPr="00402FEE">
        <w:rPr>
          <w:rFonts w:eastAsiaTheme="minorEastAsia"/>
          <w:color w:val="000000" w:themeColor="text1"/>
          <w:sz w:val="22"/>
          <w:szCs w:val="22"/>
          <w:lang w:val="en-US"/>
        </w:rPr>
        <w:t xml:space="preserve">when </w:t>
      </w:r>
      <w:r w:rsidR="00D006E7" w:rsidRPr="00402FEE">
        <w:rPr>
          <w:rFonts w:eastAsiaTheme="minorEastAsia"/>
          <w:color w:val="000000" w:themeColor="text1"/>
          <w:sz w:val="22"/>
          <w:szCs w:val="22"/>
          <w:lang w:val="en-US"/>
        </w:rPr>
        <w:t>some</w:t>
      </w:r>
      <w:r w:rsidR="00890C4F" w:rsidRPr="00402FEE">
        <w:rPr>
          <w:rFonts w:eastAsiaTheme="minorEastAsia"/>
          <w:color w:val="000000" w:themeColor="text1"/>
          <w:sz w:val="22"/>
          <w:szCs w:val="22"/>
          <w:lang w:val="en-US"/>
        </w:rPr>
        <w:t xml:space="preserve"> </w:t>
      </w:r>
      <w:r w:rsidR="00B31D74" w:rsidRPr="00402FEE">
        <w:rPr>
          <w:rFonts w:eastAsiaTheme="minorEastAsia"/>
          <w:color w:val="000000" w:themeColor="text1"/>
          <w:sz w:val="22"/>
          <w:szCs w:val="22"/>
          <w:lang w:val="en-US"/>
        </w:rPr>
        <w:t xml:space="preserve">SSB indices of OD-SSB </w:t>
      </w:r>
      <w:r w:rsidR="00877EC7" w:rsidRPr="00402FEE">
        <w:rPr>
          <w:rFonts w:eastAsiaTheme="minorEastAsia"/>
          <w:color w:val="000000" w:themeColor="text1"/>
          <w:sz w:val="22"/>
          <w:szCs w:val="22"/>
          <w:lang w:val="en-US"/>
        </w:rPr>
        <w:t xml:space="preserve">covers </w:t>
      </w:r>
      <w:r w:rsidR="004C7CB3" w:rsidRPr="00402FEE">
        <w:rPr>
          <w:rFonts w:eastAsiaTheme="minorEastAsia"/>
          <w:color w:val="000000" w:themeColor="text1"/>
          <w:sz w:val="22"/>
          <w:szCs w:val="22"/>
          <w:lang w:val="en-US"/>
        </w:rPr>
        <w:t>different area from AO-SSB</w:t>
      </w:r>
      <w:r w:rsidR="00F84FFF" w:rsidRPr="00402FEE">
        <w:rPr>
          <w:rFonts w:eastAsiaTheme="minorEastAsia"/>
          <w:color w:val="000000" w:themeColor="text1"/>
          <w:sz w:val="22"/>
          <w:szCs w:val="22"/>
          <w:lang w:val="en-US"/>
        </w:rPr>
        <w:t xml:space="preserve"> </w:t>
      </w:r>
      <w:r w:rsidR="00553017" w:rsidRPr="00402FEE">
        <w:rPr>
          <w:rFonts w:eastAsiaTheme="minorEastAsia"/>
          <w:color w:val="000000" w:themeColor="text1"/>
          <w:sz w:val="22"/>
          <w:szCs w:val="22"/>
          <w:lang w:val="en-US"/>
        </w:rPr>
        <w:t xml:space="preserve">to deliver SSBs to the Rel-19 UEs, there might happened that Rel-19 UEs move to the area that AO-SSB is serving. </w:t>
      </w:r>
      <w:r w:rsidR="007C7FE2" w:rsidRPr="00402FEE">
        <w:rPr>
          <w:rFonts w:eastAsiaTheme="minorEastAsia"/>
          <w:color w:val="000000" w:themeColor="text1"/>
          <w:sz w:val="22"/>
          <w:szCs w:val="22"/>
          <w:lang w:val="en-US"/>
        </w:rPr>
        <w:t xml:space="preserve">In that case, </w:t>
      </w:r>
      <w:r w:rsidR="003D273B" w:rsidRPr="00402FEE">
        <w:rPr>
          <w:rFonts w:eastAsiaTheme="minorEastAsia"/>
          <w:color w:val="000000" w:themeColor="text1"/>
          <w:sz w:val="22"/>
          <w:szCs w:val="22"/>
          <w:lang w:val="en-US"/>
        </w:rPr>
        <w:t xml:space="preserve">SSB transmission of OD-SSB </w:t>
      </w:r>
      <w:r w:rsidR="00F56A78" w:rsidRPr="00402FEE">
        <w:rPr>
          <w:rFonts w:eastAsiaTheme="minorEastAsia"/>
          <w:color w:val="000000" w:themeColor="text1"/>
          <w:sz w:val="22"/>
          <w:szCs w:val="22"/>
          <w:lang w:val="en-US"/>
        </w:rPr>
        <w:t xml:space="preserve">with such area that no Rel-19 UEs exist </w:t>
      </w:r>
      <w:r w:rsidR="005E3548" w:rsidRPr="00402FEE">
        <w:rPr>
          <w:rFonts w:eastAsiaTheme="minorEastAsia"/>
          <w:color w:val="000000" w:themeColor="text1"/>
          <w:sz w:val="22"/>
          <w:szCs w:val="22"/>
          <w:lang w:val="en-US"/>
        </w:rPr>
        <w:t xml:space="preserve">should be terminated. </w:t>
      </w:r>
      <w:r w:rsidR="005662AD" w:rsidRPr="00402FEE">
        <w:rPr>
          <w:rFonts w:eastAsiaTheme="minorEastAsia"/>
          <w:color w:val="000000" w:themeColor="text1"/>
          <w:sz w:val="22"/>
          <w:szCs w:val="22"/>
          <w:lang w:val="en-US"/>
        </w:rPr>
        <w:t>By a</w:t>
      </w:r>
      <w:r w:rsidR="00CD0673" w:rsidRPr="00402FEE">
        <w:rPr>
          <w:rFonts w:eastAsiaTheme="minorEastAsia"/>
          <w:color w:val="000000" w:themeColor="text1"/>
          <w:sz w:val="22"/>
          <w:szCs w:val="22"/>
          <w:lang w:val="en-US"/>
        </w:rPr>
        <w:t>dapting SSB positions within burst we can achieve such behavior.</w:t>
      </w:r>
      <w:r w:rsidR="0015481C" w:rsidRPr="00402FEE">
        <w:rPr>
          <w:rFonts w:eastAsiaTheme="minorEastAsia"/>
          <w:color w:val="000000" w:themeColor="text1"/>
          <w:sz w:val="22"/>
          <w:szCs w:val="22"/>
          <w:lang w:val="en-US"/>
        </w:rPr>
        <w:t xml:space="preserve"> </w:t>
      </w:r>
    </w:p>
    <w:p w14:paraId="4BE229EE" w14:textId="03D49282" w:rsidR="00BF7D4D" w:rsidRPr="00037132" w:rsidRDefault="00A028CE" w:rsidP="00BF7D4D">
      <w:pPr>
        <w:ind w:firstLineChars="50" w:firstLine="110"/>
        <w:rPr>
          <w:rFonts w:eastAsiaTheme="minorEastAsia"/>
          <w:sz w:val="22"/>
          <w:szCs w:val="22"/>
          <w:lang w:val="en-US"/>
        </w:rPr>
      </w:pPr>
      <w:r w:rsidRPr="00037132">
        <w:rPr>
          <w:rFonts w:eastAsiaTheme="minorEastAsia" w:hint="eastAsia"/>
          <w:sz w:val="22"/>
          <w:szCs w:val="22"/>
          <w:lang w:val="en-US"/>
        </w:rPr>
        <w:t>For n</w:t>
      </w:r>
      <w:r w:rsidR="00035655" w:rsidRPr="00037132">
        <w:rPr>
          <w:rFonts w:eastAsiaTheme="minorEastAsia" w:hint="eastAsia"/>
          <w:sz w:val="22"/>
          <w:szCs w:val="22"/>
          <w:lang w:val="en-US"/>
        </w:rPr>
        <w:t>umber N of OD-SSB bursts to be transmitted</w:t>
      </w:r>
      <w:r w:rsidRPr="00037132">
        <w:rPr>
          <w:rFonts w:eastAsiaTheme="minorEastAsia" w:hint="eastAsia"/>
          <w:sz w:val="22"/>
          <w:szCs w:val="22"/>
          <w:lang w:val="en-US"/>
        </w:rPr>
        <w:t xml:space="preserve">, </w:t>
      </w:r>
      <w:r w:rsidR="00180D54" w:rsidRPr="00037132">
        <w:rPr>
          <w:rFonts w:eastAsiaTheme="minorEastAsia" w:hint="eastAsia"/>
          <w:sz w:val="22"/>
          <w:szCs w:val="22"/>
          <w:lang w:val="en-US"/>
        </w:rPr>
        <w:t xml:space="preserve">as proposed in </w:t>
      </w:r>
      <w:r w:rsidR="008A2BBF" w:rsidRPr="00037132">
        <w:rPr>
          <w:rFonts w:eastAsiaTheme="minorEastAsia" w:hint="eastAsia"/>
          <w:sz w:val="22"/>
          <w:szCs w:val="22"/>
          <w:lang w:val="en-US"/>
        </w:rPr>
        <w:t xml:space="preserve">the next discussion point, </w:t>
      </w:r>
      <w:r w:rsidR="00120BAD" w:rsidRPr="00037132">
        <w:rPr>
          <w:rFonts w:eastAsiaTheme="minorEastAsia" w:hint="eastAsia"/>
          <w:sz w:val="22"/>
          <w:szCs w:val="22"/>
          <w:lang w:val="en-US"/>
        </w:rPr>
        <w:t>it should be a list</w:t>
      </w:r>
      <w:r w:rsidR="00AD5637" w:rsidRPr="00037132">
        <w:rPr>
          <w:rFonts w:eastAsiaTheme="minorEastAsia" w:hint="eastAsia"/>
          <w:sz w:val="22"/>
          <w:szCs w:val="22"/>
          <w:lang w:val="en-US"/>
        </w:rPr>
        <w:t xml:space="preserve"> to </w:t>
      </w:r>
      <w:r w:rsidR="00C92177" w:rsidRPr="00037132">
        <w:rPr>
          <w:rFonts w:eastAsiaTheme="minorEastAsia" w:hint="eastAsia"/>
          <w:sz w:val="22"/>
          <w:szCs w:val="22"/>
          <w:lang w:val="en-US"/>
        </w:rPr>
        <w:t xml:space="preserve">handle </w:t>
      </w:r>
      <w:r w:rsidR="004E3536" w:rsidRPr="00037132">
        <w:rPr>
          <w:rFonts w:eastAsiaTheme="minorEastAsia" w:hint="eastAsia"/>
          <w:sz w:val="22"/>
          <w:szCs w:val="22"/>
          <w:lang w:val="en-US"/>
        </w:rPr>
        <w:t>multiple use</w:t>
      </w:r>
      <w:r w:rsidR="00D97826" w:rsidRPr="00037132">
        <w:rPr>
          <w:rFonts w:eastAsiaTheme="minorEastAsia" w:hint="eastAsia"/>
          <w:sz w:val="22"/>
          <w:szCs w:val="22"/>
          <w:lang w:val="en-US"/>
        </w:rPr>
        <w:t xml:space="preserve">-case scenarios. </w:t>
      </w:r>
    </w:p>
    <w:p w14:paraId="12E33019" w14:textId="77777777" w:rsidR="0037024A" w:rsidRDefault="0037024A" w:rsidP="00BF7D4D">
      <w:pPr>
        <w:spacing w:afterLines="50" w:after="120"/>
        <w:rPr>
          <w:rFonts w:eastAsiaTheme="minorEastAsia"/>
          <w:b/>
          <w:bCs/>
          <w:sz w:val="22"/>
          <w:szCs w:val="22"/>
          <w:u w:val="single"/>
        </w:rPr>
      </w:pPr>
    </w:p>
    <w:p w14:paraId="2EE4A3CF" w14:textId="36F6D42C" w:rsidR="00BF7D4D" w:rsidRPr="00A56546" w:rsidRDefault="00BF7D4D" w:rsidP="00BF7D4D">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77F35">
        <w:rPr>
          <w:rFonts w:eastAsiaTheme="minorEastAsia" w:hint="eastAsia"/>
          <w:b/>
          <w:bCs/>
          <w:sz w:val="22"/>
          <w:szCs w:val="22"/>
          <w:u w:val="single"/>
        </w:rPr>
        <w:t>8</w:t>
      </w:r>
      <w:r w:rsidRPr="00A56546">
        <w:rPr>
          <w:rFonts w:eastAsiaTheme="minorEastAsia"/>
          <w:b/>
          <w:bCs/>
          <w:sz w:val="22"/>
          <w:szCs w:val="22"/>
          <w:u w:val="single"/>
        </w:rPr>
        <w:t>:</w:t>
      </w:r>
    </w:p>
    <w:p w14:paraId="146CFAB1" w14:textId="28DA1452" w:rsidR="00BF7D4D" w:rsidRPr="00A90395" w:rsidRDefault="00DC4EE9" w:rsidP="00BF7D4D">
      <w:pPr>
        <w:spacing w:after="50"/>
        <w:rPr>
          <w:rFonts w:eastAsiaTheme="minorEastAsia"/>
          <w:sz w:val="22"/>
          <w:szCs w:val="22"/>
        </w:rPr>
      </w:pPr>
      <w:r>
        <w:rPr>
          <w:rFonts w:eastAsiaTheme="minorEastAsia" w:hint="eastAsia"/>
          <w:sz w:val="22"/>
          <w:szCs w:val="22"/>
        </w:rPr>
        <w:t>For each OD-SSB parameters</w:t>
      </w:r>
      <w:r w:rsidR="0019060A">
        <w:rPr>
          <w:rFonts w:eastAsiaTheme="minorEastAsia" w:hint="eastAsia"/>
          <w:sz w:val="22"/>
          <w:szCs w:val="22"/>
        </w:rPr>
        <w:t>, support following to be a list</w:t>
      </w:r>
    </w:p>
    <w:p w14:paraId="51D142A2" w14:textId="159D2690" w:rsidR="00BF7D4D" w:rsidRPr="007539E0" w:rsidRDefault="00B778C6" w:rsidP="00BF7D4D">
      <w:pPr>
        <w:pStyle w:val="ListParagraph"/>
        <w:numPr>
          <w:ilvl w:val="0"/>
          <w:numId w:val="9"/>
        </w:numPr>
        <w:spacing w:after="50"/>
        <w:ind w:leftChars="0"/>
        <w:rPr>
          <w:rFonts w:eastAsiaTheme="minorEastAsia"/>
          <w:sz w:val="22"/>
          <w:szCs w:val="22"/>
        </w:rPr>
      </w:pPr>
      <w:r>
        <w:rPr>
          <w:rFonts w:eastAsiaTheme="minorEastAsia" w:hint="eastAsia"/>
          <w:sz w:val="22"/>
          <w:szCs w:val="22"/>
        </w:rPr>
        <w:t>SSB positions within a burst, periodicity, time location</w:t>
      </w:r>
      <w:r w:rsidR="00E3289D">
        <w:rPr>
          <w:rFonts w:eastAsiaTheme="minorEastAsia" w:hint="eastAsia"/>
          <w:sz w:val="22"/>
          <w:szCs w:val="22"/>
        </w:rPr>
        <w:t>, Number N of OD-SSB bursts to be transmitted</w:t>
      </w:r>
    </w:p>
    <w:p w14:paraId="5A963793" w14:textId="77777777" w:rsidR="00BF7D4D" w:rsidRPr="00402FEE" w:rsidRDefault="00BF7D4D" w:rsidP="00BF7D4D">
      <w:pPr>
        <w:ind w:firstLineChars="50" w:firstLine="110"/>
        <w:rPr>
          <w:rFonts w:eastAsiaTheme="minorEastAsia"/>
          <w:sz w:val="22"/>
          <w:szCs w:val="22"/>
        </w:rPr>
      </w:pPr>
    </w:p>
    <w:p w14:paraId="3E6F77FC" w14:textId="02126450" w:rsidR="00BF7D4D" w:rsidRDefault="00BF7D4D" w:rsidP="00BF7D4D">
      <w:pPr>
        <w:ind w:firstLineChars="50" w:firstLine="110"/>
        <w:rPr>
          <w:rFonts w:eastAsiaTheme="minorEastAsia"/>
          <w:sz w:val="22"/>
          <w:szCs w:val="22"/>
          <w:lang w:val="en-US"/>
        </w:rPr>
      </w:pPr>
      <w:r>
        <w:rPr>
          <w:rFonts w:eastAsiaTheme="minorEastAsia" w:hint="eastAsia"/>
          <w:sz w:val="22"/>
          <w:szCs w:val="22"/>
          <w:lang w:val="en-US"/>
        </w:rPr>
        <w:t xml:space="preserve">Regarding whether each parameter can be </w:t>
      </w:r>
      <w:r>
        <w:rPr>
          <w:rFonts w:eastAsiaTheme="minorEastAsia"/>
          <w:sz w:val="22"/>
          <w:szCs w:val="22"/>
          <w:lang w:val="en-US"/>
        </w:rPr>
        <w:t>absent</w:t>
      </w:r>
      <w:r>
        <w:rPr>
          <w:rFonts w:eastAsiaTheme="minorEastAsia" w:hint="eastAsia"/>
          <w:sz w:val="22"/>
          <w:szCs w:val="22"/>
          <w:lang w:val="en-US"/>
        </w:rPr>
        <w:t xml:space="preserve"> for case #2, we think that each parameter can be absent. As for the UE behavior encountering the </w:t>
      </w:r>
      <w:r>
        <w:rPr>
          <w:rFonts w:eastAsiaTheme="minorEastAsia"/>
          <w:sz w:val="22"/>
          <w:szCs w:val="22"/>
          <w:lang w:val="en-US"/>
        </w:rPr>
        <w:t>absence</w:t>
      </w:r>
      <w:r>
        <w:rPr>
          <w:rFonts w:eastAsiaTheme="minorEastAsia" w:hint="eastAsia"/>
          <w:sz w:val="22"/>
          <w:szCs w:val="22"/>
          <w:lang w:val="en-US"/>
        </w:rPr>
        <w:t xml:space="preserve"> of each parameter, legacy SSB parameter should be </w:t>
      </w:r>
      <w:r>
        <w:rPr>
          <w:rFonts w:eastAsiaTheme="minorEastAsia"/>
          <w:sz w:val="22"/>
          <w:szCs w:val="22"/>
          <w:lang w:val="en-US"/>
        </w:rPr>
        <w:t>referred</w:t>
      </w:r>
      <w:r>
        <w:rPr>
          <w:rFonts w:eastAsiaTheme="minorEastAsia" w:hint="eastAsia"/>
          <w:sz w:val="22"/>
          <w:szCs w:val="22"/>
          <w:lang w:val="en-US"/>
        </w:rPr>
        <w:t xml:space="preserve">. </w:t>
      </w:r>
      <w:r w:rsidR="00064D37">
        <w:rPr>
          <w:rFonts w:eastAsiaTheme="minorEastAsia" w:hint="eastAsia"/>
          <w:sz w:val="22"/>
          <w:szCs w:val="22"/>
          <w:lang w:val="en-US"/>
        </w:rPr>
        <w:t xml:space="preserve">For the case when </w:t>
      </w:r>
      <w:r w:rsidR="00834015">
        <w:rPr>
          <w:rFonts w:eastAsiaTheme="minorEastAsia" w:hint="eastAsia"/>
          <w:sz w:val="22"/>
          <w:szCs w:val="22"/>
          <w:lang w:val="en-US"/>
        </w:rPr>
        <w:t xml:space="preserve">number of N is absent, </w:t>
      </w:r>
      <w:r w:rsidR="000F631A">
        <w:rPr>
          <w:rFonts w:eastAsiaTheme="minorEastAsia" w:hint="eastAsia"/>
          <w:sz w:val="22"/>
          <w:szCs w:val="22"/>
          <w:lang w:val="en-US"/>
        </w:rPr>
        <w:t xml:space="preserve">UE may </w:t>
      </w:r>
      <w:r w:rsidR="00D93ED5">
        <w:rPr>
          <w:rFonts w:eastAsiaTheme="minorEastAsia" w:hint="eastAsia"/>
          <w:sz w:val="22"/>
          <w:szCs w:val="22"/>
          <w:lang w:val="en-US"/>
        </w:rPr>
        <w:t xml:space="preserve">assume </w:t>
      </w:r>
      <w:r w:rsidR="007D5331">
        <w:rPr>
          <w:rFonts w:eastAsiaTheme="minorEastAsia" w:hint="eastAsia"/>
          <w:sz w:val="22"/>
          <w:szCs w:val="22"/>
          <w:lang w:val="en-US"/>
        </w:rPr>
        <w:t>OD-</w:t>
      </w:r>
      <w:r w:rsidR="00007431">
        <w:rPr>
          <w:rFonts w:eastAsiaTheme="minorEastAsia" w:hint="eastAsia"/>
          <w:sz w:val="22"/>
          <w:szCs w:val="22"/>
          <w:lang w:val="en-US"/>
        </w:rPr>
        <w:t xml:space="preserve">SSB </w:t>
      </w:r>
      <w:r w:rsidR="009A3D75">
        <w:rPr>
          <w:rFonts w:eastAsiaTheme="minorEastAsia" w:hint="eastAsia"/>
          <w:sz w:val="22"/>
          <w:szCs w:val="22"/>
          <w:lang w:val="en-US"/>
        </w:rPr>
        <w:t>bursts</w:t>
      </w:r>
      <w:r w:rsidR="00007431">
        <w:rPr>
          <w:rFonts w:eastAsiaTheme="minorEastAsia" w:hint="eastAsia"/>
          <w:sz w:val="22"/>
          <w:szCs w:val="22"/>
          <w:lang w:val="en-US"/>
        </w:rPr>
        <w:t xml:space="preserve"> </w:t>
      </w:r>
      <w:r w:rsidR="007D5331">
        <w:rPr>
          <w:rFonts w:eastAsiaTheme="minorEastAsia" w:hint="eastAsia"/>
          <w:sz w:val="22"/>
          <w:szCs w:val="22"/>
          <w:lang w:val="en-US"/>
        </w:rPr>
        <w:t>will not implicitly deactivated after N number</w:t>
      </w:r>
      <w:r w:rsidR="00700BE1">
        <w:rPr>
          <w:rFonts w:eastAsiaTheme="minorEastAsia" w:hint="eastAsia"/>
          <w:sz w:val="22"/>
          <w:szCs w:val="22"/>
          <w:lang w:val="en-US"/>
        </w:rPr>
        <w:t xml:space="preserve"> TXs</w:t>
      </w:r>
      <w:r w:rsidR="00290A4E">
        <w:rPr>
          <w:rFonts w:eastAsiaTheme="minorEastAsia" w:hint="eastAsia"/>
          <w:sz w:val="22"/>
          <w:szCs w:val="22"/>
          <w:lang w:val="en-US"/>
        </w:rPr>
        <w:t>.</w:t>
      </w:r>
    </w:p>
    <w:p w14:paraId="751C5A63" w14:textId="555AE74C" w:rsidR="00B93BA9" w:rsidRPr="00BF7D4D" w:rsidRDefault="00B93BA9" w:rsidP="00B93BA9">
      <w:pPr>
        <w:rPr>
          <w:rFonts w:eastAsiaTheme="minorEastAsia"/>
          <w:sz w:val="22"/>
          <w:szCs w:val="22"/>
          <w:lang w:val="en-US"/>
        </w:rPr>
      </w:pPr>
    </w:p>
    <w:p w14:paraId="7388F1C4" w14:textId="4650E313" w:rsidR="009A3304" w:rsidRPr="00A56546" w:rsidRDefault="009A3304" w:rsidP="009A3304">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77F35">
        <w:rPr>
          <w:rFonts w:eastAsiaTheme="minorEastAsia" w:hint="eastAsia"/>
          <w:b/>
          <w:bCs/>
          <w:sz w:val="22"/>
          <w:szCs w:val="22"/>
          <w:u w:val="single"/>
        </w:rPr>
        <w:t>9</w:t>
      </w:r>
      <w:r w:rsidRPr="00A56546">
        <w:rPr>
          <w:rFonts w:eastAsiaTheme="minorEastAsia"/>
          <w:b/>
          <w:bCs/>
          <w:sz w:val="22"/>
          <w:szCs w:val="22"/>
          <w:u w:val="single"/>
        </w:rPr>
        <w:t>:</w:t>
      </w:r>
    </w:p>
    <w:p w14:paraId="67AFEB0E" w14:textId="08590870" w:rsidR="009A3304" w:rsidRPr="00A90395" w:rsidRDefault="009B011A" w:rsidP="009A3304">
      <w:pPr>
        <w:spacing w:after="50"/>
        <w:rPr>
          <w:rFonts w:eastAsiaTheme="minorEastAsia"/>
          <w:sz w:val="22"/>
          <w:szCs w:val="22"/>
        </w:rPr>
      </w:pPr>
      <w:r>
        <w:rPr>
          <w:rFonts w:eastAsiaTheme="minorEastAsia" w:hint="eastAsia"/>
          <w:sz w:val="22"/>
          <w:szCs w:val="22"/>
        </w:rPr>
        <w:t xml:space="preserve">For each parameter in OD-SSB, </w:t>
      </w:r>
    </w:p>
    <w:p w14:paraId="3A57D97C" w14:textId="23DAFCCF" w:rsidR="00A03A09" w:rsidRPr="00402FEE" w:rsidRDefault="00EF0F91" w:rsidP="00402FEE">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Support all the parameters can be absent. When each parameter is absent, legacy SSB parameter should be </w:t>
      </w:r>
      <w:r>
        <w:rPr>
          <w:rFonts w:eastAsiaTheme="minorEastAsia"/>
          <w:sz w:val="22"/>
          <w:szCs w:val="22"/>
        </w:rPr>
        <w:t>referred</w:t>
      </w:r>
      <w:r>
        <w:rPr>
          <w:rFonts w:eastAsiaTheme="minorEastAsia" w:hint="eastAsia"/>
          <w:sz w:val="22"/>
          <w:szCs w:val="22"/>
        </w:rPr>
        <w:t>.</w:t>
      </w:r>
    </w:p>
    <w:p w14:paraId="34E7516A" w14:textId="77777777" w:rsidR="00654529" w:rsidRDefault="00654529" w:rsidP="00B93BA9">
      <w:pPr>
        <w:rPr>
          <w:rFonts w:eastAsiaTheme="minorEastAsia"/>
          <w:sz w:val="22"/>
          <w:szCs w:val="22"/>
          <w:lang w:val="en-US"/>
        </w:rPr>
      </w:pPr>
    </w:p>
    <w:p w14:paraId="3C3D12C9" w14:textId="1BAB603D" w:rsidR="00A877DB" w:rsidRPr="00A92F58" w:rsidRDefault="00A92F58" w:rsidP="00A92F58">
      <w:pPr>
        <w:ind w:firstLineChars="50" w:firstLine="110"/>
        <w:rPr>
          <w:rFonts w:eastAsiaTheme="minorEastAsia"/>
          <w:sz w:val="22"/>
          <w:szCs w:val="22"/>
          <w:lang w:val="en-US"/>
        </w:rPr>
      </w:pPr>
      <w:r>
        <w:rPr>
          <w:rFonts w:eastAsiaTheme="minorEastAsia" w:hint="eastAsia"/>
          <w:sz w:val="22"/>
          <w:szCs w:val="22"/>
          <w:lang w:val="en-US"/>
        </w:rPr>
        <w:t xml:space="preserve">In addition to the discussion above, there still exist remaining </w:t>
      </w:r>
      <w:r w:rsidR="00092199" w:rsidRPr="003F7324">
        <w:rPr>
          <w:rFonts w:eastAsiaTheme="minorEastAsia"/>
          <w:sz w:val="22"/>
          <w:szCs w:val="22"/>
          <w:lang w:val="en-US"/>
        </w:rPr>
        <w:t xml:space="preserve">discussions on </w:t>
      </w:r>
      <w:r w:rsidR="00914728" w:rsidRPr="003F7324">
        <w:rPr>
          <w:rFonts w:eastAsiaTheme="minorEastAsia"/>
          <w:sz w:val="22"/>
          <w:szCs w:val="22"/>
          <w:lang w:val="en-US"/>
        </w:rPr>
        <w:t>how number of N</w:t>
      </w:r>
      <w:r w:rsidR="00CD1BFA" w:rsidRPr="003F7324">
        <w:rPr>
          <w:rFonts w:eastAsiaTheme="minorEastAsia"/>
          <w:sz w:val="22"/>
          <w:szCs w:val="22"/>
          <w:lang w:val="en-US"/>
        </w:rPr>
        <w:t xml:space="preserve"> or duration</w:t>
      </w:r>
      <w:r w:rsidR="0043740A" w:rsidRPr="003F7324">
        <w:rPr>
          <w:rFonts w:eastAsiaTheme="minorEastAsia"/>
          <w:sz w:val="22"/>
          <w:szCs w:val="22"/>
          <w:lang w:val="en-US"/>
        </w:rPr>
        <w:t>s</w:t>
      </w:r>
      <w:r w:rsidR="00914728" w:rsidRPr="003F7324">
        <w:rPr>
          <w:rFonts w:eastAsiaTheme="minorEastAsia"/>
          <w:sz w:val="22"/>
          <w:szCs w:val="22"/>
          <w:lang w:val="en-US"/>
        </w:rPr>
        <w:t xml:space="preserve"> can be determined when </w:t>
      </w:r>
      <w:r w:rsidR="002446C0" w:rsidRPr="003F7324">
        <w:rPr>
          <w:rFonts w:eastAsiaTheme="minorEastAsia"/>
          <w:sz w:val="22"/>
          <w:szCs w:val="22"/>
          <w:lang w:val="en-US"/>
        </w:rPr>
        <w:t xml:space="preserve">that parameter is included for OD-SSB. </w:t>
      </w:r>
      <w:r w:rsidR="00750A81" w:rsidRPr="003F7324">
        <w:rPr>
          <w:rFonts w:eastAsiaTheme="minorEastAsia"/>
          <w:sz w:val="22"/>
          <w:szCs w:val="22"/>
          <w:lang w:val="en-US"/>
        </w:rPr>
        <w:t xml:space="preserve">The controversial point is that </w:t>
      </w:r>
      <w:r w:rsidR="003449F9" w:rsidRPr="003F7324">
        <w:rPr>
          <w:rFonts w:eastAsiaTheme="minorEastAsia"/>
          <w:sz w:val="22"/>
          <w:szCs w:val="22"/>
          <w:lang w:val="en-US"/>
        </w:rPr>
        <w:t>at the time of</w:t>
      </w:r>
      <w:r w:rsidR="00750A81" w:rsidRPr="003F7324">
        <w:rPr>
          <w:rFonts w:eastAsiaTheme="minorEastAsia"/>
          <w:sz w:val="22"/>
          <w:szCs w:val="22"/>
          <w:lang w:val="en-US"/>
        </w:rPr>
        <w:t xml:space="preserve"> </w:t>
      </w:r>
      <w:r w:rsidR="006C7D12" w:rsidRPr="003F7324">
        <w:rPr>
          <w:rFonts w:eastAsiaTheme="minorEastAsia"/>
          <w:sz w:val="22"/>
          <w:szCs w:val="22"/>
          <w:lang w:val="en-US"/>
        </w:rPr>
        <w:t xml:space="preserve">the parameters are configured for OD-SSB (SCell addition), </w:t>
      </w:r>
      <w:r w:rsidR="003449F9" w:rsidRPr="003F7324">
        <w:rPr>
          <w:rFonts w:eastAsiaTheme="minorEastAsia"/>
          <w:sz w:val="22"/>
          <w:szCs w:val="22"/>
          <w:lang w:val="en-US"/>
        </w:rPr>
        <w:t xml:space="preserve">the number of N </w:t>
      </w:r>
      <w:r w:rsidR="002252D8" w:rsidRPr="003F7324">
        <w:rPr>
          <w:rFonts w:eastAsiaTheme="minorEastAsia"/>
          <w:sz w:val="22"/>
          <w:szCs w:val="22"/>
          <w:lang w:val="en-US"/>
        </w:rPr>
        <w:t>is hard to</w:t>
      </w:r>
      <w:r w:rsidR="003449F9" w:rsidRPr="003F7324">
        <w:rPr>
          <w:rFonts w:eastAsiaTheme="minorEastAsia"/>
          <w:sz w:val="22"/>
          <w:szCs w:val="22"/>
          <w:lang w:val="en-US"/>
        </w:rPr>
        <w:t xml:space="preserve"> be assumed since the N can be different according to </w:t>
      </w:r>
      <w:r w:rsidR="001B7101" w:rsidRPr="003F7324">
        <w:rPr>
          <w:rFonts w:eastAsiaTheme="minorEastAsia"/>
          <w:sz w:val="22"/>
          <w:szCs w:val="22"/>
          <w:lang w:val="en-US"/>
        </w:rPr>
        <w:t xml:space="preserve">how OD-SSBs are used. </w:t>
      </w:r>
      <w:r w:rsidR="00A877DB" w:rsidRPr="003F7324">
        <w:rPr>
          <w:rFonts w:eastAsiaTheme="minorEastAsia"/>
          <w:sz w:val="22"/>
          <w:szCs w:val="22"/>
          <w:lang w:val="en-US"/>
        </w:rPr>
        <w:t>In such aspects, we would discuss in the following.</w:t>
      </w:r>
    </w:p>
    <w:p w14:paraId="746BDD6F" w14:textId="72EAFC5E" w:rsidR="0047425B" w:rsidRPr="003F7324" w:rsidRDefault="00A53679" w:rsidP="00CF6E08">
      <w:pPr>
        <w:ind w:firstLineChars="50" w:firstLine="110"/>
        <w:rPr>
          <w:rFonts w:eastAsiaTheme="minorEastAsia"/>
          <w:strike/>
          <w:sz w:val="22"/>
          <w:szCs w:val="22"/>
          <w:lang w:val="en-US"/>
        </w:rPr>
      </w:pPr>
      <w:r w:rsidRPr="003F7324">
        <w:rPr>
          <w:rFonts w:eastAsiaTheme="minorEastAsia"/>
          <w:sz w:val="22"/>
          <w:szCs w:val="22"/>
          <w:lang w:val="en-US"/>
        </w:rPr>
        <w:t>We think that the candidates of number N</w:t>
      </w:r>
      <w:r w:rsidR="0043740A" w:rsidRPr="003F7324">
        <w:rPr>
          <w:rFonts w:eastAsiaTheme="minorEastAsia"/>
          <w:sz w:val="22"/>
          <w:szCs w:val="22"/>
          <w:lang w:val="en-US"/>
        </w:rPr>
        <w:t xml:space="preserve"> or durations</w:t>
      </w:r>
      <w:r w:rsidRPr="003F7324">
        <w:rPr>
          <w:rFonts w:eastAsiaTheme="minorEastAsia"/>
          <w:sz w:val="22"/>
          <w:szCs w:val="22"/>
          <w:lang w:val="en-US"/>
        </w:rPr>
        <w:t xml:space="preserve"> are configured </w:t>
      </w:r>
      <w:r w:rsidR="00BA2EC1" w:rsidRPr="003F7324">
        <w:rPr>
          <w:rFonts w:eastAsiaTheme="minorEastAsia"/>
          <w:sz w:val="22"/>
          <w:szCs w:val="22"/>
          <w:lang w:val="en-US"/>
        </w:rPr>
        <w:t xml:space="preserve">during SCell addition and necessary N will be indicated </w:t>
      </w:r>
      <w:r w:rsidR="009E63FA" w:rsidRPr="003F7324">
        <w:rPr>
          <w:rFonts w:eastAsiaTheme="minorEastAsia"/>
          <w:sz w:val="22"/>
          <w:szCs w:val="22"/>
          <w:lang w:val="en-US"/>
        </w:rPr>
        <w:t>when OD-SSB is demanded.</w:t>
      </w:r>
    </w:p>
    <w:p w14:paraId="3EE2444B" w14:textId="3BE0A593" w:rsidR="00C03E45" w:rsidRPr="003F7324" w:rsidRDefault="00745419" w:rsidP="00CF6E08">
      <w:pPr>
        <w:ind w:firstLineChars="50" w:firstLine="110"/>
        <w:rPr>
          <w:rFonts w:eastAsiaTheme="minorEastAsia"/>
          <w:sz w:val="22"/>
          <w:szCs w:val="22"/>
          <w:lang w:val="en-US"/>
        </w:rPr>
      </w:pPr>
      <w:r w:rsidRPr="003F7324">
        <w:rPr>
          <w:rFonts w:eastAsiaTheme="minorEastAsia"/>
          <w:sz w:val="22"/>
          <w:szCs w:val="22"/>
          <w:lang w:val="en-US"/>
        </w:rPr>
        <w:t xml:space="preserve">Since there are multiple use-cases for using OD-SSB (E.g., </w:t>
      </w:r>
      <w:r w:rsidR="00143189" w:rsidRPr="003F7324">
        <w:rPr>
          <w:rFonts w:eastAsiaTheme="minorEastAsia"/>
          <w:sz w:val="22"/>
          <w:szCs w:val="22"/>
          <w:lang w:val="en-US"/>
        </w:rPr>
        <w:t>OD-SSB</w:t>
      </w:r>
      <w:r w:rsidR="003B6974" w:rsidRPr="003F7324">
        <w:rPr>
          <w:rFonts w:eastAsiaTheme="minorEastAsia"/>
          <w:sz w:val="22"/>
          <w:szCs w:val="22"/>
          <w:lang w:val="en-US"/>
        </w:rPr>
        <w:t xml:space="preserve"> activation, L1 measurement in scenario #</w:t>
      </w:r>
      <w:r w:rsidR="00B530C6" w:rsidRPr="003F7324">
        <w:rPr>
          <w:rFonts w:eastAsiaTheme="minorEastAsia"/>
          <w:sz w:val="22"/>
          <w:szCs w:val="22"/>
          <w:lang w:val="en-US"/>
        </w:rPr>
        <w:t xml:space="preserve">3B, L3 measurement in scenario #2, </w:t>
      </w:r>
      <w:r w:rsidR="006870A9" w:rsidRPr="003F7324">
        <w:rPr>
          <w:rFonts w:eastAsiaTheme="minorEastAsia"/>
          <w:sz w:val="22"/>
          <w:szCs w:val="22"/>
          <w:lang w:val="en-US"/>
        </w:rPr>
        <w:t xml:space="preserve">or </w:t>
      </w:r>
      <w:r w:rsidR="00BA5D71" w:rsidRPr="003F7324">
        <w:rPr>
          <w:rFonts w:eastAsiaTheme="minorEastAsia"/>
          <w:sz w:val="22"/>
          <w:szCs w:val="22"/>
          <w:lang w:val="en-US"/>
        </w:rPr>
        <w:t>all the time for scenario #3B in case #1</w:t>
      </w:r>
      <w:r w:rsidRPr="003F7324">
        <w:rPr>
          <w:rFonts w:eastAsiaTheme="minorEastAsia"/>
          <w:sz w:val="22"/>
          <w:szCs w:val="22"/>
          <w:lang w:val="en-US"/>
        </w:rPr>
        <w:t xml:space="preserve">), it is difficult to </w:t>
      </w:r>
      <w:r w:rsidR="002419BD" w:rsidRPr="003F7324">
        <w:rPr>
          <w:rFonts w:eastAsiaTheme="minorEastAsia"/>
          <w:sz w:val="22"/>
          <w:szCs w:val="22"/>
          <w:lang w:val="en-US"/>
        </w:rPr>
        <w:t>set optimal N for each use-cases.</w:t>
      </w:r>
      <w:r w:rsidR="001F6122" w:rsidRPr="003F7324">
        <w:rPr>
          <w:rFonts w:eastAsiaTheme="minorEastAsia"/>
          <w:sz w:val="22"/>
          <w:szCs w:val="22"/>
          <w:lang w:val="en-US"/>
        </w:rPr>
        <w:t xml:space="preserve"> </w:t>
      </w:r>
    </w:p>
    <w:p w14:paraId="6A1F1134" w14:textId="205CE3BF" w:rsidR="00F650F0" w:rsidRPr="003F7324" w:rsidRDefault="001F6122" w:rsidP="00F650F0">
      <w:pPr>
        <w:ind w:firstLineChars="50" w:firstLine="110"/>
        <w:rPr>
          <w:rFonts w:eastAsiaTheme="minorEastAsia"/>
          <w:sz w:val="22"/>
          <w:szCs w:val="22"/>
          <w:lang w:val="en-US"/>
        </w:rPr>
      </w:pPr>
      <w:r w:rsidRPr="003F7324">
        <w:rPr>
          <w:rFonts w:eastAsiaTheme="minorEastAsia"/>
          <w:sz w:val="22"/>
          <w:szCs w:val="22"/>
          <w:lang w:val="en-US"/>
        </w:rPr>
        <w:t xml:space="preserve">Our suggestion is that the candidate values of OD-SSB </w:t>
      </w:r>
      <w:r w:rsidR="00B84DF0" w:rsidRPr="003F7324">
        <w:rPr>
          <w:rFonts w:eastAsiaTheme="minorEastAsia"/>
          <w:sz w:val="22"/>
          <w:szCs w:val="22"/>
          <w:lang w:val="en-US"/>
        </w:rPr>
        <w:t>transmission</w:t>
      </w:r>
      <w:r w:rsidRPr="003F7324">
        <w:rPr>
          <w:rFonts w:eastAsiaTheme="minorEastAsia"/>
          <w:sz w:val="22"/>
          <w:szCs w:val="22"/>
          <w:lang w:val="en-US"/>
        </w:rPr>
        <w:t xml:space="preserve"> duration </w:t>
      </w:r>
      <w:r w:rsidR="008619A2" w:rsidRPr="003F7324">
        <w:rPr>
          <w:rFonts w:eastAsiaTheme="minorEastAsia"/>
          <w:sz w:val="22"/>
          <w:szCs w:val="22"/>
          <w:lang w:val="en-US"/>
        </w:rPr>
        <w:t xml:space="preserve">could cover all candidates of </w:t>
      </w:r>
      <w:r w:rsidRPr="003F7324">
        <w:rPr>
          <w:rFonts w:eastAsiaTheme="minorEastAsia"/>
          <w:sz w:val="22"/>
          <w:szCs w:val="22"/>
          <w:lang w:val="en-US"/>
        </w:rPr>
        <w:t xml:space="preserve">integer multiple </w:t>
      </w:r>
      <w:r w:rsidR="00C04D64" w:rsidRPr="003F7324">
        <w:rPr>
          <w:rFonts w:eastAsiaTheme="minorEastAsia"/>
          <w:sz w:val="22"/>
          <w:szCs w:val="22"/>
          <w:lang w:val="en-US"/>
        </w:rPr>
        <w:t xml:space="preserve">of SMTC periodicity </w:t>
      </w:r>
      <w:r w:rsidR="00B54CF1" w:rsidRPr="003F7324">
        <w:rPr>
          <w:rFonts w:eastAsiaTheme="minorEastAsia"/>
          <w:sz w:val="22"/>
          <w:szCs w:val="22"/>
          <w:lang w:val="en-US"/>
        </w:rPr>
        <w:t>to support</w:t>
      </w:r>
      <w:r w:rsidR="00C04D64" w:rsidRPr="003F7324">
        <w:rPr>
          <w:rFonts w:eastAsiaTheme="minorEastAsia"/>
          <w:sz w:val="22"/>
          <w:szCs w:val="22"/>
          <w:lang w:val="en-US"/>
        </w:rPr>
        <w:t xml:space="preserve"> L3</w:t>
      </w:r>
      <w:r w:rsidR="005A3E5E" w:rsidRPr="003F7324">
        <w:rPr>
          <w:rFonts w:eastAsiaTheme="minorEastAsia"/>
          <w:sz w:val="22"/>
          <w:szCs w:val="22"/>
          <w:lang w:val="en-US"/>
        </w:rPr>
        <w:t xml:space="preserve"> measurement</w:t>
      </w:r>
      <w:r w:rsidR="00B54CF1" w:rsidRPr="003F7324">
        <w:rPr>
          <w:rFonts w:eastAsiaTheme="minorEastAsia"/>
          <w:sz w:val="22"/>
          <w:szCs w:val="22"/>
          <w:lang w:val="en-US"/>
        </w:rPr>
        <w:t xml:space="preserve"> in case #1 and SCell activation in case #2. </w:t>
      </w:r>
      <w:r w:rsidR="00274A6C" w:rsidRPr="003F7324">
        <w:rPr>
          <w:rFonts w:eastAsiaTheme="minorEastAsia"/>
          <w:sz w:val="22"/>
          <w:szCs w:val="22"/>
          <w:lang w:val="en-US"/>
        </w:rPr>
        <w:t>Al</w:t>
      </w:r>
      <w:r w:rsidR="00BF6528" w:rsidRPr="003F7324">
        <w:rPr>
          <w:rFonts w:eastAsiaTheme="minorEastAsia"/>
          <w:sz w:val="22"/>
          <w:szCs w:val="22"/>
          <w:lang w:val="en-US"/>
        </w:rPr>
        <w:t xml:space="preserve">though we can optimize OD-SSB TX duration for each detailed condition of </w:t>
      </w:r>
      <w:r w:rsidR="007E5249" w:rsidRPr="003F7324">
        <w:rPr>
          <w:rFonts w:eastAsiaTheme="minorEastAsia"/>
          <w:sz w:val="22"/>
          <w:szCs w:val="22"/>
          <w:lang w:val="en-US"/>
        </w:rPr>
        <w:t>L3 meas./SCell activation (e.g., know</w:t>
      </w:r>
      <w:r w:rsidR="006502C6" w:rsidRPr="003F7324">
        <w:rPr>
          <w:rFonts w:eastAsiaTheme="minorEastAsia"/>
          <w:sz w:val="22"/>
          <w:szCs w:val="22"/>
          <w:lang w:val="en-US"/>
        </w:rPr>
        <w:t>-</w:t>
      </w:r>
      <w:r w:rsidR="007E5249" w:rsidRPr="003F7324">
        <w:rPr>
          <w:rFonts w:eastAsiaTheme="minorEastAsia"/>
          <w:sz w:val="22"/>
          <w:szCs w:val="22"/>
          <w:lang w:val="en-US"/>
        </w:rPr>
        <w:t xml:space="preserve">cell or </w:t>
      </w:r>
      <w:r w:rsidR="006502C6" w:rsidRPr="003F7324">
        <w:rPr>
          <w:rFonts w:eastAsiaTheme="minorEastAsia"/>
          <w:sz w:val="22"/>
          <w:szCs w:val="22"/>
          <w:lang w:val="en-US"/>
        </w:rPr>
        <w:t>unknown-cell</w:t>
      </w:r>
      <w:r w:rsidR="007E5249" w:rsidRPr="003F7324">
        <w:rPr>
          <w:rFonts w:eastAsiaTheme="minorEastAsia"/>
          <w:sz w:val="22"/>
          <w:szCs w:val="22"/>
          <w:lang w:val="en-US"/>
        </w:rPr>
        <w:t xml:space="preserve">, </w:t>
      </w:r>
      <w:r w:rsidR="00124337" w:rsidRPr="003F7324">
        <w:rPr>
          <w:rFonts w:eastAsiaTheme="minorEastAsia"/>
          <w:sz w:val="22"/>
          <w:szCs w:val="22"/>
          <w:lang w:val="en-US"/>
        </w:rPr>
        <w:t>measurement gap</w:t>
      </w:r>
      <w:r w:rsidR="006502C6" w:rsidRPr="003F7324">
        <w:rPr>
          <w:rFonts w:eastAsiaTheme="minorEastAsia"/>
          <w:sz w:val="22"/>
          <w:szCs w:val="22"/>
          <w:lang w:val="en-US"/>
        </w:rPr>
        <w:t xml:space="preserve"> is required or not</w:t>
      </w:r>
      <w:r w:rsidR="007E5249" w:rsidRPr="003F7324">
        <w:rPr>
          <w:rFonts w:eastAsiaTheme="minorEastAsia"/>
          <w:sz w:val="22"/>
          <w:szCs w:val="22"/>
          <w:lang w:val="en-US"/>
        </w:rPr>
        <w:t>)</w:t>
      </w:r>
      <w:r w:rsidR="00BF6528" w:rsidRPr="003F7324">
        <w:rPr>
          <w:rFonts w:eastAsiaTheme="minorEastAsia"/>
          <w:sz w:val="22"/>
          <w:szCs w:val="22"/>
          <w:lang w:val="en-US"/>
        </w:rPr>
        <w:t>, and several</w:t>
      </w:r>
      <w:r w:rsidR="00C56A02" w:rsidRPr="003F7324">
        <w:rPr>
          <w:rFonts w:eastAsiaTheme="minorEastAsia"/>
          <w:sz w:val="22"/>
          <w:szCs w:val="22"/>
          <w:lang w:val="en-US"/>
        </w:rPr>
        <w:t xml:space="preserve"> number of OD-SSB</w:t>
      </w:r>
      <w:r w:rsidR="00BF6528" w:rsidRPr="003F7324">
        <w:rPr>
          <w:rFonts w:eastAsiaTheme="minorEastAsia"/>
          <w:sz w:val="22"/>
          <w:szCs w:val="22"/>
          <w:lang w:val="en-US"/>
        </w:rPr>
        <w:t xml:space="preserve"> burst</w:t>
      </w:r>
      <w:r w:rsidR="00C56A02" w:rsidRPr="003F7324">
        <w:rPr>
          <w:rFonts w:eastAsiaTheme="minorEastAsia"/>
          <w:sz w:val="22"/>
          <w:szCs w:val="22"/>
          <w:lang w:val="en-US"/>
        </w:rPr>
        <w:t>s</w:t>
      </w:r>
      <w:r w:rsidR="00BF6528" w:rsidRPr="003F7324">
        <w:rPr>
          <w:rFonts w:eastAsiaTheme="minorEastAsia"/>
          <w:sz w:val="22"/>
          <w:szCs w:val="22"/>
          <w:lang w:val="en-US"/>
        </w:rPr>
        <w:t xml:space="preserve"> </w:t>
      </w:r>
      <w:r w:rsidR="00C56A02" w:rsidRPr="003F7324">
        <w:rPr>
          <w:rFonts w:eastAsiaTheme="minorEastAsia"/>
          <w:sz w:val="22"/>
          <w:szCs w:val="22"/>
          <w:lang w:val="en-US"/>
        </w:rPr>
        <w:t xml:space="preserve">are </w:t>
      </w:r>
      <w:r w:rsidR="00BF6528" w:rsidRPr="003F7324">
        <w:rPr>
          <w:rFonts w:eastAsiaTheme="minorEastAsia"/>
          <w:sz w:val="22"/>
          <w:szCs w:val="22"/>
          <w:lang w:val="en-US"/>
        </w:rPr>
        <w:t>sufficient</w:t>
      </w:r>
      <w:r w:rsidR="00C56A02" w:rsidRPr="003F7324">
        <w:rPr>
          <w:rFonts w:eastAsiaTheme="minorEastAsia"/>
          <w:sz w:val="22"/>
          <w:szCs w:val="22"/>
          <w:lang w:val="en-US"/>
        </w:rPr>
        <w:t xml:space="preserve"> for L1 meas., </w:t>
      </w:r>
      <w:r w:rsidR="000025D7" w:rsidRPr="000025D7">
        <w:rPr>
          <w:rFonts w:eastAsiaTheme="minorEastAsia"/>
          <w:sz w:val="22"/>
          <w:szCs w:val="22"/>
          <w:lang w:val="en-US"/>
        </w:rPr>
        <w:t>specifying</w:t>
      </w:r>
      <w:r w:rsidR="0007644D" w:rsidRPr="003F7324">
        <w:rPr>
          <w:rFonts w:eastAsiaTheme="minorEastAsia"/>
          <w:sz w:val="22"/>
          <w:szCs w:val="22"/>
          <w:lang w:val="en-US"/>
        </w:rPr>
        <w:t xml:space="preserve"> all those patterns </w:t>
      </w:r>
      <w:r w:rsidR="540C52D6" w:rsidRPr="09F96D33">
        <w:rPr>
          <w:rFonts w:eastAsiaTheme="minorEastAsia"/>
          <w:sz w:val="22"/>
          <w:szCs w:val="22"/>
          <w:lang w:val="en-US"/>
        </w:rPr>
        <w:t>require</w:t>
      </w:r>
      <w:r w:rsidR="0007644D" w:rsidRPr="003F7324">
        <w:rPr>
          <w:rFonts w:eastAsiaTheme="minorEastAsia"/>
          <w:sz w:val="22"/>
          <w:szCs w:val="22"/>
          <w:lang w:val="en-US"/>
        </w:rPr>
        <w:t xml:space="preserve"> a lot of spec. work which is not worth compared to its benefit. </w:t>
      </w:r>
      <w:r w:rsidR="009302D0" w:rsidRPr="003F7324">
        <w:rPr>
          <w:rFonts w:eastAsiaTheme="minorEastAsia"/>
          <w:sz w:val="22"/>
          <w:szCs w:val="22"/>
          <w:lang w:val="en-US"/>
        </w:rPr>
        <w:t>Thus, we think defining</w:t>
      </w:r>
      <w:r w:rsidR="00150104" w:rsidRPr="003F7324">
        <w:rPr>
          <w:rFonts w:eastAsiaTheme="minorEastAsia"/>
          <w:sz w:val="22"/>
          <w:szCs w:val="22"/>
          <w:lang w:val="en-US"/>
        </w:rPr>
        <w:t xml:space="preserve"> candidates of OD-SSB TX duration </w:t>
      </w:r>
      <w:r w:rsidR="00030FF3" w:rsidRPr="003F7324">
        <w:rPr>
          <w:rFonts w:eastAsiaTheme="minorEastAsia"/>
          <w:sz w:val="22"/>
          <w:szCs w:val="22"/>
          <w:lang w:val="en-US"/>
        </w:rPr>
        <w:t xml:space="preserve">based on </w:t>
      </w:r>
      <w:r w:rsidR="00150104" w:rsidRPr="003F7324">
        <w:rPr>
          <w:rFonts w:eastAsiaTheme="minorEastAsia"/>
          <w:sz w:val="22"/>
          <w:szCs w:val="22"/>
          <w:lang w:val="en-US"/>
        </w:rPr>
        <w:t>int</w:t>
      </w:r>
      <w:r w:rsidR="3F405A83" w:rsidRPr="6AD30043">
        <w:rPr>
          <w:rFonts w:eastAsiaTheme="minorEastAsia"/>
          <w:sz w:val="22"/>
          <w:szCs w:val="22"/>
          <w:lang w:val="en-US"/>
        </w:rPr>
        <w:t>eger</w:t>
      </w:r>
      <w:r w:rsidR="00150104" w:rsidRPr="003F7324">
        <w:rPr>
          <w:rFonts w:eastAsiaTheme="minorEastAsia"/>
          <w:sz w:val="22"/>
          <w:szCs w:val="22"/>
          <w:lang w:val="en-US"/>
        </w:rPr>
        <w:t xml:space="preserve"> </w:t>
      </w:r>
      <w:r w:rsidR="00030FF3" w:rsidRPr="003F7324">
        <w:rPr>
          <w:rFonts w:eastAsiaTheme="minorEastAsia"/>
          <w:sz w:val="22"/>
          <w:szCs w:val="22"/>
          <w:lang w:val="en-US"/>
        </w:rPr>
        <w:t>multip</w:t>
      </w:r>
      <w:r w:rsidR="00877ED2" w:rsidRPr="003F7324">
        <w:rPr>
          <w:rFonts w:eastAsiaTheme="minorEastAsia"/>
          <w:sz w:val="22"/>
          <w:szCs w:val="22"/>
          <w:lang w:val="en-US"/>
        </w:rPr>
        <w:t>le of</w:t>
      </w:r>
      <w:r w:rsidR="00150104" w:rsidRPr="003F7324">
        <w:rPr>
          <w:rFonts w:eastAsiaTheme="minorEastAsia"/>
          <w:sz w:val="22"/>
          <w:szCs w:val="22"/>
          <w:lang w:val="en-US"/>
        </w:rPr>
        <w:t xml:space="preserve"> </w:t>
      </w:r>
      <w:r w:rsidR="420795E3" w:rsidRPr="6EF6A47B">
        <w:rPr>
          <w:rFonts w:eastAsiaTheme="minorEastAsia"/>
          <w:sz w:val="22"/>
          <w:szCs w:val="22"/>
          <w:lang w:val="en-US"/>
        </w:rPr>
        <w:t>SMTC</w:t>
      </w:r>
      <w:r w:rsidR="00150104" w:rsidRPr="003F7324">
        <w:rPr>
          <w:rFonts w:eastAsiaTheme="minorEastAsia"/>
          <w:sz w:val="22"/>
          <w:szCs w:val="22"/>
          <w:lang w:val="en-US"/>
        </w:rPr>
        <w:t xml:space="preserve"> periodicity </w:t>
      </w:r>
      <w:r w:rsidR="00030FF3" w:rsidRPr="003F7324">
        <w:rPr>
          <w:rFonts w:eastAsiaTheme="minorEastAsia"/>
          <w:sz w:val="22"/>
          <w:szCs w:val="22"/>
          <w:lang w:val="en-US"/>
        </w:rPr>
        <w:t>should be</w:t>
      </w:r>
      <w:r w:rsidR="00F06086" w:rsidRPr="003F7324">
        <w:rPr>
          <w:rFonts w:eastAsiaTheme="minorEastAsia"/>
          <w:sz w:val="22"/>
          <w:szCs w:val="22"/>
          <w:lang w:val="en-US"/>
        </w:rPr>
        <w:t xml:space="preserve"> sufficient.</w:t>
      </w:r>
      <w:r w:rsidR="00377C0A" w:rsidRPr="003F7324">
        <w:rPr>
          <w:rFonts w:eastAsiaTheme="minorEastAsia"/>
          <w:sz w:val="22"/>
          <w:szCs w:val="22"/>
          <w:lang w:val="en-US"/>
        </w:rPr>
        <w:t xml:space="preserve"> </w:t>
      </w:r>
      <w:r w:rsidR="00120C87" w:rsidRPr="003F7324">
        <w:rPr>
          <w:rFonts w:eastAsiaTheme="minorEastAsia"/>
          <w:sz w:val="22"/>
          <w:szCs w:val="22"/>
          <w:lang w:val="en-US"/>
        </w:rPr>
        <w:t xml:space="preserve">In this sense, there can </w:t>
      </w:r>
      <w:r w:rsidR="004209FE" w:rsidRPr="003F7324">
        <w:rPr>
          <w:rFonts w:eastAsiaTheme="minorEastAsia"/>
          <w:sz w:val="22"/>
          <w:szCs w:val="22"/>
          <w:lang w:val="en-US"/>
        </w:rPr>
        <w:t xml:space="preserve">happen </w:t>
      </w:r>
      <w:r w:rsidR="00120C87" w:rsidRPr="003F7324">
        <w:rPr>
          <w:rFonts w:eastAsiaTheme="minorEastAsia"/>
          <w:sz w:val="22"/>
          <w:szCs w:val="22"/>
          <w:lang w:val="en-US"/>
        </w:rPr>
        <w:t>that</w:t>
      </w:r>
      <w:r w:rsidR="004209FE" w:rsidRPr="003F7324">
        <w:rPr>
          <w:rFonts w:eastAsiaTheme="minorEastAsia"/>
          <w:sz w:val="22"/>
          <w:szCs w:val="22"/>
          <w:lang w:val="en-US"/>
        </w:rPr>
        <w:t xml:space="preserve"> OD-SSB which is </w:t>
      </w:r>
      <w:r w:rsidR="6E9C10E1" w:rsidRPr="493FD2FD">
        <w:rPr>
          <w:rFonts w:eastAsiaTheme="minorEastAsia"/>
          <w:sz w:val="22"/>
          <w:szCs w:val="22"/>
          <w:lang w:val="en-US"/>
        </w:rPr>
        <w:t xml:space="preserve">used for </w:t>
      </w:r>
      <w:r w:rsidR="004209FE" w:rsidRPr="003F7324">
        <w:rPr>
          <w:rFonts w:eastAsiaTheme="minorEastAsia"/>
          <w:sz w:val="22"/>
          <w:szCs w:val="22"/>
          <w:lang w:val="en-US"/>
        </w:rPr>
        <w:t>measurement is turned off (deactivated)</w:t>
      </w:r>
      <w:r w:rsidR="00B86B81" w:rsidRPr="003F7324">
        <w:rPr>
          <w:rFonts w:eastAsiaTheme="minorEastAsia"/>
          <w:sz w:val="22"/>
          <w:szCs w:val="22"/>
          <w:lang w:val="en-US"/>
        </w:rPr>
        <w:t>, and f</w:t>
      </w:r>
      <w:r w:rsidR="00F650F0" w:rsidRPr="003F7324">
        <w:rPr>
          <w:rFonts w:eastAsiaTheme="minorEastAsia"/>
          <w:sz w:val="22"/>
          <w:szCs w:val="22"/>
          <w:lang w:val="en-US"/>
        </w:rPr>
        <w:t xml:space="preserve">or dealing with </w:t>
      </w:r>
      <w:r w:rsidR="009778D7" w:rsidRPr="003F7324">
        <w:rPr>
          <w:rFonts w:eastAsiaTheme="minorEastAsia"/>
          <w:sz w:val="22"/>
          <w:szCs w:val="22"/>
          <w:lang w:val="en-US"/>
        </w:rPr>
        <w:t xml:space="preserve">the </w:t>
      </w:r>
      <w:r w:rsidR="00F650F0" w:rsidRPr="003F7324">
        <w:rPr>
          <w:rFonts w:eastAsiaTheme="minorEastAsia"/>
          <w:sz w:val="22"/>
          <w:szCs w:val="22"/>
          <w:lang w:val="en-US"/>
        </w:rPr>
        <w:t>errors</w:t>
      </w:r>
      <w:r w:rsidR="009778D7" w:rsidRPr="003F7324">
        <w:rPr>
          <w:rFonts w:eastAsiaTheme="minorEastAsia"/>
          <w:sz w:val="22"/>
          <w:szCs w:val="22"/>
          <w:lang w:val="en-US"/>
        </w:rPr>
        <w:t xml:space="preserve">, </w:t>
      </w:r>
      <w:r w:rsidR="00F650F0" w:rsidRPr="003F7324">
        <w:rPr>
          <w:rFonts w:eastAsiaTheme="minorEastAsia"/>
          <w:sz w:val="22"/>
          <w:szCs w:val="22"/>
          <w:lang w:val="en-US"/>
        </w:rPr>
        <w:t xml:space="preserve">some spec impact is </w:t>
      </w:r>
      <w:r w:rsidR="0080111C" w:rsidRPr="003F7324">
        <w:rPr>
          <w:rFonts w:eastAsiaTheme="minorEastAsia"/>
          <w:sz w:val="22"/>
          <w:szCs w:val="22"/>
          <w:lang w:val="en-US"/>
        </w:rPr>
        <w:t xml:space="preserve">expected </w:t>
      </w:r>
      <w:r w:rsidR="00F650F0" w:rsidRPr="003F7324">
        <w:rPr>
          <w:rFonts w:eastAsiaTheme="minorEastAsia"/>
          <w:sz w:val="22"/>
          <w:szCs w:val="22"/>
          <w:lang w:val="en-US"/>
        </w:rPr>
        <w:t>(e.g., performance degradation in RAN4, UE assumption of no-deactivation in RAN1 or RAN2)</w:t>
      </w:r>
      <w:r w:rsidR="005B5BB3" w:rsidRPr="003F7324">
        <w:rPr>
          <w:rFonts w:eastAsiaTheme="minorEastAsia"/>
          <w:sz w:val="22"/>
          <w:szCs w:val="22"/>
          <w:lang w:val="en-US"/>
        </w:rPr>
        <w:t>.</w:t>
      </w:r>
    </w:p>
    <w:p w14:paraId="0ABDAB59" w14:textId="77777777" w:rsidR="00483F3C" w:rsidRDefault="00483F3C" w:rsidP="00CF6E08">
      <w:pPr>
        <w:ind w:firstLineChars="50" w:firstLine="110"/>
        <w:rPr>
          <w:rFonts w:eastAsiaTheme="minorEastAsia"/>
          <w:sz w:val="22"/>
          <w:szCs w:val="22"/>
          <w:lang w:val="en-US"/>
        </w:rPr>
      </w:pPr>
    </w:p>
    <w:p w14:paraId="1312520C" w14:textId="169EF781" w:rsidR="00483F3C" w:rsidRPr="00A56546" w:rsidRDefault="00483F3C" w:rsidP="00483F3C">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77F35">
        <w:rPr>
          <w:rFonts w:eastAsiaTheme="minorEastAsia" w:hint="eastAsia"/>
          <w:b/>
          <w:bCs/>
          <w:sz w:val="22"/>
          <w:szCs w:val="22"/>
          <w:u w:val="single"/>
        </w:rPr>
        <w:t>10</w:t>
      </w:r>
      <w:r w:rsidRPr="00A56546">
        <w:rPr>
          <w:rFonts w:eastAsiaTheme="minorEastAsia"/>
          <w:b/>
          <w:bCs/>
          <w:sz w:val="22"/>
          <w:szCs w:val="22"/>
          <w:u w:val="single"/>
        </w:rPr>
        <w:t>:</w:t>
      </w:r>
    </w:p>
    <w:p w14:paraId="3EBB6963" w14:textId="4BE8D532" w:rsidR="00483F3C" w:rsidRPr="00A90395" w:rsidRDefault="00483F3C" w:rsidP="00A90395">
      <w:pPr>
        <w:spacing w:after="50"/>
        <w:rPr>
          <w:rFonts w:eastAsiaTheme="minorEastAsia"/>
          <w:sz w:val="22"/>
          <w:szCs w:val="22"/>
        </w:rPr>
      </w:pPr>
      <w:r w:rsidRPr="00A90395">
        <w:rPr>
          <w:rFonts w:eastAsiaTheme="minorEastAsia"/>
          <w:sz w:val="22"/>
          <w:szCs w:val="22"/>
        </w:rPr>
        <w:t>For determination of the number</w:t>
      </w:r>
      <w:r w:rsidR="00817203" w:rsidRPr="00A90395">
        <w:rPr>
          <w:rFonts w:eastAsiaTheme="minorEastAsia" w:hint="eastAsia"/>
          <w:sz w:val="22"/>
          <w:szCs w:val="22"/>
        </w:rPr>
        <w:t>/</w:t>
      </w:r>
      <w:r w:rsidRPr="00A90395">
        <w:rPr>
          <w:rFonts w:eastAsiaTheme="minorEastAsia"/>
          <w:sz w:val="22"/>
          <w:szCs w:val="22"/>
        </w:rPr>
        <w:t>duration of OD-SSB bursts, we support the following mechanism:</w:t>
      </w:r>
    </w:p>
    <w:p w14:paraId="36C6C2E6" w14:textId="7052C2AA" w:rsidR="00483F3C" w:rsidRPr="00483F3C" w:rsidRDefault="00F83D18" w:rsidP="00A90395">
      <w:pPr>
        <w:pStyle w:val="ListParagraph"/>
        <w:numPr>
          <w:ilvl w:val="0"/>
          <w:numId w:val="9"/>
        </w:numPr>
        <w:spacing w:after="50"/>
        <w:ind w:leftChars="0"/>
        <w:rPr>
          <w:rFonts w:eastAsiaTheme="minorEastAsia"/>
          <w:sz w:val="22"/>
          <w:szCs w:val="22"/>
        </w:rPr>
      </w:pPr>
      <w:r>
        <w:rPr>
          <w:rFonts w:eastAsiaTheme="minorEastAsia" w:hint="eastAsia"/>
          <w:sz w:val="22"/>
          <w:szCs w:val="22"/>
        </w:rPr>
        <w:t>T</w:t>
      </w:r>
      <w:r w:rsidR="00483F3C" w:rsidRPr="00483F3C">
        <w:rPr>
          <w:rFonts w:eastAsiaTheme="minorEastAsia"/>
          <w:sz w:val="22"/>
          <w:szCs w:val="22"/>
        </w:rPr>
        <w:t xml:space="preserve">he candidate values of OD-SSB TX duration are </w:t>
      </w:r>
      <w:r>
        <w:rPr>
          <w:rFonts w:eastAsiaTheme="minorEastAsia" w:hint="eastAsia"/>
          <w:sz w:val="22"/>
          <w:szCs w:val="22"/>
        </w:rPr>
        <w:t>RRC-configured</w:t>
      </w:r>
      <w:r w:rsidR="00B8057E">
        <w:rPr>
          <w:rFonts w:eastAsiaTheme="minorEastAsia" w:hint="eastAsia"/>
          <w:sz w:val="22"/>
          <w:szCs w:val="22"/>
        </w:rPr>
        <w:t>,</w:t>
      </w:r>
      <w:r>
        <w:rPr>
          <w:rFonts w:eastAsiaTheme="minorEastAsia" w:hint="eastAsia"/>
          <w:sz w:val="22"/>
          <w:szCs w:val="22"/>
        </w:rPr>
        <w:t xml:space="preserve"> </w:t>
      </w:r>
      <w:r w:rsidR="00483F3C" w:rsidRPr="00483F3C">
        <w:rPr>
          <w:rFonts w:eastAsiaTheme="minorEastAsia"/>
          <w:sz w:val="22"/>
          <w:szCs w:val="22"/>
        </w:rPr>
        <w:t>integer multiple of SMTC periodicity</w:t>
      </w:r>
    </w:p>
    <w:p w14:paraId="15670B10" w14:textId="7E261775" w:rsidR="00CE192F" w:rsidRPr="007539E0" w:rsidRDefault="00483F3C" w:rsidP="00402FEE">
      <w:pPr>
        <w:pStyle w:val="ListParagraph"/>
        <w:numPr>
          <w:ilvl w:val="0"/>
          <w:numId w:val="9"/>
        </w:numPr>
        <w:spacing w:after="50"/>
        <w:ind w:leftChars="0"/>
        <w:rPr>
          <w:rFonts w:eastAsiaTheme="minorEastAsia"/>
          <w:sz w:val="22"/>
          <w:szCs w:val="22"/>
        </w:rPr>
      </w:pPr>
      <w:r w:rsidRPr="00483F3C">
        <w:rPr>
          <w:rFonts w:eastAsiaTheme="minorEastAsia"/>
          <w:sz w:val="22"/>
          <w:szCs w:val="22"/>
        </w:rPr>
        <w:t>Error cases handling should be specified (e.g., performance degradation in RAN4, UE assumption of no-deactivation in RAN1 or RAN2) in deactivation of OD-SSB which is being measurement.</w:t>
      </w:r>
    </w:p>
    <w:p w14:paraId="2838AB41" w14:textId="77777777" w:rsidR="001B2E66" w:rsidRPr="003F7324" w:rsidRDefault="001B2E66" w:rsidP="003F7324">
      <w:pPr>
        <w:rPr>
          <w:rFonts w:eastAsiaTheme="minorEastAsia"/>
          <w:b/>
          <w:bCs/>
          <w:sz w:val="22"/>
          <w:szCs w:val="22"/>
          <w:lang w:val="en-US"/>
        </w:rPr>
      </w:pPr>
    </w:p>
    <w:p w14:paraId="3197014E" w14:textId="3235FD53" w:rsidR="008746AE" w:rsidRPr="00660A31" w:rsidRDefault="008746AE" w:rsidP="003F7324">
      <w:pPr>
        <w:pStyle w:val="Heading2"/>
        <w:spacing w:line="240" w:lineRule="auto"/>
        <w:rPr>
          <w:rFonts w:eastAsia="DengXian"/>
          <w:b/>
          <w:szCs w:val="18"/>
          <w:lang w:val="en-US" w:eastAsia="zh-CN"/>
        </w:rPr>
      </w:pPr>
      <w:r>
        <w:rPr>
          <w:rFonts w:eastAsia="DengXian"/>
          <w:b/>
          <w:szCs w:val="18"/>
          <w:lang w:eastAsia="zh-CN"/>
        </w:rPr>
        <w:t>2.</w:t>
      </w:r>
      <w:r w:rsidR="00760E4C">
        <w:rPr>
          <w:rFonts w:eastAsiaTheme="minorEastAsia" w:hint="eastAsia"/>
          <w:b/>
          <w:szCs w:val="18"/>
        </w:rPr>
        <w:t>4</w:t>
      </w:r>
      <w:r>
        <w:rPr>
          <w:rFonts w:eastAsia="DengXian"/>
          <w:b/>
          <w:szCs w:val="18"/>
          <w:lang w:eastAsia="zh-CN"/>
        </w:rPr>
        <w:tab/>
      </w:r>
      <w:r>
        <w:rPr>
          <w:rFonts w:eastAsiaTheme="minorEastAsia" w:hint="eastAsia"/>
          <w:b/>
          <w:szCs w:val="18"/>
        </w:rPr>
        <w:t>Activation</w:t>
      </w:r>
      <w:r w:rsidR="00716155">
        <w:rPr>
          <w:rFonts w:eastAsiaTheme="minorEastAsia" w:hint="eastAsia"/>
          <w:b/>
          <w:szCs w:val="18"/>
        </w:rPr>
        <w:t xml:space="preserve"> </w:t>
      </w:r>
      <w:r w:rsidR="00730866">
        <w:rPr>
          <w:rFonts w:eastAsiaTheme="minorEastAsia" w:hint="eastAsia"/>
          <w:b/>
          <w:szCs w:val="18"/>
        </w:rPr>
        <w:t xml:space="preserve">and Deactivation </w:t>
      </w:r>
      <w:r w:rsidR="00716155">
        <w:rPr>
          <w:rFonts w:eastAsiaTheme="minorEastAsia" w:hint="eastAsia"/>
          <w:b/>
          <w:szCs w:val="18"/>
        </w:rPr>
        <w:t>of</w:t>
      </w:r>
      <w:r>
        <w:rPr>
          <w:rFonts w:eastAsiaTheme="minorEastAsia" w:hint="eastAsia"/>
          <w:b/>
          <w:szCs w:val="18"/>
        </w:rPr>
        <w:t xml:space="preserve"> </w:t>
      </w:r>
      <w:r w:rsidR="00F504F4">
        <w:rPr>
          <w:rFonts w:eastAsiaTheme="minorEastAsia" w:hint="eastAsia"/>
          <w:b/>
          <w:szCs w:val="18"/>
        </w:rPr>
        <w:t>on</w:t>
      </w:r>
      <w:r w:rsidR="00CF0D51">
        <w:rPr>
          <w:rFonts w:eastAsiaTheme="minorEastAsia" w:hint="eastAsia"/>
          <w:b/>
          <w:szCs w:val="18"/>
        </w:rPr>
        <w:t>-</w:t>
      </w:r>
      <w:r w:rsidR="00F504F4">
        <w:rPr>
          <w:rFonts w:eastAsiaTheme="minorEastAsia" w:hint="eastAsia"/>
          <w:b/>
          <w:szCs w:val="18"/>
        </w:rPr>
        <w:t>d</w:t>
      </w:r>
      <w:r>
        <w:rPr>
          <w:rFonts w:eastAsiaTheme="minorEastAsia" w:hint="eastAsia"/>
          <w:b/>
          <w:szCs w:val="18"/>
        </w:rPr>
        <w:t>emand SSB</w:t>
      </w:r>
    </w:p>
    <w:tbl>
      <w:tblPr>
        <w:tblStyle w:val="TableGrid"/>
        <w:tblW w:w="0" w:type="auto"/>
        <w:tblLook w:val="04A0" w:firstRow="1" w:lastRow="0" w:firstColumn="1" w:lastColumn="0" w:noHBand="0" w:noVBand="1"/>
      </w:tblPr>
      <w:tblGrid>
        <w:gridCol w:w="9962"/>
      </w:tblGrid>
      <w:tr w:rsidR="008746AE" w:rsidRPr="001B6A45" w14:paraId="04748E3F" w14:textId="77777777">
        <w:tc>
          <w:tcPr>
            <w:tcW w:w="9962" w:type="dxa"/>
          </w:tcPr>
          <w:p w14:paraId="0919E5D4"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@116bis</w:t>
            </w:r>
          </w:p>
          <w:p w14:paraId="4192BD59" w14:textId="3D85E8F7" w:rsidR="008746AE" w:rsidRPr="001B6A45" w:rsidRDefault="008746AE">
            <w:pPr>
              <w:spacing w:after="0"/>
              <w:rPr>
                <w:bCs/>
                <w:sz w:val="16"/>
                <w:szCs w:val="16"/>
                <w:lang w:val="en-US"/>
              </w:rPr>
            </w:pPr>
            <w:r w:rsidRPr="001B6A45">
              <w:rPr>
                <w:bCs/>
                <w:sz w:val="16"/>
                <w:szCs w:val="16"/>
              </w:rPr>
              <w:t xml:space="preserve">For a cell supporting on-demand SSB SCell operation, </w:t>
            </w:r>
            <w:r w:rsidR="00336A4D" w:rsidRPr="001B6A45">
              <w:rPr>
                <w:bCs/>
                <w:sz w:val="16"/>
                <w:szCs w:val="16"/>
                <w:lang w:val="en-US"/>
              </w:rPr>
              <w:t>further</w:t>
            </w:r>
            <w:r w:rsidRPr="001B6A45">
              <w:rPr>
                <w:bCs/>
                <w:sz w:val="16"/>
                <w:szCs w:val="16"/>
                <w:lang w:val="en-US"/>
              </w:rPr>
              <w:t xml:space="preserve"> study the following options.</w:t>
            </w:r>
          </w:p>
          <w:p w14:paraId="3576D62D"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Option 1: Separate signaling between legacy/existing signaling (e.g., RRC, MAC CE) providing SCell activation/deactivation and signaling providing On-demand SSB transmission indication.</w:t>
            </w:r>
          </w:p>
          <w:p w14:paraId="2B0343D5"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Option 2: A single signaling in which both SCell activation/deactivation and On-demand SSB transmission indication are provided.</w:t>
            </w:r>
          </w:p>
          <w:p w14:paraId="374E00CC" w14:textId="77777777" w:rsidR="008746AE" w:rsidRPr="001B6A45" w:rsidRDefault="008746AE" w:rsidP="00F249FC">
            <w:pPr>
              <w:numPr>
                <w:ilvl w:val="1"/>
                <w:numId w:val="12"/>
              </w:numPr>
              <w:overflowPunct/>
              <w:autoSpaceDE/>
              <w:autoSpaceDN/>
              <w:adjustRightInd/>
              <w:spacing w:after="0"/>
              <w:textAlignment w:val="auto"/>
              <w:rPr>
                <w:bCs/>
                <w:sz w:val="16"/>
                <w:szCs w:val="16"/>
                <w:lang w:val="en-US"/>
              </w:rPr>
            </w:pPr>
            <w:r w:rsidRPr="001B6A45">
              <w:rPr>
                <w:sz w:val="16"/>
                <w:szCs w:val="16"/>
                <w:lang w:val="en-US"/>
              </w:rPr>
              <w:t>FFS: Details of the signaling</w:t>
            </w:r>
          </w:p>
          <w:p w14:paraId="46815159" w14:textId="77777777" w:rsidR="008746AE" w:rsidRPr="001B6A45" w:rsidRDefault="008746AE" w:rsidP="00F249FC">
            <w:pPr>
              <w:numPr>
                <w:ilvl w:val="0"/>
                <w:numId w:val="12"/>
              </w:numPr>
              <w:overflowPunct/>
              <w:autoSpaceDE/>
              <w:autoSpaceDN/>
              <w:adjustRightInd/>
              <w:spacing w:after="0"/>
              <w:textAlignment w:val="auto"/>
              <w:rPr>
                <w:bCs/>
                <w:sz w:val="16"/>
                <w:szCs w:val="16"/>
                <w:lang w:val="en-US"/>
              </w:rPr>
            </w:pPr>
            <w:r w:rsidRPr="001B6A45">
              <w:rPr>
                <w:bCs/>
                <w:sz w:val="16"/>
                <w:szCs w:val="16"/>
                <w:lang w:val="en-US"/>
              </w:rPr>
              <w:t>Other options are not precluded.</w:t>
            </w:r>
          </w:p>
          <w:p w14:paraId="6A1AA8DC" w14:textId="77777777" w:rsidR="008746AE" w:rsidRPr="001B6A45" w:rsidRDefault="008746AE">
            <w:pPr>
              <w:spacing w:after="0"/>
              <w:rPr>
                <w:b/>
                <w:bCs/>
                <w:sz w:val="16"/>
                <w:szCs w:val="16"/>
                <w:highlight w:val="green"/>
              </w:rPr>
            </w:pPr>
            <w:r w:rsidRPr="001B6A45">
              <w:rPr>
                <w:bCs/>
                <w:sz w:val="16"/>
                <w:szCs w:val="16"/>
                <w:lang w:val="en-US"/>
              </w:rPr>
              <w:t>FFS: Details on On-demand SSB transmission indication</w:t>
            </w:r>
          </w:p>
          <w:p w14:paraId="1BCCDE7C" w14:textId="77777777" w:rsidR="008746AE" w:rsidRPr="001B6A45" w:rsidRDefault="008746AE">
            <w:pPr>
              <w:spacing w:after="0"/>
              <w:rPr>
                <w:b/>
                <w:bCs/>
                <w:sz w:val="16"/>
                <w:szCs w:val="16"/>
                <w:highlight w:val="green"/>
              </w:rPr>
            </w:pPr>
          </w:p>
          <w:p w14:paraId="1D7FF75E" w14:textId="77777777" w:rsidR="008746AE" w:rsidRPr="001B6A45" w:rsidRDefault="008746AE">
            <w:pPr>
              <w:spacing w:after="0"/>
              <w:rPr>
                <w:bCs/>
                <w:sz w:val="16"/>
                <w:szCs w:val="16"/>
                <w:lang w:val="en-US"/>
              </w:rPr>
            </w:pPr>
            <w:r w:rsidRPr="001B6A45">
              <w:rPr>
                <w:b/>
                <w:bCs/>
                <w:sz w:val="16"/>
                <w:szCs w:val="16"/>
                <w:highlight w:val="green"/>
              </w:rPr>
              <w:t>Agreement</w:t>
            </w:r>
            <w:r w:rsidRPr="001B6A45">
              <w:rPr>
                <w:rFonts w:hint="eastAsia"/>
                <w:b/>
                <w:bCs/>
                <w:sz w:val="16"/>
                <w:szCs w:val="16"/>
              </w:rPr>
              <w:t>@117</w:t>
            </w:r>
          </w:p>
          <w:p w14:paraId="51418D17" w14:textId="77777777" w:rsidR="008746AE" w:rsidRPr="009968B5" w:rsidRDefault="008746AE" w:rsidP="00F249FC">
            <w:pPr>
              <w:numPr>
                <w:ilvl w:val="0"/>
                <w:numId w:val="16"/>
              </w:numPr>
              <w:spacing w:after="0"/>
              <w:rPr>
                <w:bCs/>
                <w:sz w:val="16"/>
                <w:szCs w:val="16"/>
                <w:lang w:val="en-US"/>
              </w:rPr>
            </w:pPr>
            <w:r w:rsidRPr="009968B5">
              <w:rPr>
                <w:bCs/>
                <w:sz w:val="16"/>
                <w:szCs w:val="16"/>
                <w:lang w:val="en-US"/>
              </w:rPr>
              <w:t>For a cell supporting on-demand SSB SCell operation,</w:t>
            </w:r>
          </w:p>
          <w:p w14:paraId="5ACE912F"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Support RRC based signaling to indicate on-demand SSB transmission on the cell.</w:t>
            </w:r>
          </w:p>
          <w:p w14:paraId="41A48C25"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Support MAC CE based signaling to indicate on-demand SSB transmission on the cell.</w:t>
            </w:r>
          </w:p>
          <w:p w14:paraId="60A139A3" w14:textId="77777777" w:rsidR="008746AE" w:rsidRPr="009968B5" w:rsidRDefault="008746AE" w:rsidP="00F249FC">
            <w:pPr>
              <w:numPr>
                <w:ilvl w:val="1"/>
                <w:numId w:val="16"/>
              </w:numPr>
              <w:spacing w:after="0"/>
              <w:rPr>
                <w:bCs/>
                <w:sz w:val="16"/>
                <w:szCs w:val="16"/>
                <w:lang w:val="en-US"/>
              </w:rPr>
            </w:pPr>
            <w:r w:rsidRPr="009968B5">
              <w:rPr>
                <w:bCs/>
                <w:sz w:val="16"/>
                <w:szCs w:val="16"/>
                <w:lang w:val="en-US"/>
              </w:rPr>
              <w:t>FFS: Whether to support DCI based signaling to indicate on-demand SSB transmission on the cell.</w:t>
            </w:r>
          </w:p>
          <w:p w14:paraId="242D0605" w14:textId="77777777" w:rsidR="008746AE" w:rsidRPr="009968B5" w:rsidRDefault="008746AE" w:rsidP="00F249FC">
            <w:pPr>
              <w:numPr>
                <w:ilvl w:val="2"/>
                <w:numId w:val="16"/>
              </w:numPr>
              <w:spacing w:after="0"/>
              <w:rPr>
                <w:bCs/>
                <w:sz w:val="16"/>
                <w:szCs w:val="16"/>
                <w:lang w:val="en-US"/>
              </w:rPr>
            </w:pPr>
            <w:r w:rsidRPr="009968B5">
              <w:rPr>
                <w:bCs/>
                <w:sz w:val="16"/>
                <w:szCs w:val="16"/>
                <w:lang w:val="en-US"/>
              </w:rPr>
              <w:t>This DCI signaling does not provide SCell activation/deactivation.</w:t>
            </w:r>
          </w:p>
          <w:p w14:paraId="6E4CC58E" w14:textId="77777777" w:rsidR="008746AE" w:rsidRPr="009968B5" w:rsidRDefault="008746AE" w:rsidP="00F249FC">
            <w:pPr>
              <w:numPr>
                <w:ilvl w:val="2"/>
                <w:numId w:val="16"/>
              </w:numPr>
              <w:spacing w:after="0"/>
              <w:rPr>
                <w:bCs/>
                <w:sz w:val="16"/>
                <w:szCs w:val="16"/>
                <w:lang w:val="en-US"/>
              </w:rPr>
            </w:pPr>
            <w:r w:rsidRPr="009968B5">
              <w:rPr>
                <w:bCs/>
                <w:sz w:val="16"/>
                <w:szCs w:val="16"/>
                <w:lang w:val="en-US"/>
              </w:rPr>
              <w:t>If supported, details on DCI including UE-specific or group-common DCI, DCI contents, etc.</w:t>
            </w:r>
          </w:p>
          <w:p w14:paraId="1243CD54" w14:textId="77777777" w:rsidR="008746AE" w:rsidRDefault="008746AE" w:rsidP="00F249FC">
            <w:pPr>
              <w:numPr>
                <w:ilvl w:val="1"/>
                <w:numId w:val="16"/>
              </w:numPr>
              <w:spacing w:after="0"/>
              <w:rPr>
                <w:bCs/>
                <w:sz w:val="16"/>
                <w:szCs w:val="16"/>
                <w:lang w:val="en-US"/>
              </w:rPr>
            </w:pPr>
            <w:r w:rsidRPr="009968B5">
              <w:rPr>
                <w:bCs/>
                <w:sz w:val="16"/>
                <w:szCs w:val="16"/>
                <w:lang w:val="en-US"/>
              </w:rPr>
              <w:t>FFS: Scenarios where the above signalings are applicable</w:t>
            </w:r>
          </w:p>
          <w:p w14:paraId="4E28C2FE" w14:textId="77777777" w:rsidR="008746AE" w:rsidRDefault="008746AE">
            <w:pPr>
              <w:spacing w:after="0"/>
              <w:rPr>
                <w:bCs/>
                <w:sz w:val="16"/>
                <w:szCs w:val="16"/>
                <w:lang w:val="en-US"/>
              </w:rPr>
            </w:pPr>
          </w:p>
          <w:p w14:paraId="0CCD5BF3" w14:textId="77777777" w:rsidR="008746AE" w:rsidRPr="009B680B" w:rsidRDefault="008746AE">
            <w:pPr>
              <w:spacing w:after="0"/>
              <w:rPr>
                <w:bCs/>
                <w:sz w:val="16"/>
                <w:szCs w:val="16"/>
                <w:lang w:val="en-US"/>
              </w:rPr>
            </w:pPr>
            <w:r w:rsidRPr="009B680B">
              <w:rPr>
                <w:b/>
                <w:bCs/>
                <w:sz w:val="16"/>
                <w:szCs w:val="16"/>
                <w:highlight w:val="green"/>
              </w:rPr>
              <w:t>Agreement</w:t>
            </w:r>
            <w:r w:rsidRPr="009B680B">
              <w:rPr>
                <w:b/>
                <w:bCs/>
                <w:sz w:val="16"/>
                <w:szCs w:val="16"/>
              </w:rPr>
              <w:t>@118</w:t>
            </w:r>
          </w:p>
          <w:p w14:paraId="3D4D2C4E" w14:textId="77777777" w:rsidR="008746AE" w:rsidRPr="009B680B" w:rsidRDefault="008746AE">
            <w:pPr>
              <w:spacing w:after="0"/>
              <w:rPr>
                <w:bCs/>
                <w:sz w:val="16"/>
                <w:szCs w:val="16"/>
                <w:lang w:val="en-US"/>
              </w:rPr>
            </w:pPr>
            <w:r w:rsidRPr="009B680B">
              <w:rPr>
                <w:bCs/>
                <w:sz w:val="16"/>
                <w:szCs w:val="16"/>
              </w:rPr>
              <w:t>For a cell supporting on-demand SSB SCell operation,</w:t>
            </w:r>
          </w:p>
          <w:p w14:paraId="54A97A8F" w14:textId="77777777" w:rsidR="008746AE" w:rsidRPr="009B680B" w:rsidRDefault="008746AE" w:rsidP="00F249FC">
            <w:pPr>
              <w:numPr>
                <w:ilvl w:val="0"/>
                <w:numId w:val="18"/>
              </w:numPr>
              <w:spacing w:after="0"/>
              <w:rPr>
                <w:bCs/>
                <w:sz w:val="16"/>
                <w:szCs w:val="16"/>
                <w:lang w:val="en-US"/>
              </w:rPr>
            </w:pPr>
            <w:r w:rsidRPr="009B680B">
              <w:rPr>
                <w:bCs/>
                <w:sz w:val="16"/>
                <w:szCs w:val="16"/>
                <w:lang w:val="en-US"/>
              </w:rPr>
              <w:t>Support RRC based signaling to indicate on-demand SSB transmission on the cell at least for the case where this RRC also configures the SCell, activates the SCell, and provides on-demand SSB configuration.</w:t>
            </w:r>
          </w:p>
          <w:p w14:paraId="04CFB212" w14:textId="77777777" w:rsidR="008746AE" w:rsidRPr="009B680B" w:rsidRDefault="008746AE" w:rsidP="00F249FC">
            <w:pPr>
              <w:numPr>
                <w:ilvl w:val="1"/>
                <w:numId w:val="18"/>
              </w:numPr>
              <w:spacing w:after="0"/>
              <w:rPr>
                <w:bCs/>
                <w:sz w:val="16"/>
                <w:szCs w:val="16"/>
                <w:lang w:val="en-US"/>
              </w:rPr>
            </w:pPr>
            <w:r w:rsidRPr="009B680B">
              <w:rPr>
                <w:bCs/>
                <w:sz w:val="16"/>
                <w:szCs w:val="16"/>
                <w:lang w:val="en-US"/>
              </w:rPr>
              <w:t>FFS: Whether to support RRC based signaling for other cases.</w:t>
            </w:r>
          </w:p>
          <w:p w14:paraId="2EEF0228" w14:textId="77777777" w:rsidR="008746AE" w:rsidRPr="009B680B" w:rsidRDefault="008746AE" w:rsidP="00F249FC">
            <w:pPr>
              <w:numPr>
                <w:ilvl w:val="0"/>
                <w:numId w:val="18"/>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2232730D" w14:textId="77777777" w:rsidR="008746AE" w:rsidRPr="009B680B" w:rsidRDefault="008746AE">
            <w:pPr>
              <w:spacing w:after="0"/>
              <w:rPr>
                <w:bCs/>
                <w:sz w:val="16"/>
                <w:szCs w:val="16"/>
                <w:lang w:val="en-US"/>
              </w:rPr>
            </w:pPr>
            <w:r w:rsidRPr="009B680B">
              <w:rPr>
                <w:bCs/>
                <w:sz w:val="16"/>
                <w:szCs w:val="16"/>
                <w:lang w:val="en-US"/>
              </w:rPr>
              <w:t>Note: Deactivation and adaptation of on-demand SSB transmission can be separately discussed.</w:t>
            </w:r>
          </w:p>
        </w:tc>
      </w:tr>
      <w:tr w:rsidR="008746AE" w:rsidRPr="001B6A45" w14:paraId="0CC305C2" w14:textId="77777777">
        <w:tc>
          <w:tcPr>
            <w:tcW w:w="9962" w:type="dxa"/>
          </w:tcPr>
          <w:p w14:paraId="41A484B2" w14:textId="77777777" w:rsidR="00D512A7" w:rsidRPr="001B6A45" w:rsidRDefault="00D512A7" w:rsidP="00D512A7">
            <w:pPr>
              <w:spacing w:after="0"/>
              <w:rPr>
                <w:bCs/>
                <w:sz w:val="16"/>
                <w:szCs w:val="16"/>
                <w:lang w:val="en-US"/>
              </w:rPr>
            </w:pPr>
            <w:r w:rsidRPr="001B6A45">
              <w:rPr>
                <w:b/>
                <w:bCs/>
                <w:sz w:val="16"/>
                <w:szCs w:val="16"/>
                <w:highlight w:val="green"/>
              </w:rPr>
              <w:t>Agreement</w:t>
            </w:r>
            <w:r w:rsidRPr="00B43E14">
              <w:rPr>
                <w:b/>
                <w:bCs/>
                <w:sz w:val="16"/>
                <w:szCs w:val="16"/>
              </w:rPr>
              <w:t>@116bis</w:t>
            </w:r>
          </w:p>
          <w:p w14:paraId="5F8370B0" w14:textId="77777777" w:rsidR="00D512A7" w:rsidRPr="001B6A45" w:rsidRDefault="00D512A7" w:rsidP="00D512A7">
            <w:pPr>
              <w:spacing w:after="0"/>
              <w:rPr>
                <w:bCs/>
                <w:sz w:val="16"/>
                <w:szCs w:val="16"/>
                <w:lang w:val="en-US"/>
              </w:rPr>
            </w:pPr>
            <w:r w:rsidRPr="001B6A45">
              <w:rPr>
                <w:bCs/>
                <w:sz w:val="16"/>
                <w:szCs w:val="16"/>
              </w:rPr>
              <w:t>For the identified scenarios and cases (as per RAN1#116 agreement), on-demand SSB can be triggered by gNB at least for the following scenarios/cases:</w:t>
            </w:r>
          </w:p>
          <w:p w14:paraId="5086E97A"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 and Case #1</w:t>
            </w:r>
          </w:p>
          <w:p w14:paraId="62B7C97B"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 and Case #2</w:t>
            </w:r>
          </w:p>
          <w:p w14:paraId="3FB95D8F"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#2A and Case #1</w:t>
            </w:r>
          </w:p>
          <w:p w14:paraId="454703AD" w14:textId="77777777" w:rsidR="00D512A7" w:rsidRPr="001B6A45" w:rsidRDefault="00D512A7" w:rsidP="00F249FC">
            <w:pPr>
              <w:numPr>
                <w:ilvl w:val="0"/>
                <w:numId w:val="13"/>
              </w:numPr>
              <w:spacing w:after="0"/>
              <w:rPr>
                <w:bCs/>
                <w:sz w:val="16"/>
                <w:szCs w:val="16"/>
                <w:lang w:val="en-US"/>
              </w:rPr>
            </w:pPr>
            <w:r w:rsidRPr="001B6A45">
              <w:rPr>
                <w:bCs/>
                <w:sz w:val="16"/>
                <w:szCs w:val="16"/>
              </w:rPr>
              <w:t>Scenario #2A and Case #2</w:t>
            </w:r>
          </w:p>
          <w:p w14:paraId="5064DDB0"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#3A and Case #1</w:t>
            </w:r>
          </w:p>
          <w:p w14:paraId="48997A9C"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#3A and Case #2</w:t>
            </w:r>
          </w:p>
          <w:p w14:paraId="43018C10"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#3B and Case #1</w:t>
            </w:r>
          </w:p>
          <w:p w14:paraId="2D67100A" w14:textId="77777777" w:rsidR="00D512A7" w:rsidRPr="001B6A45" w:rsidRDefault="00D512A7" w:rsidP="00F249FC">
            <w:pPr>
              <w:numPr>
                <w:ilvl w:val="0"/>
                <w:numId w:val="13"/>
              </w:numPr>
              <w:spacing w:after="0"/>
              <w:rPr>
                <w:bCs/>
                <w:sz w:val="16"/>
                <w:szCs w:val="16"/>
                <w:lang w:val="en-US"/>
              </w:rPr>
            </w:pPr>
            <w:r w:rsidRPr="001B6A45">
              <w:rPr>
                <w:bCs/>
                <w:sz w:val="16"/>
                <w:szCs w:val="16"/>
              </w:rPr>
              <w:t>FFS: Scenario #3B and Case #2</w:t>
            </w:r>
          </w:p>
          <w:p w14:paraId="65DF1B62" w14:textId="77777777" w:rsidR="00D512A7" w:rsidRPr="001B6A45" w:rsidRDefault="00D512A7" w:rsidP="00F249FC">
            <w:pPr>
              <w:numPr>
                <w:ilvl w:val="0"/>
                <w:numId w:val="13"/>
              </w:numPr>
              <w:spacing w:after="0"/>
              <w:rPr>
                <w:bCs/>
                <w:sz w:val="16"/>
                <w:szCs w:val="16"/>
                <w:lang w:val="en-US"/>
              </w:rPr>
            </w:pPr>
            <w:r w:rsidRPr="001B6A45">
              <w:rPr>
                <w:bCs/>
                <w:sz w:val="16"/>
                <w:szCs w:val="16"/>
              </w:rPr>
              <w:t>For Case #1, once on-demand SSB is triggered, its transmission is in a periodic manner.</w:t>
            </w:r>
          </w:p>
          <w:p w14:paraId="3B2A70F1" w14:textId="77777777" w:rsidR="00D512A7" w:rsidRPr="001B6A45" w:rsidRDefault="00D512A7" w:rsidP="00F249FC">
            <w:pPr>
              <w:numPr>
                <w:ilvl w:val="1"/>
                <w:numId w:val="13"/>
              </w:numPr>
              <w:spacing w:after="0"/>
              <w:rPr>
                <w:bCs/>
                <w:sz w:val="16"/>
                <w:szCs w:val="16"/>
                <w:lang w:val="en-US"/>
              </w:rPr>
            </w:pPr>
            <w:r w:rsidRPr="001B6A45">
              <w:rPr>
                <w:sz w:val="16"/>
                <w:szCs w:val="16"/>
              </w:rPr>
              <w:t>Note: This does not imply periodic on-demand SSB is transmitted indefinitely after triggered.</w:t>
            </w:r>
          </w:p>
          <w:p w14:paraId="663BAE6E" w14:textId="77777777" w:rsidR="00D512A7" w:rsidRPr="001B6A45" w:rsidRDefault="00D512A7" w:rsidP="00F249FC">
            <w:pPr>
              <w:numPr>
                <w:ilvl w:val="0"/>
                <w:numId w:val="13"/>
              </w:numPr>
              <w:spacing w:after="0"/>
              <w:rPr>
                <w:bCs/>
                <w:sz w:val="16"/>
                <w:szCs w:val="16"/>
                <w:lang w:val="en-US"/>
              </w:rPr>
            </w:pPr>
            <w:r w:rsidRPr="001B6A45">
              <w:rPr>
                <w:bCs/>
                <w:sz w:val="16"/>
                <w:szCs w:val="16"/>
              </w:rPr>
              <w:t>Notes:</w:t>
            </w:r>
          </w:p>
          <w:p w14:paraId="1A9FACD9" w14:textId="77777777" w:rsidR="00D512A7" w:rsidRPr="001B6A45" w:rsidRDefault="00D512A7" w:rsidP="00F249FC">
            <w:pPr>
              <w:numPr>
                <w:ilvl w:val="1"/>
                <w:numId w:val="13"/>
              </w:numPr>
              <w:spacing w:after="0"/>
              <w:rPr>
                <w:bCs/>
                <w:sz w:val="16"/>
                <w:szCs w:val="16"/>
                <w:lang w:val="en-US"/>
              </w:rPr>
            </w:pPr>
            <w:r w:rsidRPr="001B6A45">
              <w:rPr>
                <w:sz w:val="16"/>
                <w:szCs w:val="16"/>
              </w:rPr>
              <w:t>Scenario #2A refers to</w:t>
            </w:r>
          </w:p>
          <w:p w14:paraId="7AB6B01C" w14:textId="77777777" w:rsidR="00D512A7" w:rsidRPr="001B6A45" w:rsidRDefault="00D512A7" w:rsidP="00F249FC">
            <w:pPr>
              <w:numPr>
                <w:ilvl w:val="2"/>
                <w:numId w:val="13"/>
              </w:numPr>
              <w:spacing w:after="0"/>
              <w:rPr>
                <w:bCs/>
                <w:sz w:val="16"/>
                <w:szCs w:val="16"/>
                <w:lang w:val="en-US"/>
              </w:rPr>
            </w:pPr>
            <w:r w:rsidRPr="001B6A45">
              <w:rPr>
                <w:sz w:val="16"/>
                <w:szCs w:val="16"/>
              </w:rPr>
              <w:t>“When UE receives SCell activation command (e.g., as defined in TS 38.321)”</w:t>
            </w:r>
          </w:p>
          <w:p w14:paraId="4D8F139D" w14:textId="77777777" w:rsidR="00D512A7" w:rsidRPr="001B6A45" w:rsidRDefault="00D512A7" w:rsidP="00F249FC">
            <w:pPr>
              <w:numPr>
                <w:ilvl w:val="1"/>
                <w:numId w:val="13"/>
              </w:numPr>
              <w:spacing w:after="0"/>
              <w:rPr>
                <w:bCs/>
                <w:sz w:val="16"/>
                <w:szCs w:val="16"/>
                <w:lang w:val="en-US"/>
              </w:rPr>
            </w:pPr>
            <w:r w:rsidRPr="001B6A45">
              <w:rPr>
                <w:sz w:val="16"/>
                <w:szCs w:val="16"/>
              </w:rPr>
              <w:t>Scenario #3A refers to</w:t>
            </w:r>
          </w:p>
          <w:p w14:paraId="04F0482E" w14:textId="77777777" w:rsidR="00D512A7" w:rsidRPr="001B6A45" w:rsidRDefault="00D512A7" w:rsidP="00F249FC">
            <w:pPr>
              <w:numPr>
                <w:ilvl w:val="2"/>
                <w:numId w:val="13"/>
              </w:numPr>
              <w:spacing w:after="0"/>
              <w:rPr>
                <w:bCs/>
                <w:sz w:val="16"/>
                <w:szCs w:val="16"/>
                <w:lang w:val="en-US"/>
              </w:rPr>
            </w:pPr>
            <w:r w:rsidRPr="001B6A45">
              <w:rPr>
                <w:sz w:val="16"/>
                <w:szCs w:val="16"/>
              </w:rPr>
              <w:t>“After UE receives SCell activation command (e.g., as defined in TS 38.321) until SCell activation is completed”</w:t>
            </w:r>
          </w:p>
          <w:p w14:paraId="110DAD88" w14:textId="77777777" w:rsidR="00D512A7" w:rsidRPr="001B6A45" w:rsidRDefault="00D512A7" w:rsidP="00F249FC">
            <w:pPr>
              <w:numPr>
                <w:ilvl w:val="1"/>
                <w:numId w:val="13"/>
              </w:numPr>
              <w:spacing w:after="0"/>
              <w:rPr>
                <w:bCs/>
                <w:sz w:val="16"/>
                <w:szCs w:val="16"/>
                <w:lang w:val="en-US"/>
              </w:rPr>
            </w:pPr>
            <w:r w:rsidRPr="001B6A45">
              <w:rPr>
                <w:sz w:val="16"/>
                <w:szCs w:val="16"/>
              </w:rPr>
              <w:t>Scenario #3B refers to</w:t>
            </w:r>
          </w:p>
          <w:p w14:paraId="54C7034F" w14:textId="77777777" w:rsidR="00D512A7" w:rsidRPr="001B6A45" w:rsidRDefault="00D512A7" w:rsidP="00F249FC">
            <w:pPr>
              <w:numPr>
                <w:ilvl w:val="2"/>
                <w:numId w:val="13"/>
              </w:numPr>
              <w:spacing w:after="0"/>
              <w:rPr>
                <w:bCs/>
                <w:sz w:val="16"/>
                <w:szCs w:val="16"/>
                <w:lang w:val="en-US"/>
              </w:rPr>
            </w:pPr>
            <w:r w:rsidRPr="001B6A45">
              <w:rPr>
                <w:sz w:val="16"/>
                <w:szCs w:val="16"/>
              </w:rPr>
              <w:t>“When SCell activation is completed and SCell is activated” or</w:t>
            </w:r>
          </w:p>
          <w:p w14:paraId="71D6E3C9" w14:textId="77777777" w:rsidR="00D512A7" w:rsidRPr="001B6A45" w:rsidRDefault="00D512A7" w:rsidP="00F249FC">
            <w:pPr>
              <w:numPr>
                <w:ilvl w:val="2"/>
                <w:numId w:val="13"/>
              </w:numPr>
              <w:spacing w:after="0"/>
              <w:rPr>
                <w:bCs/>
                <w:sz w:val="16"/>
                <w:szCs w:val="16"/>
                <w:lang w:val="en-US"/>
              </w:rPr>
            </w:pPr>
            <w:r w:rsidRPr="001B6A45">
              <w:rPr>
                <w:sz w:val="16"/>
                <w:szCs w:val="16"/>
              </w:rPr>
              <w:t>“After SCell activation is completed and SCell is activated”</w:t>
            </w:r>
          </w:p>
          <w:p w14:paraId="5BED7A0C" w14:textId="77777777" w:rsidR="00D512A7" w:rsidRPr="001B6A45" w:rsidRDefault="00D512A7" w:rsidP="00F249FC">
            <w:pPr>
              <w:numPr>
                <w:ilvl w:val="1"/>
                <w:numId w:val="13"/>
              </w:numPr>
              <w:spacing w:after="0"/>
              <w:rPr>
                <w:bCs/>
                <w:sz w:val="16"/>
                <w:szCs w:val="16"/>
                <w:lang w:val="en-US"/>
              </w:rPr>
            </w:pPr>
            <w:r w:rsidRPr="001B6A45">
              <w:rPr>
                <w:sz w:val="16"/>
                <w:szCs w:val="16"/>
              </w:rPr>
              <w:t>For discussion purpose under AI 9.5.1, always-on SSB is SSB supported in Rel-18 specifications.</w:t>
            </w:r>
          </w:p>
          <w:p w14:paraId="1B993AA1" w14:textId="40700B15" w:rsidR="00D512A7" w:rsidRDefault="00D512A7" w:rsidP="00D512A7">
            <w:pPr>
              <w:spacing w:after="0"/>
              <w:rPr>
                <w:sz w:val="16"/>
                <w:szCs w:val="16"/>
              </w:rPr>
            </w:pPr>
            <w:r w:rsidRPr="001B6A45">
              <w:rPr>
                <w:sz w:val="16"/>
                <w:szCs w:val="16"/>
              </w:rPr>
              <w:t>Timing for on-demand SSB transmission (e.g. when the triggered SSB starts and ends) will be separately discussed.</w:t>
            </w:r>
          </w:p>
          <w:p w14:paraId="25098BEC" w14:textId="77777777" w:rsidR="00D512A7" w:rsidRDefault="00D512A7" w:rsidP="00D512A7">
            <w:pPr>
              <w:spacing w:after="0"/>
              <w:rPr>
                <w:b/>
                <w:bCs/>
                <w:sz w:val="16"/>
                <w:szCs w:val="16"/>
                <w:highlight w:val="green"/>
                <w:lang w:eastAsia="zh-CN"/>
              </w:rPr>
            </w:pPr>
          </w:p>
          <w:p w14:paraId="0681B62C" w14:textId="45885E5F" w:rsidR="008746AE" w:rsidRPr="001B6A45" w:rsidRDefault="008746AE">
            <w:pPr>
              <w:spacing w:after="0"/>
              <w:rPr>
                <w:b/>
                <w:bCs/>
                <w:sz w:val="16"/>
                <w:szCs w:val="16"/>
                <w:highlight w:val="green"/>
                <w:lang w:eastAsia="zh-CN"/>
              </w:rPr>
            </w:pPr>
            <w:r w:rsidRPr="001B6A45">
              <w:rPr>
                <w:b/>
                <w:bCs/>
                <w:sz w:val="16"/>
                <w:szCs w:val="16"/>
                <w:highlight w:val="green"/>
                <w:lang w:eastAsia="zh-CN"/>
              </w:rPr>
              <w:t>Agreement</w:t>
            </w:r>
            <w:r w:rsidRPr="00B43E14">
              <w:rPr>
                <w:b/>
                <w:bCs/>
                <w:sz w:val="16"/>
                <w:szCs w:val="16"/>
              </w:rPr>
              <w:t>@116</w:t>
            </w:r>
          </w:p>
          <w:p w14:paraId="39365AB3" w14:textId="77777777" w:rsidR="008746AE" w:rsidRPr="001B6A45" w:rsidRDefault="008746AE">
            <w:pPr>
              <w:pStyle w:val="ListParagraph1"/>
              <w:spacing w:after="0"/>
              <w:ind w:left="0"/>
              <w:jc w:val="both"/>
              <w:rPr>
                <w:rFonts w:eastAsia="Malgun Gothic"/>
                <w:sz w:val="16"/>
                <w:szCs w:val="16"/>
              </w:rPr>
            </w:pPr>
            <w:r w:rsidRPr="001B6A45">
              <w:rPr>
                <w:sz w:val="16"/>
                <w:szCs w:val="16"/>
              </w:rPr>
              <w:t>For the following identified scenarios for on-demand SSB SCell operation, focus future RAN1 discussion to down-select (both may be selected) between the two scenarios.</w:t>
            </w:r>
          </w:p>
          <w:p w14:paraId="75425F03" w14:textId="77777777" w:rsidR="008746AE" w:rsidRPr="001B6A45" w:rsidRDefault="008746AE" w:rsidP="00F249FC">
            <w:pPr>
              <w:pStyle w:val="ListParagraph1"/>
              <w:numPr>
                <w:ilvl w:val="0"/>
                <w:numId w:val="14"/>
              </w:numPr>
              <w:spacing w:after="0"/>
              <w:jc w:val="both"/>
              <w:rPr>
                <w:rFonts w:eastAsia="Malgun Gothic"/>
                <w:sz w:val="16"/>
                <w:szCs w:val="16"/>
              </w:rPr>
            </w:pPr>
            <w:r w:rsidRPr="001B6A45">
              <w:rPr>
                <w:sz w:val="16"/>
                <w:szCs w:val="16"/>
              </w:rPr>
              <w:t>Scenario #2: SCell is configured to a UE but before the UE receives SCell activation command (e.g., as defined in TS 38.321)</w:t>
            </w:r>
          </w:p>
          <w:p w14:paraId="0E43FC11" w14:textId="77777777" w:rsidR="008746AE" w:rsidRPr="001B6A45" w:rsidRDefault="008746AE" w:rsidP="00F249FC">
            <w:pPr>
              <w:pStyle w:val="ListParagraph1"/>
              <w:numPr>
                <w:ilvl w:val="0"/>
                <w:numId w:val="14"/>
              </w:numPr>
              <w:spacing w:after="0"/>
              <w:jc w:val="both"/>
              <w:rPr>
                <w:rFonts w:eastAsia="Malgun Gothic"/>
                <w:sz w:val="16"/>
                <w:szCs w:val="16"/>
              </w:rPr>
            </w:pPr>
            <w:r w:rsidRPr="001B6A45">
              <w:rPr>
                <w:sz w:val="16"/>
                <w:szCs w:val="16"/>
              </w:rPr>
              <w:t>Scenario #3: After UE receives SCell activation command (e.g., as defined in TS 38.321)</w:t>
            </w:r>
          </w:p>
          <w:p w14:paraId="6129C2F5" w14:textId="77777777" w:rsidR="008746AE" w:rsidRPr="001B6A45" w:rsidRDefault="008746AE" w:rsidP="00F249FC">
            <w:pPr>
              <w:pStyle w:val="ListParagraph1"/>
              <w:numPr>
                <w:ilvl w:val="1"/>
                <w:numId w:val="14"/>
              </w:numPr>
              <w:spacing w:after="0"/>
              <w:jc w:val="both"/>
              <w:rPr>
                <w:rFonts w:eastAsia="Malgun Gothic"/>
                <w:sz w:val="16"/>
                <w:szCs w:val="16"/>
              </w:rPr>
            </w:pPr>
            <w:r w:rsidRPr="001B6A45">
              <w:rPr>
                <w:rFonts w:eastAsia="Malgun Gothic"/>
                <w:sz w:val="16"/>
                <w:szCs w:val="16"/>
              </w:rPr>
              <w:t>This does not preclude SCell for which activation is completed</w:t>
            </w:r>
          </w:p>
          <w:p w14:paraId="1A292658" w14:textId="77777777" w:rsidR="008746AE" w:rsidRPr="001B6A45" w:rsidRDefault="008746AE" w:rsidP="00F249FC">
            <w:pPr>
              <w:pStyle w:val="ListParagraph1"/>
              <w:numPr>
                <w:ilvl w:val="1"/>
                <w:numId w:val="14"/>
              </w:numPr>
              <w:spacing w:after="0"/>
              <w:jc w:val="both"/>
              <w:rPr>
                <w:rFonts w:eastAsia="Malgun Gothic"/>
                <w:sz w:val="16"/>
                <w:szCs w:val="16"/>
              </w:rPr>
            </w:pPr>
            <w:r w:rsidRPr="001B6A45">
              <w:rPr>
                <w:rFonts w:eastAsia="Malgun Gothic"/>
                <w:sz w:val="16"/>
                <w:szCs w:val="16"/>
              </w:rPr>
              <w:t>FFS: The case where SCell activation is completed</w:t>
            </w:r>
          </w:p>
          <w:p w14:paraId="37B0C2AE" w14:textId="77777777" w:rsidR="008746AE" w:rsidRDefault="008746AE">
            <w:pPr>
              <w:spacing w:after="0"/>
              <w:rPr>
                <w:sz w:val="16"/>
                <w:szCs w:val="16"/>
                <w:lang w:val="en-US" w:eastAsia="zh-CN"/>
              </w:rPr>
            </w:pPr>
            <w:r w:rsidRPr="001B6A45">
              <w:rPr>
                <w:sz w:val="16"/>
                <w:szCs w:val="16"/>
                <w:lang w:val="en-US" w:eastAsia="zh-CN"/>
              </w:rPr>
              <w:t>FFS: Application timing between NW triggering message and on demand SSB transmission</w:t>
            </w:r>
          </w:p>
          <w:p w14:paraId="0D33D273" w14:textId="77777777" w:rsidR="00D512A7" w:rsidRPr="001B6A45" w:rsidRDefault="00D512A7">
            <w:pPr>
              <w:spacing w:after="0"/>
              <w:rPr>
                <w:sz w:val="16"/>
                <w:szCs w:val="16"/>
                <w:lang w:val="en-US" w:eastAsia="zh-CN"/>
              </w:rPr>
            </w:pPr>
          </w:p>
          <w:p w14:paraId="13295658" w14:textId="77777777" w:rsidR="008746AE" w:rsidRDefault="008746AE">
            <w:pPr>
              <w:spacing w:after="0"/>
              <w:rPr>
                <w:b/>
                <w:sz w:val="16"/>
                <w:szCs w:val="16"/>
              </w:rPr>
            </w:pPr>
            <w:r w:rsidRPr="001B6A45">
              <w:rPr>
                <w:b/>
                <w:bCs/>
                <w:sz w:val="16"/>
                <w:szCs w:val="16"/>
                <w:highlight w:val="green"/>
              </w:rPr>
              <w:t>Agreement</w:t>
            </w:r>
            <w:r w:rsidRPr="00B43E14">
              <w:rPr>
                <w:b/>
                <w:bCs/>
                <w:sz w:val="16"/>
                <w:szCs w:val="16"/>
              </w:rPr>
              <w:t>@116</w:t>
            </w:r>
          </w:p>
          <w:p w14:paraId="33E22C3C" w14:textId="77777777" w:rsidR="008746AE" w:rsidRPr="001B6A45" w:rsidRDefault="008746AE" w:rsidP="003F7324">
            <w:pPr>
              <w:pStyle w:val="ListParagraph1"/>
              <w:numPr>
                <w:ilvl w:val="0"/>
                <w:numId w:val="14"/>
              </w:numPr>
              <w:spacing w:after="0"/>
              <w:jc w:val="both"/>
              <w:rPr>
                <w:bCs/>
                <w:sz w:val="16"/>
                <w:szCs w:val="16"/>
              </w:rPr>
            </w:pPr>
            <w:r w:rsidRPr="00976938">
              <w:rPr>
                <w:sz w:val="16"/>
                <w:szCs w:val="16"/>
              </w:rPr>
              <w:t xml:space="preserve">Regarding the UE assumption on SSB transmission on a cell supporting on-demand SSB SCell operation, the following cases are identified for further study:    </w:t>
            </w:r>
          </w:p>
          <w:p w14:paraId="06C7D177" w14:textId="77777777" w:rsidR="008746AE" w:rsidRPr="001B6A45" w:rsidRDefault="008746AE" w:rsidP="003F7324">
            <w:pPr>
              <w:numPr>
                <w:ilvl w:val="1"/>
                <w:numId w:val="46"/>
              </w:numPr>
              <w:spacing w:after="0"/>
              <w:rPr>
                <w:bCs/>
                <w:sz w:val="16"/>
                <w:szCs w:val="16"/>
                <w:lang w:val="en-US"/>
              </w:rPr>
            </w:pPr>
            <w:r w:rsidRPr="001B6A45">
              <w:rPr>
                <w:bCs/>
                <w:sz w:val="16"/>
                <w:szCs w:val="16"/>
                <w:lang w:val="en-US"/>
              </w:rPr>
              <w:t>Case #1: No always-on SSB on the cell</w:t>
            </w:r>
          </w:p>
          <w:p w14:paraId="3ABB89A3" w14:textId="77777777" w:rsidR="008746AE" w:rsidRPr="001B6A45" w:rsidRDefault="008746AE" w:rsidP="003F7324">
            <w:pPr>
              <w:numPr>
                <w:ilvl w:val="1"/>
                <w:numId w:val="46"/>
              </w:numPr>
              <w:spacing w:after="0"/>
              <w:rPr>
                <w:bCs/>
                <w:sz w:val="16"/>
                <w:szCs w:val="16"/>
                <w:lang w:val="en-US"/>
              </w:rPr>
            </w:pPr>
            <w:r w:rsidRPr="001B6A45">
              <w:rPr>
                <w:bCs/>
                <w:sz w:val="16"/>
                <w:szCs w:val="16"/>
                <w:lang w:val="en-US"/>
              </w:rPr>
              <w:t>Case #2: Always-on SSB is periodically transmitted on the cell</w:t>
            </w:r>
          </w:p>
          <w:p w14:paraId="58764AA4" w14:textId="75D129CB" w:rsidR="006D3974" w:rsidRPr="001B6A45" w:rsidRDefault="008746AE" w:rsidP="003F7324">
            <w:pPr>
              <w:numPr>
                <w:ilvl w:val="1"/>
                <w:numId w:val="46"/>
              </w:numPr>
              <w:spacing w:after="0"/>
              <w:rPr>
                <w:bCs/>
                <w:sz w:val="16"/>
                <w:szCs w:val="16"/>
                <w:lang w:val="en-US"/>
              </w:rPr>
            </w:pPr>
            <w:r w:rsidRPr="001B6A45">
              <w:rPr>
                <w:bCs/>
                <w:sz w:val="16"/>
                <w:szCs w:val="16"/>
                <w:lang w:val="en-US"/>
              </w:rPr>
              <w:t>FFS: Whether always-on SSB and on-demand SSB are not cell-defining SSB if transmitted.</w:t>
            </w:r>
          </w:p>
          <w:p w14:paraId="41B66164" w14:textId="071864F5" w:rsidR="008746AE" w:rsidRPr="00F1278B" w:rsidRDefault="008746AE" w:rsidP="003F7324">
            <w:pPr>
              <w:numPr>
                <w:ilvl w:val="1"/>
                <w:numId w:val="46"/>
              </w:numPr>
              <w:spacing w:after="0"/>
              <w:rPr>
                <w:sz w:val="16"/>
                <w:szCs w:val="16"/>
                <w:lang w:val="en-US"/>
              </w:rPr>
            </w:pPr>
            <w:r w:rsidRPr="001B6A45">
              <w:rPr>
                <w:bCs/>
                <w:sz w:val="16"/>
                <w:szCs w:val="16"/>
                <w:lang w:val="en-US"/>
              </w:rPr>
              <w:t>FFS: Which scenario the above applies for</w:t>
            </w:r>
          </w:p>
        </w:tc>
      </w:tr>
    </w:tbl>
    <w:p w14:paraId="30C0A172" w14:textId="02F9F8A7" w:rsidR="008746AE" w:rsidRDefault="008746AE" w:rsidP="008746AE">
      <w:pPr>
        <w:ind w:firstLineChars="50" w:firstLine="110"/>
        <w:rPr>
          <w:rFonts w:eastAsiaTheme="minorEastAsia"/>
          <w:sz w:val="22"/>
          <w:szCs w:val="22"/>
          <w:lang w:val="en-US"/>
        </w:rPr>
      </w:pPr>
      <w:r w:rsidRPr="44B859BF">
        <w:rPr>
          <w:rFonts w:eastAsiaTheme="minorEastAsia"/>
          <w:sz w:val="22"/>
          <w:szCs w:val="22"/>
        </w:rPr>
        <w:t xml:space="preserve">It was discussed how gNB indicates on-demand SSB TX and </w:t>
      </w:r>
      <w:r w:rsidRPr="44B859BF">
        <w:rPr>
          <w:rFonts w:eastAsia="SimSun"/>
          <w:sz w:val="22"/>
          <w:szCs w:val="22"/>
          <w:lang w:val="en-US" w:eastAsia="zh-CN"/>
        </w:rPr>
        <w:t xml:space="preserve">in which </w:t>
      </w:r>
      <w:r w:rsidRPr="44B859BF">
        <w:rPr>
          <w:rFonts w:eastAsiaTheme="minorEastAsia"/>
          <w:sz w:val="22"/>
          <w:szCs w:val="22"/>
          <w:lang w:val="en-US"/>
        </w:rPr>
        <w:t>scenario</w:t>
      </w:r>
      <w:r w:rsidRPr="44B859BF">
        <w:rPr>
          <w:rFonts w:eastAsia="SimSun"/>
          <w:sz w:val="22"/>
          <w:szCs w:val="22"/>
          <w:lang w:val="en-US" w:eastAsia="zh-CN"/>
        </w:rPr>
        <w:t>(s)</w:t>
      </w:r>
      <w:r w:rsidRPr="44B859BF">
        <w:rPr>
          <w:rFonts w:eastAsiaTheme="minorEastAsia"/>
          <w:sz w:val="22"/>
          <w:szCs w:val="22"/>
          <w:lang w:val="en-US"/>
        </w:rPr>
        <w:t>/case(s)</w:t>
      </w:r>
      <w:r w:rsidRPr="44B859BF">
        <w:rPr>
          <w:rFonts w:eastAsia="SimSun"/>
          <w:sz w:val="22"/>
          <w:szCs w:val="22"/>
          <w:lang w:val="en-US" w:eastAsia="zh-CN"/>
        </w:rPr>
        <w:t xml:space="preserve"> in CA procedure </w:t>
      </w:r>
      <w:r w:rsidR="00143189">
        <w:rPr>
          <w:rFonts w:eastAsia="SimSun"/>
          <w:sz w:val="22"/>
          <w:szCs w:val="22"/>
          <w:lang w:val="en-US" w:eastAsia="zh-CN"/>
        </w:rPr>
        <w:t>OD-SSB</w:t>
      </w:r>
      <w:r w:rsidRPr="44B859BF">
        <w:rPr>
          <w:rFonts w:eastAsia="SimSun"/>
          <w:sz w:val="22"/>
          <w:szCs w:val="22"/>
          <w:lang w:val="en-US" w:eastAsia="zh-CN"/>
        </w:rPr>
        <w:t xml:space="preserve"> transmission can be </w:t>
      </w:r>
      <w:r w:rsidRPr="44B859BF">
        <w:rPr>
          <w:rFonts w:eastAsiaTheme="minorEastAsia"/>
          <w:sz w:val="22"/>
          <w:szCs w:val="22"/>
          <w:lang w:val="en-US"/>
        </w:rPr>
        <w:t>triggered. We show our supporting signaling for each of use-cases per scenario/case in Table</w:t>
      </w:r>
      <w:r w:rsidR="004A4E1E">
        <w:rPr>
          <w:rFonts w:eastAsiaTheme="minorEastAsia" w:hint="eastAsia"/>
          <w:sz w:val="22"/>
          <w:szCs w:val="22"/>
          <w:lang w:val="en-US"/>
        </w:rPr>
        <w:t xml:space="preserve"> </w:t>
      </w:r>
      <w:r w:rsidRPr="44B859BF">
        <w:rPr>
          <w:rFonts w:eastAsiaTheme="minorEastAsia"/>
          <w:sz w:val="22"/>
          <w:szCs w:val="22"/>
          <w:lang w:val="en-US"/>
        </w:rPr>
        <w:t>1 (yellow highlighted parts have not been agreed yet, the other parts are already agreed or almost agreed in our understanding.) and depict our understanding on signaling for</w:t>
      </w:r>
      <w:r w:rsidRPr="44B859BF">
        <w:rPr>
          <w:rFonts w:eastAsia="SimSun"/>
          <w:sz w:val="22"/>
          <w:szCs w:val="22"/>
          <w:lang w:val="en-US" w:eastAsia="zh-CN"/>
        </w:rPr>
        <w:t xml:space="preserve"> </w:t>
      </w:r>
      <w:r w:rsidR="00143189">
        <w:rPr>
          <w:rFonts w:eastAsia="SimSun"/>
          <w:sz w:val="22"/>
          <w:szCs w:val="22"/>
          <w:lang w:val="en-US" w:eastAsia="zh-CN"/>
        </w:rPr>
        <w:t>OD-SSB</w:t>
      </w:r>
      <w:r w:rsidRPr="44B859BF">
        <w:rPr>
          <w:rFonts w:eastAsia="SimSun"/>
          <w:sz w:val="22"/>
          <w:szCs w:val="22"/>
          <w:lang w:val="en-US" w:eastAsia="zh-CN"/>
        </w:rPr>
        <w:t xml:space="preserve"> </w:t>
      </w:r>
      <w:r w:rsidRPr="44B859BF">
        <w:rPr>
          <w:rFonts w:eastAsiaTheme="minorEastAsia"/>
          <w:sz w:val="22"/>
          <w:szCs w:val="22"/>
          <w:lang w:val="en-US"/>
        </w:rPr>
        <w:t>triggering in</w:t>
      </w:r>
      <w:r w:rsidRPr="44B859BF">
        <w:rPr>
          <w:rFonts w:eastAsia="SimSun"/>
          <w:sz w:val="22"/>
          <w:szCs w:val="22"/>
          <w:lang w:val="en-US" w:eastAsia="zh-CN"/>
        </w:rPr>
        <w:t xml:space="preserve"> each scenario and case in the Fig. </w:t>
      </w:r>
      <w:r w:rsidRPr="44B859BF">
        <w:rPr>
          <w:rFonts w:eastAsiaTheme="minorEastAsia"/>
          <w:sz w:val="22"/>
          <w:szCs w:val="22"/>
          <w:lang w:val="en-US"/>
        </w:rPr>
        <w:t>1</w:t>
      </w:r>
      <w:r w:rsidRPr="44B859BF">
        <w:rPr>
          <w:rFonts w:eastAsia="SimSun"/>
          <w:sz w:val="22"/>
          <w:szCs w:val="22"/>
          <w:lang w:val="en-US" w:eastAsia="zh-CN"/>
        </w:rPr>
        <w:t>.</w:t>
      </w:r>
    </w:p>
    <w:p w14:paraId="68FE4E34" w14:textId="77777777" w:rsidR="008746AE" w:rsidRPr="00E152B3" w:rsidRDefault="008746AE" w:rsidP="008746AE">
      <w:pPr>
        <w:rPr>
          <w:rFonts w:eastAsiaTheme="minorEastAsia"/>
          <w:sz w:val="22"/>
          <w:szCs w:val="22"/>
          <w:lang w:val="en-US"/>
        </w:rPr>
      </w:pPr>
    </w:p>
    <w:tbl>
      <w:tblPr>
        <w:tblW w:w="0" w:type="auto"/>
        <w:tblLayout w:type="fixed"/>
        <w:tblCellMar>
          <w:left w:w="0" w:type="dxa"/>
          <w:right w:w="0" w:type="dxa"/>
        </w:tblCellMar>
        <w:tblLook w:val="0420" w:firstRow="1" w:lastRow="0" w:firstColumn="0" w:lastColumn="0" w:noHBand="0" w:noVBand="1"/>
      </w:tblPr>
      <w:tblGrid>
        <w:gridCol w:w="1984"/>
        <w:gridCol w:w="1984"/>
        <w:gridCol w:w="1984"/>
        <w:gridCol w:w="1984"/>
        <w:gridCol w:w="1984"/>
      </w:tblGrid>
      <w:tr w:rsidR="008746AE" w:rsidRPr="00E147CE" w14:paraId="62E46CA7" w14:textId="77777777">
        <w:trPr>
          <w:trHeight w:val="407"/>
        </w:trPr>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7F0B1F24" w14:textId="77777777" w:rsidR="008746AE" w:rsidRPr="00E147CE" w:rsidRDefault="008746AE">
            <w:pPr>
              <w:rPr>
                <w:rFonts w:eastAsia="Times New Roman"/>
                <w:sz w:val="20"/>
                <w:szCs w:val="24"/>
                <w:lang w:val="en-US"/>
              </w:rPr>
            </w:pP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8B6AAC0" w14:textId="380DC9ED" w:rsidR="008746AE" w:rsidRPr="00E147CE" w:rsidRDefault="008746AE">
            <w:pPr>
              <w:rPr>
                <w:rFonts w:eastAsia="MS PGothic"/>
                <w:sz w:val="36"/>
                <w:szCs w:val="36"/>
                <w:lang w:val="en-US"/>
              </w:rPr>
            </w:pPr>
            <w:r w:rsidRPr="00E147CE">
              <w:rPr>
                <w:rFonts w:eastAsia="Meiryo"/>
                <w:b/>
                <w:bCs/>
                <w:color w:val="000000" w:themeColor="text1"/>
                <w:kern w:val="24"/>
                <w:sz w:val="16"/>
                <w:szCs w:val="16"/>
                <w:lang w:val="en-US"/>
              </w:rPr>
              <w:t>Scenario</w:t>
            </w:r>
            <w:r w:rsidR="00830435">
              <w:rPr>
                <w:rFonts w:eastAsia="Meiryo" w:hint="eastAsia"/>
                <w:b/>
                <w:bCs/>
                <w:color w:val="000000" w:themeColor="text1"/>
                <w:kern w:val="24"/>
                <w:sz w:val="16"/>
                <w:szCs w:val="16"/>
                <w:lang w:val="en-US"/>
              </w:rPr>
              <w:t xml:space="preserve"> #</w:t>
            </w:r>
            <w:r w:rsidRPr="00E147CE">
              <w:rPr>
                <w:rFonts w:eastAsia="Meiryo"/>
                <w:b/>
                <w:bCs/>
                <w:color w:val="000000" w:themeColor="text1"/>
                <w:kern w:val="24"/>
                <w:sz w:val="16"/>
                <w:szCs w:val="16"/>
                <w:lang w:val="en-US"/>
              </w:rPr>
              <w:t>2</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42C17F8F" w14:textId="4AC4C2DC" w:rsidR="008746AE" w:rsidRPr="00E147CE" w:rsidRDefault="00F971CE">
            <w:pPr>
              <w:rPr>
                <w:rFonts w:eastAsia="MS PGothic"/>
                <w:sz w:val="36"/>
                <w:szCs w:val="36"/>
                <w:lang w:val="en-US"/>
              </w:rPr>
            </w:pPr>
            <w:r w:rsidRPr="00E147CE">
              <w:rPr>
                <w:rFonts w:eastAsia="Meiryo"/>
                <w:b/>
                <w:bCs/>
                <w:color w:val="000000" w:themeColor="text1"/>
                <w:kern w:val="24"/>
                <w:sz w:val="16"/>
                <w:szCs w:val="16"/>
                <w:lang w:val="en-US"/>
              </w:rPr>
              <w:t>Scenario</w:t>
            </w:r>
            <w:r w:rsidR="00830435">
              <w:rPr>
                <w:rFonts w:eastAsia="Meiryo" w:hint="eastAsia"/>
                <w:b/>
                <w:bCs/>
                <w:color w:val="000000" w:themeColor="text1"/>
                <w:kern w:val="24"/>
                <w:sz w:val="16"/>
                <w:szCs w:val="16"/>
                <w:lang w:val="en-US"/>
              </w:rPr>
              <w:t xml:space="preserve"> #</w:t>
            </w:r>
            <w:r w:rsidR="008746AE" w:rsidRPr="00E147CE">
              <w:rPr>
                <w:rFonts w:eastAsia="Meiryo"/>
                <w:b/>
                <w:bCs/>
                <w:color w:val="000000" w:themeColor="text1"/>
                <w:kern w:val="24"/>
                <w:sz w:val="16"/>
                <w:szCs w:val="16"/>
                <w:lang w:val="en-US"/>
              </w:rPr>
              <w:t>2A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4477BCD" w14:textId="7974417F" w:rsidR="008746AE" w:rsidRPr="00E147CE" w:rsidRDefault="00F971CE">
            <w:pPr>
              <w:rPr>
                <w:rFonts w:eastAsia="MS PGothic"/>
                <w:sz w:val="36"/>
                <w:szCs w:val="36"/>
                <w:lang w:val="en-US"/>
              </w:rPr>
            </w:pPr>
            <w:r w:rsidRPr="00E147CE">
              <w:rPr>
                <w:rFonts w:eastAsia="Meiryo"/>
                <w:b/>
                <w:bCs/>
                <w:color w:val="000000" w:themeColor="text1"/>
                <w:kern w:val="24"/>
                <w:sz w:val="16"/>
                <w:szCs w:val="16"/>
                <w:lang w:val="en-US"/>
              </w:rPr>
              <w:t>Scenario</w:t>
            </w:r>
            <w:r w:rsidR="00830435">
              <w:rPr>
                <w:rFonts w:eastAsia="Meiryo" w:hint="eastAsia"/>
                <w:b/>
                <w:bCs/>
                <w:color w:val="000000" w:themeColor="text1"/>
                <w:kern w:val="24"/>
                <w:sz w:val="16"/>
                <w:szCs w:val="16"/>
                <w:lang w:val="en-US"/>
              </w:rPr>
              <w:t xml:space="preserve"> #</w:t>
            </w:r>
            <w:r w:rsidR="008746AE" w:rsidRPr="00E147CE">
              <w:rPr>
                <w:rFonts w:eastAsia="Meiryo"/>
                <w:b/>
                <w:bCs/>
                <w:color w:val="000000" w:themeColor="text1"/>
                <w:kern w:val="24"/>
                <w:sz w:val="16"/>
                <w:szCs w:val="16"/>
                <w:lang w:val="en-US"/>
              </w:rPr>
              <w:t>3A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15651BB3" w14:textId="7C01923B" w:rsidR="008746AE" w:rsidRPr="00E147CE" w:rsidRDefault="00F971CE">
            <w:pPr>
              <w:rPr>
                <w:rFonts w:eastAsia="MS PGothic"/>
                <w:sz w:val="36"/>
                <w:szCs w:val="36"/>
                <w:lang w:val="en-US"/>
              </w:rPr>
            </w:pPr>
            <w:r w:rsidRPr="00E147CE">
              <w:rPr>
                <w:rFonts w:eastAsia="Meiryo"/>
                <w:b/>
                <w:bCs/>
                <w:color w:val="000000" w:themeColor="text1"/>
                <w:kern w:val="24"/>
                <w:sz w:val="16"/>
                <w:szCs w:val="16"/>
                <w:lang w:val="en-US"/>
              </w:rPr>
              <w:t>Scenario</w:t>
            </w:r>
            <w:r w:rsidR="00830435">
              <w:rPr>
                <w:rFonts w:eastAsia="Meiryo" w:hint="eastAsia"/>
                <w:b/>
                <w:bCs/>
                <w:color w:val="000000" w:themeColor="text1"/>
                <w:kern w:val="24"/>
                <w:sz w:val="16"/>
                <w:szCs w:val="16"/>
                <w:lang w:val="en-US"/>
              </w:rPr>
              <w:t xml:space="preserve"> #</w:t>
            </w:r>
            <w:r w:rsidR="008746AE" w:rsidRPr="00E147CE">
              <w:rPr>
                <w:rFonts w:eastAsia="Meiryo"/>
                <w:b/>
                <w:bCs/>
                <w:color w:val="000000" w:themeColor="text1"/>
                <w:kern w:val="24"/>
                <w:sz w:val="16"/>
                <w:szCs w:val="16"/>
                <w:lang w:val="en-US"/>
              </w:rPr>
              <w:t>3B</w:t>
            </w:r>
          </w:p>
        </w:tc>
      </w:tr>
      <w:tr w:rsidR="008746AE" w:rsidRPr="00E147CE" w14:paraId="20311F44" w14:textId="77777777">
        <w:trPr>
          <w:trHeight w:val="658"/>
        </w:trPr>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0293F92" w14:textId="6353CD41"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 xml:space="preserve">Use-case of </w:t>
            </w:r>
            <w:r w:rsidR="00143189">
              <w:rPr>
                <w:rFonts w:eastAsia="Meiryo" w:hint="eastAsia"/>
                <w:color w:val="000000" w:themeColor="text1"/>
                <w:kern w:val="24"/>
                <w:sz w:val="16"/>
                <w:szCs w:val="16"/>
                <w:lang w:val="en-US"/>
              </w:rPr>
              <w:t>OD-SSB</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978BC5F" w14:textId="1C074B57" w:rsidR="008746AE" w:rsidRPr="00E147CE" w:rsidRDefault="0074591D">
            <w:pPr>
              <w:rPr>
                <w:rFonts w:eastAsia="MS PGothic"/>
                <w:sz w:val="36"/>
                <w:szCs w:val="36"/>
                <w:highlight w:val="yellow"/>
                <w:lang w:val="en-US"/>
              </w:rPr>
            </w:pPr>
            <w:r w:rsidRPr="00402FEE">
              <w:rPr>
                <w:rFonts w:eastAsia="Meiryo"/>
                <w:color w:val="000000" w:themeColor="text1"/>
                <w:kern w:val="24"/>
                <w:sz w:val="16"/>
                <w:szCs w:val="16"/>
                <w:highlight w:val="yellow"/>
                <w:lang w:val="en-US"/>
              </w:rPr>
              <w:t>L1/</w:t>
            </w:r>
            <w:r w:rsidR="008746AE" w:rsidRPr="00AF1ED6">
              <w:rPr>
                <w:rFonts w:eastAsia="Meiryo"/>
                <w:color w:val="000000" w:themeColor="text1"/>
                <w:kern w:val="24"/>
                <w:sz w:val="16"/>
                <w:szCs w:val="16"/>
                <w:lang w:val="en-US"/>
              </w:rPr>
              <w:t>L3</w:t>
            </w:r>
            <w:r w:rsidR="00AF1ED6" w:rsidRPr="003F7324">
              <w:rPr>
                <w:rFonts w:eastAsia="Meiryo"/>
                <w:color w:val="000000" w:themeColor="text1"/>
                <w:kern w:val="24"/>
                <w:sz w:val="16"/>
                <w:szCs w:val="16"/>
                <w:lang w:val="en-US"/>
              </w:rPr>
              <w:t xml:space="preserve"> meas</w:t>
            </w:r>
            <w:r w:rsidR="00B05858">
              <w:rPr>
                <w:rFonts w:eastAsia="Meiryo" w:hint="eastAsia"/>
                <w:color w:val="000000" w:themeColor="text1"/>
                <w:kern w:val="24"/>
                <w:sz w:val="16"/>
                <w:szCs w:val="16"/>
                <w:lang w:val="en-US"/>
              </w:rPr>
              <w:t>.</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27DF7DED" w14:textId="55472C2A" w:rsidR="008746AE" w:rsidRPr="00E04714" w:rsidRDefault="008746AE">
            <w:pPr>
              <w:rPr>
                <w:rFonts w:eastAsia="MS PGothic"/>
                <w:sz w:val="36"/>
                <w:szCs w:val="36"/>
                <w:lang w:val="en-US"/>
              </w:rPr>
            </w:pPr>
            <w:r w:rsidRPr="00E04714">
              <w:rPr>
                <w:rFonts w:eastAsia="Meiryo"/>
                <w:color w:val="000000" w:themeColor="text1"/>
                <w:kern w:val="24"/>
                <w:sz w:val="16"/>
                <w:szCs w:val="16"/>
                <w:lang w:val="en-US"/>
              </w:rPr>
              <w:t>S</w:t>
            </w:r>
            <w:r w:rsidR="003C4D79">
              <w:rPr>
                <w:rFonts w:eastAsia="Meiryo" w:hint="eastAsia"/>
                <w:color w:val="000000" w:themeColor="text1"/>
                <w:kern w:val="24"/>
                <w:sz w:val="16"/>
                <w:szCs w:val="16"/>
                <w:lang w:val="en-US"/>
              </w:rPr>
              <w:t>C</w:t>
            </w:r>
            <w:r w:rsidRPr="00E04714">
              <w:rPr>
                <w:rFonts w:eastAsia="Meiryo"/>
                <w:color w:val="000000" w:themeColor="text1"/>
                <w:kern w:val="24"/>
                <w:sz w:val="16"/>
                <w:szCs w:val="16"/>
                <w:lang w:val="en-US"/>
              </w:rPr>
              <w:t>ell activation</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226F1F25" w14:textId="26761855" w:rsidR="00603B62" w:rsidRPr="00E04714" w:rsidRDefault="008746AE">
            <w:pPr>
              <w:rPr>
                <w:rFonts w:eastAsia="MS PGothic"/>
                <w:sz w:val="36"/>
                <w:szCs w:val="36"/>
                <w:lang w:val="en-US"/>
              </w:rPr>
            </w:pPr>
            <w:r w:rsidRPr="00E04714">
              <w:rPr>
                <w:rFonts w:eastAsia="Meiryo"/>
                <w:color w:val="000000" w:themeColor="text1"/>
                <w:kern w:val="24"/>
                <w:sz w:val="16"/>
                <w:szCs w:val="16"/>
                <w:lang w:val="en-US"/>
              </w:rPr>
              <w:t>S</w:t>
            </w:r>
            <w:r w:rsidR="003C4D79">
              <w:rPr>
                <w:rFonts w:eastAsia="Meiryo" w:hint="eastAsia"/>
                <w:color w:val="000000" w:themeColor="text1"/>
                <w:kern w:val="24"/>
                <w:sz w:val="16"/>
                <w:szCs w:val="16"/>
                <w:lang w:val="en-US"/>
              </w:rPr>
              <w:t>C</w:t>
            </w:r>
            <w:r w:rsidRPr="00E04714">
              <w:rPr>
                <w:rFonts w:eastAsia="Meiryo"/>
                <w:color w:val="000000" w:themeColor="text1"/>
                <w:kern w:val="24"/>
                <w:sz w:val="16"/>
                <w:szCs w:val="16"/>
                <w:lang w:val="en-US"/>
              </w:rPr>
              <w:t>ell activation</w:t>
            </w:r>
          </w:p>
          <w:p w14:paraId="38364F2C" w14:textId="3DDF959C" w:rsidR="008746AE" w:rsidRPr="00E04714" w:rsidRDefault="008746AE">
            <w:pPr>
              <w:rPr>
                <w:rFonts w:eastAsia="MS PGothic"/>
                <w:sz w:val="36"/>
                <w:szCs w:val="36"/>
                <w:lang w:val="en-US"/>
              </w:rPr>
            </w:pPr>
            <w:r w:rsidRPr="00E04714">
              <w:rPr>
                <w:rFonts w:eastAsia="Meiryo"/>
                <w:color w:val="000000" w:themeColor="text1"/>
                <w:kern w:val="24"/>
                <w:sz w:val="16"/>
                <w:szCs w:val="16"/>
                <w:lang w:val="en-US"/>
              </w:rPr>
              <w:t>L3</w:t>
            </w:r>
            <w:r w:rsidR="00FE20D1">
              <w:rPr>
                <w:rFonts w:eastAsia="Meiryo" w:hint="eastAsia"/>
                <w:color w:val="000000" w:themeColor="text1"/>
                <w:kern w:val="24"/>
                <w:sz w:val="16"/>
                <w:szCs w:val="16"/>
                <w:lang w:val="en-US"/>
              </w:rPr>
              <w:t>/L1</w:t>
            </w:r>
            <w:r w:rsidR="00AF1ED6">
              <w:rPr>
                <w:rFonts w:eastAsia="Meiryo" w:hint="eastAsia"/>
                <w:color w:val="000000" w:themeColor="text1"/>
                <w:kern w:val="24"/>
                <w:sz w:val="16"/>
                <w:szCs w:val="16"/>
                <w:lang w:val="en-US"/>
              </w:rPr>
              <w:t xml:space="preserve"> meas</w:t>
            </w:r>
            <w:r w:rsidRPr="00E04714">
              <w:rPr>
                <w:rFonts w:eastAsia="Meiryo"/>
                <w:color w:val="000000" w:themeColor="text1"/>
                <w:kern w:val="24"/>
                <w:sz w:val="16"/>
                <w:szCs w:val="16"/>
                <w:lang w:val="en-US"/>
              </w:rPr>
              <w:t>. triggered in the former scenario.</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16882BDF" w14:textId="593E210F" w:rsidR="008746AE" w:rsidRPr="00E04714" w:rsidRDefault="008746AE">
            <w:pPr>
              <w:rPr>
                <w:rFonts w:eastAsia="MS PGothic"/>
                <w:sz w:val="36"/>
                <w:szCs w:val="36"/>
                <w:lang w:val="en-US"/>
              </w:rPr>
            </w:pPr>
            <w:r w:rsidRPr="00E04714">
              <w:rPr>
                <w:rFonts w:eastAsia="Meiryo"/>
                <w:color w:val="000000" w:themeColor="text1"/>
                <w:kern w:val="24"/>
                <w:sz w:val="16"/>
                <w:szCs w:val="16"/>
                <w:lang w:val="en-US"/>
              </w:rPr>
              <w:t>L3/L1 meas</w:t>
            </w:r>
            <w:r w:rsidR="00D90FBF">
              <w:rPr>
                <w:rFonts w:eastAsia="Meiryo" w:hint="eastAsia"/>
                <w:color w:val="000000" w:themeColor="text1"/>
                <w:kern w:val="24"/>
                <w:sz w:val="16"/>
                <w:szCs w:val="16"/>
                <w:lang w:val="en-US"/>
              </w:rPr>
              <w:t>urement</w:t>
            </w:r>
          </w:p>
          <w:p w14:paraId="0107B82C" w14:textId="1B903CE3" w:rsidR="008746AE" w:rsidRPr="00E147CE" w:rsidRDefault="008746AE">
            <w:pPr>
              <w:rPr>
                <w:rFonts w:eastAsia="MS PGothic"/>
                <w:sz w:val="36"/>
                <w:szCs w:val="36"/>
                <w:highlight w:val="yellow"/>
                <w:lang w:val="en-US"/>
              </w:rPr>
            </w:pPr>
            <w:r w:rsidRPr="00E147CE">
              <w:rPr>
                <w:rFonts w:eastAsia="Meiryo"/>
                <w:color w:val="000000" w:themeColor="text1"/>
                <w:kern w:val="24"/>
                <w:sz w:val="16"/>
                <w:szCs w:val="16"/>
                <w:highlight w:val="yellow"/>
                <w:lang w:val="en-US"/>
              </w:rPr>
              <w:t>For normal S</w:t>
            </w:r>
            <w:r w:rsidR="00D90FBF">
              <w:rPr>
                <w:rFonts w:eastAsia="Meiryo" w:hint="eastAsia"/>
                <w:color w:val="000000" w:themeColor="text1"/>
                <w:kern w:val="24"/>
                <w:sz w:val="16"/>
                <w:szCs w:val="16"/>
                <w:highlight w:val="yellow"/>
                <w:lang w:val="en-US"/>
              </w:rPr>
              <w:t>C</w:t>
            </w:r>
            <w:r w:rsidRPr="00E147CE">
              <w:rPr>
                <w:rFonts w:eastAsia="Meiryo"/>
                <w:color w:val="000000" w:themeColor="text1"/>
                <w:kern w:val="24"/>
                <w:sz w:val="16"/>
                <w:szCs w:val="16"/>
                <w:highlight w:val="yellow"/>
                <w:lang w:val="en-US"/>
              </w:rPr>
              <w:t>ell operation in case#1 (e.g., sync)</w:t>
            </w:r>
          </w:p>
        </w:tc>
      </w:tr>
      <w:tr w:rsidR="008746AE" w:rsidRPr="00E147CE" w14:paraId="3EA5E932" w14:textId="77777777">
        <w:trPr>
          <w:trHeight w:val="26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17893EC9" w14:textId="77777777"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OD-SSB transmission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73A6427" w14:textId="77777777" w:rsidR="008746AE" w:rsidRPr="001E7FE7" w:rsidRDefault="008746AE">
            <w:pPr>
              <w:rPr>
                <w:rFonts w:eastAsia="MS PGothic"/>
                <w:sz w:val="36"/>
                <w:szCs w:val="36"/>
                <w:lang w:val="en-US"/>
              </w:rPr>
            </w:pPr>
            <w:r w:rsidRPr="001E7FE7">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6620CDB2" w14:textId="77777777" w:rsidR="008746AE" w:rsidRPr="001E7FE7" w:rsidRDefault="008746AE">
            <w:pPr>
              <w:rPr>
                <w:rFonts w:eastAsia="MS PGothic"/>
                <w:sz w:val="36"/>
                <w:szCs w:val="36"/>
                <w:lang w:val="en-US"/>
              </w:rPr>
            </w:pPr>
            <w:r w:rsidRPr="001E7FE7">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3801D97" w14:textId="77777777" w:rsidR="008746AE" w:rsidRPr="00072A7A" w:rsidRDefault="008746AE">
            <w:pPr>
              <w:rPr>
                <w:rFonts w:eastAsia="MS PGothic"/>
                <w:sz w:val="36"/>
                <w:szCs w:val="36"/>
                <w:lang w:val="en-US"/>
              </w:rPr>
            </w:pPr>
            <w:r w:rsidRPr="00072A7A">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34FBE5A6" w14:textId="77777777" w:rsidR="008746AE" w:rsidRPr="00072A7A" w:rsidRDefault="008746AE">
            <w:pPr>
              <w:rPr>
                <w:rFonts w:eastAsia="MS PGothic"/>
                <w:sz w:val="36"/>
                <w:szCs w:val="36"/>
                <w:lang w:val="en-US"/>
              </w:rPr>
            </w:pPr>
            <w:r w:rsidRPr="00402FEE">
              <w:rPr>
                <w:rFonts w:eastAsia="Meiryo"/>
                <w:color w:val="000000" w:themeColor="text1"/>
                <w:kern w:val="24"/>
                <w:sz w:val="16"/>
                <w:szCs w:val="16"/>
                <w:lang w:val="en-US"/>
              </w:rPr>
              <w:t>Support</w:t>
            </w:r>
          </w:p>
        </w:tc>
      </w:tr>
      <w:tr w:rsidR="008746AE" w:rsidRPr="00E147CE" w14:paraId="1EB1D4BE" w14:textId="77777777">
        <w:trPr>
          <w:trHeight w:val="865"/>
        </w:trPr>
        <w:tc>
          <w:tcPr>
            <w:tcW w:w="1984" w:type="dxa"/>
            <w:tcBorders>
              <w:top w:val="nil"/>
              <w:left w:val="nil"/>
              <w:bottom w:val="nil"/>
              <w:right w:val="nil"/>
            </w:tcBorders>
            <w:shd w:val="clear" w:color="auto" w:fill="E7E7FF"/>
            <w:tcMar>
              <w:top w:w="72" w:type="dxa"/>
              <w:left w:w="144" w:type="dxa"/>
              <w:bottom w:w="72" w:type="dxa"/>
              <w:right w:w="144" w:type="dxa"/>
            </w:tcMar>
            <w:hideMark/>
          </w:tcPr>
          <w:p w14:paraId="7DEFFF79" w14:textId="77777777"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RRC indication</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7B28BCC4" w14:textId="077C994D" w:rsidR="008746AE" w:rsidRPr="00E147CE" w:rsidRDefault="00D16B77">
            <w:pPr>
              <w:rPr>
                <w:rFonts w:eastAsia="MS PGothic"/>
                <w:sz w:val="36"/>
                <w:szCs w:val="36"/>
                <w:lang w:val="en-US"/>
              </w:rPr>
            </w:pPr>
            <w:r w:rsidRPr="00402FEE">
              <w:rPr>
                <w:rFonts w:eastAsia="Meiryo"/>
                <w:color w:val="000000" w:themeColor="text1"/>
                <w:kern w:val="24"/>
                <w:sz w:val="16"/>
                <w:szCs w:val="16"/>
                <w:lang w:val="en-US"/>
              </w:rPr>
              <w:t>Not support</w:t>
            </w:r>
          </w:p>
          <w:p w14:paraId="64DE9620" w14:textId="77777777" w:rsidR="008746AE" w:rsidRPr="00E147CE" w:rsidRDefault="008746AE">
            <w:pPr>
              <w:rPr>
                <w:rFonts w:eastAsia="MS PGothic"/>
                <w:sz w:val="36"/>
                <w:szCs w:val="36"/>
                <w:lang w:val="en-US"/>
              </w:rPr>
            </w:pP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4A322B42" w14:textId="77777777" w:rsidR="008746AE" w:rsidRPr="007E4C48" w:rsidRDefault="008746AE">
            <w:pPr>
              <w:rPr>
                <w:rFonts w:eastAsia="Meiryo"/>
                <w:color w:val="000000" w:themeColor="text1"/>
                <w:kern w:val="24"/>
                <w:sz w:val="16"/>
                <w:szCs w:val="16"/>
                <w:lang w:val="en-US"/>
              </w:rPr>
            </w:pPr>
            <w:r w:rsidRPr="00E147CE">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30C544F0" w14:textId="307EA6CD" w:rsidR="008746AE" w:rsidRPr="002E203F" w:rsidRDefault="008746AE">
            <w:pPr>
              <w:rPr>
                <w:rFonts w:eastAsia="MS PGothic"/>
                <w:sz w:val="36"/>
                <w:szCs w:val="36"/>
                <w:lang w:val="en-US"/>
              </w:rPr>
            </w:pPr>
            <w:r w:rsidRPr="00402FEE">
              <w:rPr>
                <w:rFonts w:eastAsia="Meiryo"/>
                <w:color w:val="000000" w:themeColor="text1"/>
                <w:kern w:val="24"/>
                <w:sz w:val="16"/>
                <w:szCs w:val="16"/>
                <w:lang w:val="en-US"/>
              </w:rPr>
              <w:t>Not support</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633FB93A" w14:textId="69CB47DA" w:rsidR="008746AE" w:rsidRPr="00E147CE" w:rsidRDefault="002E203F" w:rsidP="002E203F">
            <w:pPr>
              <w:rPr>
                <w:rFonts w:eastAsia="MS PGothic"/>
                <w:sz w:val="36"/>
                <w:szCs w:val="36"/>
                <w:lang w:val="en-US"/>
              </w:rPr>
            </w:pPr>
            <w:r w:rsidRPr="00402FEE">
              <w:rPr>
                <w:rFonts w:eastAsia="Meiryo"/>
                <w:color w:val="000000" w:themeColor="text1"/>
                <w:kern w:val="24"/>
                <w:sz w:val="16"/>
                <w:szCs w:val="16"/>
                <w:lang w:val="en-US"/>
              </w:rPr>
              <w:t>Not support</w:t>
            </w:r>
            <w:r w:rsidRPr="00E147CE" w:rsidDel="002E203F">
              <w:rPr>
                <w:rFonts w:eastAsia="MS PGothic"/>
                <w:sz w:val="36"/>
                <w:szCs w:val="36"/>
                <w:lang w:val="en-US"/>
              </w:rPr>
              <w:t xml:space="preserve"> </w:t>
            </w:r>
          </w:p>
        </w:tc>
      </w:tr>
      <w:tr w:rsidR="008746AE" w:rsidRPr="00E147CE" w14:paraId="1CEFE9F6" w14:textId="77777777">
        <w:trPr>
          <w:trHeight w:val="72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273B3B5E" w14:textId="77777777"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MAC CE indication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6613D6C" w14:textId="77777777"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7B7E1B84" w14:textId="77777777" w:rsidR="008746AE" w:rsidRPr="00E147CE" w:rsidRDefault="008746AE">
            <w:pPr>
              <w:rPr>
                <w:rFonts w:eastAsia="MS PGothic"/>
                <w:sz w:val="36"/>
                <w:szCs w:val="36"/>
                <w:lang w:val="en-US"/>
              </w:rPr>
            </w:pPr>
            <w:r w:rsidRPr="00E147CE">
              <w:rPr>
                <w:rFonts w:eastAsia="Meiryo"/>
                <w:color w:val="000000" w:themeColor="text1"/>
                <w:kern w:val="24"/>
                <w:sz w:val="16"/>
                <w:szCs w:val="16"/>
                <w:lang w:val="en-US"/>
              </w:rPr>
              <w:t xml:space="preserve">Support </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94463C8" w14:textId="06F5C28E" w:rsidR="008746AE" w:rsidRPr="002E203F" w:rsidRDefault="008746AE">
            <w:pPr>
              <w:rPr>
                <w:rFonts w:eastAsia="MS PGothic"/>
                <w:sz w:val="36"/>
                <w:szCs w:val="36"/>
                <w:lang w:val="en-US"/>
              </w:rPr>
            </w:pPr>
            <w:r w:rsidRPr="00402FEE">
              <w:rPr>
                <w:rFonts w:eastAsia="Meiryo"/>
                <w:color w:val="000000" w:themeColor="text1"/>
                <w:kern w:val="24"/>
                <w:sz w:val="16"/>
                <w:szCs w:val="16"/>
                <w:lang w:val="en-US"/>
              </w:rPr>
              <w:t>Not 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6F8A0508" w14:textId="208E9045" w:rsidR="008746AE" w:rsidRPr="00E147CE" w:rsidRDefault="008746AE" w:rsidP="009E651F">
            <w:pPr>
              <w:rPr>
                <w:rFonts w:eastAsia="MS PGothic"/>
                <w:sz w:val="36"/>
                <w:szCs w:val="36"/>
                <w:lang w:val="en-US"/>
              </w:rPr>
            </w:pPr>
            <w:r w:rsidRPr="00E147CE">
              <w:rPr>
                <w:rFonts w:eastAsia="Meiryo"/>
                <w:color w:val="000000" w:themeColor="text1"/>
                <w:kern w:val="24"/>
                <w:sz w:val="16"/>
                <w:szCs w:val="16"/>
                <w:highlight w:val="yellow"/>
                <w:lang w:val="en-US"/>
              </w:rPr>
              <w:t>Support</w:t>
            </w:r>
          </w:p>
        </w:tc>
      </w:tr>
      <w:tr w:rsidR="00072A7A" w:rsidRPr="00E147CE" w14:paraId="76AFF559" w14:textId="77777777">
        <w:trPr>
          <w:trHeight w:val="560"/>
        </w:trPr>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AEF4521" w14:textId="77777777" w:rsidR="00072A7A" w:rsidRPr="00E147CE" w:rsidRDefault="00072A7A" w:rsidP="00072A7A">
            <w:pPr>
              <w:rPr>
                <w:rFonts w:eastAsia="MS PGothic"/>
                <w:sz w:val="36"/>
                <w:szCs w:val="36"/>
                <w:lang w:val="en-US"/>
              </w:rPr>
            </w:pPr>
            <w:r w:rsidRPr="00E147CE">
              <w:rPr>
                <w:rFonts w:eastAsia="Meiryo"/>
                <w:color w:val="000000" w:themeColor="text1"/>
                <w:kern w:val="24"/>
                <w:sz w:val="16"/>
                <w:szCs w:val="16"/>
                <w:lang w:val="en-US"/>
              </w:rPr>
              <w:t>DCI indication</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4A6E8B59" w14:textId="77777777" w:rsidR="00072A7A" w:rsidRPr="00E147CE" w:rsidRDefault="00072A7A" w:rsidP="00072A7A">
            <w:pPr>
              <w:rPr>
                <w:rFonts w:eastAsia="MS PGothic"/>
                <w:sz w:val="36"/>
                <w:szCs w:val="36"/>
                <w:lang w:val="en-US"/>
              </w:rPr>
            </w:pPr>
            <w:r w:rsidRPr="00873F1D">
              <w:rPr>
                <w:rFonts w:eastAsia="Meiryo" w:hint="eastAsia"/>
                <w:color w:val="000000" w:themeColor="text1"/>
                <w:kern w:val="24"/>
                <w:sz w:val="16"/>
                <w:szCs w:val="16"/>
                <w:lang w:val="en-US"/>
              </w:rPr>
              <w:t>Not support</w:t>
            </w:r>
          </w:p>
          <w:p w14:paraId="083BD6C3" w14:textId="210FCE95" w:rsidR="00072A7A" w:rsidRPr="00E147CE" w:rsidRDefault="00072A7A" w:rsidP="00072A7A">
            <w:pPr>
              <w:rPr>
                <w:rFonts w:eastAsia="MS PGothic"/>
                <w:sz w:val="36"/>
                <w:szCs w:val="36"/>
                <w:lang w:val="en-US"/>
              </w:rPr>
            </w:pP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7AB0E8F9" w14:textId="77777777" w:rsidR="00072A7A" w:rsidRPr="00E147CE" w:rsidRDefault="00072A7A" w:rsidP="00072A7A">
            <w:pPr>
              <w:rPr>
                <w:rFonts w:eastAsia="MS PGothic"/>
                <w:sz w:val="36"/>
                <w:szCs w:val="36"/>
                <w:lang w:val="en-US"/>
              </w:rPr>
            </w:pPr>
            <w:r w:rsidRPr="00873F1D">
              <w:rPr>
                <w:rFonts w:eastAsia="Meiryo" w:hint="eastAsia"/>
                <w:color w:val="000000" w:themeColor="text1"/>
                <w:kern w:val="24"/>
                <w:sz w:val="16"/>
                <w:szCs w:val="16"/>
                <w:lang w:val="en-US"/>
              </w:rPr>
              <w:t>Not support</w:t>
            </w:r>
          </w:p>
          <w:p w14:paraId="7AAAAD29" w14:textId="005187DA" w:rsidR="00072A7A" w:rsidRPr="00E147CE" w:rsidRDefault="00072A7A" w:rsidP="00072A7A">
            <w:pPr>
              <w:rPr>
                <w:rFonts w:eastAsia="MS PGothic"/>
                <w:sz w:val="36"/>
                <w:szCs w:val="36"/>
                <w:lang w:val="en-US"/>
              </w:rPr>
            </w:pP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482CCCA4" w14:textId="77777777" w:rsidR="00072A7A" w:rsidRPr="00E147CE" w:rsidRDefault="00072A7A" w:rsidP="00072A7A">
            <w:pPr>
              <w:rPr>
                <w:rFonts w:eastAsia="MS PGothic"/>
                <w:sz w:val="36"/>
                <w:szCs w:val="36"/>
                <w:lang w:val="en-US"/>
              </w:rPr>
            </w:pPr>
            <w:r w:rsidRPr="00873F1D">
              <w:rPr>
                <w:rFonts w:eastAsia="Meiryo" w:hint="eastAsia"/>
                <w:color w:val="000000" w:themeColor="text1"/>
                <w:kern w:val="24"/>
                <w:sz w:val="16"/>
                <w:szCs w:val="16"/>
                <w:lang w:val="en-US"/>
              </w:rPr>
              <w:t>Not support</w:t>
            </w:r>
          </w:p>
          <w:p w14:paraId="2B74CB51" w14:textId="0D825F39" w:rsidR="00072A7A" w:rsidRPr="00E147CE" w:rsidRDefault="00072A7A" w:rsidP="00072A7A">
            <w:pPr>
              <w:rPr>
                <w:rFonts w:eastAsia="MS PGothic"/>
                <w:sz w:val="36"/>
                <w:szCs w:val="36"/>
                <w:lang w:val="en-US"/>
              </w:rPr>
            </w:pP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3BF431D3" w14:textId="77777777" w:rsidR="00072A7A" w:rsidRPr="00E147CE" w:rsidRDefault="00072A7A" w:rsidP="00072A7A">
            <w:pPr>
              <w:rPr>
                <w:rFonts w:eastAsia="MS PGothic"/>
                <w:sz w:val="36"/>
                <w:szCs w:val="36"/>
                <w:lang w:val="en-US"/>
              </w:rPr>
            </w:pPr>
            <w:r w:rsidRPr="00873F1D">
              <w:rPr>
                <w:rFonts w:eastAsia="Meiryo" w:hint="eastAsia"/>
                <w:color w:val="000000" w:themeColor="text1"/>
                <w:kern w:val="24"/>
                <w:sz w:val="16"/>
                <w:szCs w:val="16"/>
                <w:lang w:val="en-US"/>
              </w:rPr>
              <w:t>Not support</w:t>
            </w:r>
          </w:p>
          <w:p w14:paraId="3AA8BEE4" w14:textId="5D8BD4AA" w:rsidR="00072A7A" w:rsidRPr="00E147CE" w:rsidRDefault="00072A7A" w:rsidP="00072A7A">
            <w:pPr>
              <w:rPr>
                <w:rFonts w:eastAsia="MS PGothic"/>
                <w:sz w:val="36"/>
                <w:szCs w:val="36"/>
                <w:lang w:val="en-US"/>
              </w:rPr>
            </w:pPr>
          </w:p>
        </w:tc>
      </w:tr>
    </w:tbl>
    <w:p w14:paraId="5764489F" w14:textId="02C3795A" w:rsidR="008746AE" w:rsidRDefault="008746AE" w:rsidP="008746AE">
      <w:pPr>
        <w:jc w:val="center"/>
        <w:rPr>
          <w:rFonts w:eastAsia="SimSun"/>
          <w:sz w:val="22"/>
          <w:szCs w:val="22"/>
          <w:lang w:val="en-US" w:eastAsia="zh-CN"/>
        </w:rPr>
      </w:pPr>
      <w:r w:rsidRPr="44B859BF">
        <w:rPr>
          <w:rFonts w:eastAsiaTheme="minorEastAsia"/>
          <w:sz w:val="22"/>
          <w:szCs w:val="22"/>
          <w:lang w:val="en-US"/>
        </w:rPr>
        <w:t>Table</w:t>
      </w:r>
      <w:r w:rsidRPr="44B859BF">
        <w:rPr>
          <w:rFonts w:eastAsia="SimSun"/>
          <w:sz w:val="22"/>
          <w:szCs w:val="22"/>
          <w:lang w:val="en-US" w:eastAsia="zh-CN"/>
        </w:rPr>
        <w:t xml:space="preserve">. </w:t>
      </w:r>
      <w:r w:rsidR="00F76918">
        <w:rPr>
          <w:rFonts w:eastAsiaTheme="minorEastAsia" w:hint="eastAsia"/>
          <w:sz w:val="22"/>
          <w:szCs w:val="22"/>
          <w:lang w:val="en-US"/>
        </w:rPr>
        <w:t>2</w:t>
      </w:r>
      <w:r w:rsidRPr="44B859BF">
        <w:rPr>
          <w:rFonts w:eastAsia="SimSun"/>
          <w:sz w:val="22"/>
          <w:szCs w:val="22"/>
          <w:lang w:val="en-US" w:eastAsia="zh-CN"/>
        </w:rPr>
        <w:t xml:space="preserve">: Summary of </w:t>
      </w:r>
      <w:r w:rsidR="00D90FBF" w:rsidRPr="44B859BF">
        <w:rPr>
          <w:rFonts w:eastAsia="SimSun"/>
          <w:sz w:val="22"/>
          <w:szCs w:val="22"/>
          <w:lang w:val="en-US" w:eastAsia="zh-CN"/>
        </w:rPr>
        <w:t>Docomo’s</w:t>
      </w:r>
      <w:r w:rsidRPr="44B859BF">
        <w:rPr>
          <w:rFonts w:eastAsia="SimSun"/>
          <w:sz w:val="22"/>
          <w:szCs w:val="22"/>
          <w:lang w:val="en-US" w:eastAsia="zh-CN"/>
        </w:rPr>
        <w:t xml:space="preserve"> view on </w:t>
      </w:r>
      <w:r w:rsidR="00143189">
        <w:rPr>
          <w:rFonts w:eastAsia="SimSun"/>
          <w:sz w:val="22"/>
          <w:szCs w:val="22"/>
          <w:lang w:val="en-US" w:eastAsia="zh-CN"/>
        </w:rPr>
        <w:t>OD-SSB</w:t>
      </w:r>
      <w:r w:rsidRPr="44B859BF">
        <w:rPr>
          <w:rFonts w:eastAsia="SimSun"/>
          <w:sz w:val="22"/>
          <w:szCs w:val="22"/>
          <w:lang w:val="en-US" w:eastAsia="zh-CN"/>
        </w:rPr>
        <w:t xml:space="preserve"> operation in each scenario</w:t>
      </w:r>
    </w:p>
    <w:p w14:paraId="3D42EE2D" w14:textId="77777777" w:rsidR="008746AE" w:rsidRPr="00FA2C32" w:rsidRDefault="008746AE" w:rsidP="008746AE">
      <w:pPr>
        <w:ind w:firstLineChars="50" w:firstLine="110"/>
        <w:rPr>
          <w:rFonts w:eastAsiaTheme="minorEastAsia"/>
          <w:sz w:val="22"/>
          <w:szCs w:val="22"/>
          <w:lang w:val="en-US"/>
        </w:rPr>
      </w:pPr>
    </w:p>
    <w:p w14:paraId="4BB81C33" w14:textId="77777777" w:rsidR="008746AE" w:rsidRPr="00337DD3" w:rsidRDefault="008746AE" w:rsidP="008746AE">
      <w:pPr>
        <w:ind w:firstLineChars="50" w:firstLine="110"/>
        <w:jc w:val="center"/>
        <w:rPr>
          <w:rFonts w:eastAsia="SimSun"/>
          <w:sz w:val="22"/>
          <w:szCs w:val="22"/>
          <w:lang w:val="en-US" w:eastAsia="zh-CN"/>
        </w:rPr>
      </w:pPr>
      <w:r>
        <w:rPr>
          <w:rFonts w:eastAsia="SimSun"/>
          <w:noProof/>
          <w:sz w:val="22"/>
          <w:szCs w:val="22"/>
          <w:lang w:val="en-US" w:eastAsia="zh-CN"/>
        </w:rPr>
        <w:drawing>
          <wp:inline distT="0" distB="0" distL="0" distR="0" wp14:anchorId="345738DF" wp14:editId="112DA3BF">
            <wp:extent cx="5901690" cy="3218815"/>
            <wp:effectExtent l="0" t="0" r="0" b="0"/>
            <wp:docPr id="507687880" name="図 507687880"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711EA0EC" w14:textId="77777777" w:rsidR="008746AE" w:rsidRDefault="008746AE" w:rsidP="008746AE">
      <w:pPr>
        <w:jc w:val="center"/>
        <w:rPr>
          <w:rFonts w:eastAsia="SimSun"/>
          <w:sz w:val="22"/>
          <w:szCs w:val="22"/>
          <w:lang w:val="en-US" w:eastAsia="zh-CN"/>
        </w:rPr>
      </w:pPr>
      <w:r w:rsidRPr="44B859BF">
        <w:rPr>
          <w:rFonts w:eastAsia="SimSun"/>
          <w:sz w:val="22"/>
          <w:szCs w:val="22"/>
          <w:lang w:val="en-US" w:eastAsia="zh-CN"/>
        </w:rPr>
        <w:t xml:space="preserve">Fig. </w:t>
      </w:r>
      <w:r w:rsidRPr="44B859BF">
        <w:rPr>
          <w:rFonts w:eastAsiaTheme="minorEastAsia"/>
          <w:sz w:val="22"/>
          <w:szCs w:val="22"/>
          <w:lang w:val="en-US"/>
        </w:rPr>
        <w:t>1</w:t>
      </w:r>
      <w:r w:rsidRPr="44B859BF">
        <w:rPr>
          <w:rFonts w:eastAsia="SimSun"/>
          <w:sz w:val="22"/>
          <w:szCs w:val="22"/>
          <w:lang w:val="en-US" w:eastAsia="zh-CN"/>
        </w:rPr>
        <w:t>: Scenarios and cases in CA procedure</w:t>
      </w:r>
    </w:p>
    <w:p w14:paraId="31B84E1B" w14:textId="77777777" w:rsidR="00422248" w:rsidRPr="00422248" w:rsidRDefault="00422248" w:rsidP="00402FEE">
      <w:pPr>
        <w:rPr>
          <w:rFonts w:eastAsiaTheme="minorEastAsia"/>
          <w:sz w:val="22"/>
          <w:szCs w:val="22"/>
          <w:lang w:val="en-US"/>
        </w:rPr>
      </w:pPr>
    </w:p>
    <w:p w14:paraId="1AD717B8" w14:textId="542D2696" w:rsidR="008746AE" w:rsidRPr="00402FEE" w:rsidRDefault="008746AE" w:rsidP="008746AE">
      <w:pPr>
        <w:rPr>
          <w:rFonts w:eastAsiaTheme="minorEastAsia"/>
          <w:b/>
          <w:sz w:val="22"/>
          <w:szCs w:val="22"/>
          <w:lang w:val="en-US"/>
        </w:rPr>
      </w:pPr>
      <w:r w:rsidRPr="00402FEE">
        <w:rPr>
          <w:rFonts w:eastAsiaTheme="minorEastAsia"/>
          <w:b/>
          <w:sz w:val="22"/>
          <w:szCs w:val="22"/>
          <w:u w:val="single"/>
          <w:lang w:val="en-US"/>
        </w:rPr>
        <w:t>Scenario #3B</w:t>
      </w:r>
      <w:r w:rsidR="00CE204A" w:rsidRPr="00402FEE">
        <w:rPr>
          <w:rFonts w:eastAsiaTheme="minorEastAsia"/>
          <w:b/>
          <w:sz w:val="22"/>
          <w:szCs w:val="22"/>
          <w:u w:val="single"/>
          <w:lang w:val="en-US"/>
        </w:rPr>
        <w:t xml:space="preserve"> (During SCell operation after activation completion)</w:t>
      </w:r>
    </w:p>
    <w:p w14:paraId="33B3EE37" w14:textId="77777777" w:rsidR="00542643" w:rsidRDefault="00DF0B41" w:rsidP="00DD0CB2">
      <w:pPr>
        <w:ind w:firstLineChars="50" w:firstLine="110"/>
        <w:rPr>
          <w:rFonts w:eastAsiaTheme="minorEastAsia"/>
          <w:sz w:val="22"/>
          <w:szCs w:val="22"/>
        </w:rPr>
      </w:pPr>
      <w:r>
        <w:rPr>
          <w:rFonts w:eastAsiaTheme="minorEastAsia" w:hint="eastAsia"/>
          <w:sz w:val="22"/>
          <w:szCs w:val="22"/>
        </w:rPr>
        <w:t>For the pending item</w:t>
      </w:r>
      <w:r w:rsidR="000E55B7">
        <w:rPr>
          <w:rFonts w:eastAsiaTheme="minorEastAsia" w:hint="eastAsia"/>
          <w:sz w:val="22"/>
          <w:szCs w:val="22"/>
        </w:rPr>
        <w:t xml:space="preserve"> on whether UE </w:t>
      </w:r>
      <w:r w:rsidR="000E55B7">
        <w:rPr>
          <w:rFonts w:eastAsiaTheme="minorEastAsia"/>
          <w:sz w:val="22"/>
          <w:szCs w:val="22"/>
        </w:rPr>
        <w:t>can</w:t>
      </w:r>
      <w:r w:rsidR="000E55B7">
        <w:rPr>
          <w:rFonts w:eastAsiaTheme="minorEastAsia" w:hint="eastAsia"/>
          <w:sz w:val="22"/>
          <w:szCs w:val="22"/>
        </w:rPr>
        <w:t xml:space="preserve"> be indicated OD-SSB transmission in scenario #3B</w:t>
      </w:r>
      <w:r>
        <w:rPr>
          <w:rFonts w:eastAsiaTheme="minorEastAsia" w:hint="eastAsia"/>
          <w:sz w:val="22"/>
          <w:szCs w:val="22"/>
        </w:rPr>
        <w:t xml:space="preserve">, we support </w:t>
      </w:r>
      <w:r w:rsidR="0004482C">
        <w:rPr>
          <w:rFonts w:eastAsiaTheme="minorEastAsia" w:hint="eastAsia"/>
          <w:sz w:val="22"/>
          <w:szCs w:val="22"/>
        </w:rPr>
        <w:t>that UE can be indicated OD-SSB transmission in the scenario</w:t>
      </w:r>
      <w:r w:rsidR="00D9537E">
        <w:rPr>
          <w:rFonts w:eastAsiaTheme="minorEastAsia" w:hint="eastAsia"/>
          <w:sz w:val="22"/>
          <w:szCs w:val="22"/>
        </w:rPr>
        <w:t>.</w:t>
      </w:r>
      <w:r w:rsidR="00013584">
        <w:rPr>
          <w:rFonts w:eastAsiaTheme="minorEastAsia" w:hint="eastAsia"/>
          <w:sz w:val="22"/>
          <w:szCs w:val="22"/>
        </w:rPr>
        <w:t xml:space="preserve"> </w:t>
      </w:r>
    </w:p>
    <w:p w14:paraId="08B2FF7E" w14:textId="391A787F" w:rsidR="00EB04C4" w:rsidRDefault="00013584" w:rsidP="00DD0CB2">
      <w:pPr>
        <w:ind w:firstLineChars="50" w:firstLine="110"/>
        <w:rPr>
          <w:rFonts w:eastAsiaTheme="minorEastAsia"/>
          <w:sz w:val="22"/>
          <w:szCs w:val="22"/>
        </w:rPr>
      </w:pPr>
      <w:r>
        <w:rPr>
          <w:rFonts w:eastAsiaTheme="minorEastAsia" w:hint="eastAsia"/>
          <w:sz w:val="22"/>
          <w:szCs w:val="22"/>
        </w:rPr>
        <w:t xml:space="preserve">One of the reasons is that there </w:t>
      </w:r>
      <w:r w:rsidR="00B5593E">
        <w:rPr>
          <w:rFonts w:eastAsiaTheme="minorEastAsia" w:hint="eastAsia"/>
          <w:sz w:val="22"/>
          <w:szCs w:val="22"/>
        </w:rPr>
        <w:t>are</w:t>
      </w:r>
      <w:r>
        <w:rPr>
          <w:rFonts w:eastAsiaTheme="minorEastAsia" w:hint="eastAsia"/>
          <w:sz w:val="22"/>
          <w:szCs w:val="22"/>
        </w:rPr>
        <w:t xml:space="preserve"> </w:t>
      </w:r>
      <w:r>
        <w:rPr>
          <w:rFonts w:eastAsiaTheme="minorEastAsia"/>
          <w:sz w:val="22"/>
          <w:szCs w:val="22"/>
        </w:rPr>
        <w:t>useful</w:t>
      </w:r>
      <w:r>
        <w:rPr>
          <w:rFonts w:eastAsiaTheme="minorEastAsia" w:hint="eastAsia"/>
          <w:sz w:val="22"/>
          <w:szCs w:val="22"/>
        </w:rPr>
        <w:t xml:space="preserve"> use-cases</w:t>
      </w:r>
      <w:r w:rsidR="008D5150">
        <w:rPr>
          <w:rFonts w:eastAsiaTheme="minorEastAsia" w:hint="eastAsia"/>
          <w:sz w:val="22"/>
          <w:szCs w:val="22"/>
        </w:rPr>
        <w:t xml:space="preserve">. For example, even </w:t>
      </w:r>
      <w:r w:rsidR="00C37B03">
        <w:rPr>
          <w:rFonts w:eastAsiaTheme="minorEastAsia" w:hint="eastAsia"/>
          <w:sz w:val="22"/>
          <w:szCs w:val="22"/>
        </w:rPr>
        <w:t xml:space="preserve">in the activated SCell, UEs </w:t>
      </w:r>
      <w:r w:rsidR="009038E2">
        <w:rPr>
          <w:rFonts w:eastAsiaTheme="minorEastAsia" w:hint="eastAsia"/>
          <w:sz w:val="22"/>
          <w:szCs w:val="22"/>
        </w:rPr>
        <w:t>will</w:t>
      </w:r>
      <w:r w:rsidR="00C37B03">
        <w:rPr>
          <w:rFonts w:eastAsiaTheme="minorEastAsia" w:hint="eastAsia"/>
          <w:sz w:val="22"/>
          <w:szCs w:val="22"/>
        </w:rPr>
        <w:t xml:space="preserve"> do L3/L1 measurement to monitor the </w:t>
      </w:r>
      <w:r w:rsidR="007D3C3F">
        <w:rPr>
          <w:rFonts w:eastAsiaTheme="minorEastAsia" w:hint="eastAsia"/>
          <w:sz w:val="22"/>
          <w:szCs w:val="22"/>
        </w:rPr>
        <w:t>quality of the</w:t>
      </w:r>
      <w:r w:rsidR="007D3C3F" w:rsidRPr="00E10413">
        <w:rPr>
          <w:rFonts w:eastAsiaTheme="minorEastAsia" w:hint="eastAsia"/>
          <w:sz w:val="22"/>
          <w:szCs w:val="22"/>
        </w:rPr>
        <w:t xml:space="preserve"> </w:t>
      </w:r>
      <w:r w:rsidR="00627E9A" w:rsidRPr="00402FEE">
        <w:rPr>
          <w:rFonts w:eastAsiaTheme="minorEastAsia"/>
          <w:sz w:val="22"/>
          <w:szCs w:val="22"/>
        </w:rPr>
        <w:t xml:space="preserve">serving </w:t>
      </w:r>
      <w:r w:rsidR="007D3C3F" w:rsidRPr="00E10413">
        <w:rPr>
          <w:rFonts w:eastAsiaTheme="minorEastAsia" w:hint="eastAsia"/>
          <w:sz w:val="22"/>
          <w:szCs w:val="22"/>
        </w:rPr>
        <w:t>cells</w:t>
      </w:r>
      <w:r w:rsidR="007D3C3F">
        <w:rPr>
          <w:rFonts w:eastAsiaTheme="minorEastAsia" w:hint="eastAsia"/>
          <w:sz w:val="22"/>
          <w:szCs w:val="22"/>
        </w:rPr>
        <w:t xml:space="preserve">. Providing OD-SSB </w:t>
      </w:r>
      <w:r w:rsidR="007D3C3F">
        <w:rPr>
          <w:rFonts w:eastAsiaTheme="minorEastAsia"/>
          <w:sz w:val="22"/>
          <w:szCs w:val="22"/>
        </w:rPr>
        <w:t>transmission</w:t>
      </w:r>
      <w:r w:rsidR="007D3C3F">
        <w:rPr>
          <w:rFonts w:eastAsiaTheme="minorEastAsia" w:hint="eastAsia"/>
          <w:sz w:val="22"/>
          <w:szCs w:val="22"/>
        </w:rPr>
        <w:t xml:space="preserve"> with relatively </w:t>
      </w:r>
      <w:r w:rsidR="00561DC3">
        <w:rPr>
          <w:rFonts w:eastAsiaTheme="minorEastAsia" w:hint="eastAsia"/>
          <w:sz w:val="22"/>
          <w:szCs w:val="22"/>
        </w:rPr>
        <w:t xml:space="preserve">short periodicities </w:t>
      </w:r>
      <w:r w:rsidR="005624CC">
        <w:rPr>
          <w:rFonts w:eastAsiaTheme="minorEastAsia" w:hint="eastAsia"/>
          <w:sz w:val="22"/>
          <w:szCs w:val="22"/>
        </w:rPr>
        <w:t>would</w:t>
      </w:r>
      <w:r w:rsidR="00625024">
        <w:rPr>
          <w:rFonts w:eastAsiaTheme="minorEastAsia" w:hint="eastAsia"/>
          <w:sz w:val="22"/>
          <w:szCs w:val="22"/>
        </w:rPr>
        <w:t xml:space="preserve"> </w:t>
      </w:r>
      <w:r w:rsidR="00A73F68">
        <w:rPr>
          <w:rFonts w:eastAsiaTheme="minorEastAsia" w:hint="eastAsia"/>
          <w:sz w:val="22"/>
          <w:szCs w:val="22"/>
        </w:rPr>
        <w:t xml:space="preserve">be </w:t>
      </w:r>
      <w:r w:rsidR="00A73F68">
        <w:rPr>
          <w:rFonts w:eastAsiaTheme="minorEastAsia"/>
          <w:sz w:val="22"/>
          <w:szCs w:val="22"/>
        </w:rPr>
        <w:t>beneficial</w:t>
      </w:r>
      <w:r w:rsidR="00A73F68">
        <w:rPr>
          <w:rFonts w:eastAsiaTheme="minorEastAsia" w:hint="eastAsia"/>
          <w:sz w:val="22"/>
          <w:szCs w:val="22"/>
        </w:rPr>
        <w:t xml:space="preserve"> for UEs to </w:t>
      </w:r>
      <w:r w:rsidR="00237E2D">
        <w:rPr>
          <w:rFonts w:eastAsiaTheme="minorEastAsia" w:hint="eastAsia"/>
          <w:sz w:val="22"/>
          <w:szCs w:val="22"/>
        </w:rPr>
        <w:t xml:space="preserve">expedite </w:t>
      </w:r>
      <w:r w:rsidR="00A73F68">
        <w:rPr>
          <w:rFonts w:eastAsiaTheme="minorEastAsia" w:hint="eastAsia"/>
          <w:sz w:val="22"/>
          <w:szCs w:val="22"/>
        </w:rPr>
        <w:t xml:space="preserve">the measurements. </w:t>
      </w:r>
      <w:r w:rsidR="00140B0F">
        <w:rPr>
          <w:rFonts w:eastAsiaTheme="minorEastAsia" w:hint="eastAsia"/>
          <w:sz w:val="22"/>
          <w:szCs w:val="22"/>
        </w:rPr>
        <w:t xml:space="preserve">In addition, in case #1, it can be possible that </w:t>
      </w:r>
      <w:r w:rsidR="001559A4">
        <w:rPr>
          <w:rFonts w:eastAsiaTheme="minorEastAsia" w:hint="eastAsia"/>
          <w:sz w:val="22"/>
          <w:szCs w:val="22"/>
        </w:rPr>
        <w:t xml:space="preserve">providing longer </w:t>
      </w:r>
      <w:r w:rsidR="001559A4">
        <w:rPr>
          <w:rFonts w:eastAsiaTheme="minorEastAsia"/>
          <w:sz w:val="22"/>
          <w:szCs w:val="22"/>
        </w:rPr>
        <w:t>periodicity</w:t>
      </w:r>
      <w:r w:rsidR="001559A4">
        <w:rPr>
          <w:rFonts w:eastAsiaTheme="minorEastAsia" w:hint="eastAsia"/>
          <w:sz w:val="22"/>
          <w:szCs w:val="22"/>
        </w:rPr>
        <w:t xml:space="preserve"> will </w:t>
      </w:r>
      <w:r w:rsidR="0052233D">
        <w:rPr>
          <w:rFonts w:eastAsiaTheme="minorEastAsia" w:hint="eastAsia"/>
          <w:sz w:val="22"/>
          <w:szCs w:val="22"/>
        </w:rPr>
        <w:t>save network energy.</w:t>
      </w:r>
      <w:r w:rsidR="00FB57BC">
        <w:rPr>
          <w:rFonts w:eastAsiaTheme="minorEastAsia" w:hint="eastAsia"/>
          <w:sz w:val="22"/>
          <w:szCs w:val="22"/>
        </w:rPr>
        <w:t xml:space="preserve"> </w:t>
      </w:r>
    </w:p>
    <w:p w14:paraId="2DDF2B5A" w14:textId="6E5D458C" w:rsidR="00FB57BC" w:rsidRPr="00AB7409" w:rsidRDefault="003562B8" w:rsidP="00DD0CB2">
      <w:pPr>
        <w:ind w:firstLineChars="50" w:firstLine="110"/>
        <w:rPr>
          <w:rFonts w:eastAsiaTheme="minorEastAsia"/>
          <w:sz w:val="22"/>
          <w:szCs w:val="22"/>
        </w:rPr>
      </w:pPr>
      <w:r>
        <w:rPr>
          <w:rFonts w:eastAsiaTheme="minorEastAsia" w:hint="eastAsia"/>
          <w:sz w:val="22"/>
          <w:szCs w:val="22"/>
        </w:rPr>
        <w:t xml:space="preserve">In addition to the above discussions, we have </w:t>
      </w:r>
      <w:r>
        <w:rPr>
          <w:rFonts w:eastAsiaTheme="minorEastAsia"/>
          <w:sz w:val="22"/>
          <w:szCs w:val="22"/>
        </w:rPr>
        <w:t>crucial</w:t>
      </w:r>
      <w:r>
        <w:rPr>
          <w:rFonts w:eastAsiaTheme="minorEastAsia" w:hint="eastAsia"/>
          <w:sz w:val="22"/>
          <w:szCs w:val="22"/>
        </w:rPr>
        <w:t xml:space="preserve"> reason </w:t>
      </w:r>
      <w:r w:rsidR="00586D40">
        <w:rPr>
          <w:rFonts w:eastAsiaTheme="minorEastAsia" w:hint="eastAsia"/>
          <w:sz w:val="22"/>
          <w:szCs w:val="22"/>
        </w:rPr>
        <w:t>why</w:t>
      </w:r>
      <w:r w:rsidR="00F95A9D">
        <w:rPr>
          <w:rFonts w:eastAsiaTheme="minorEastAsia" w:hint="eastAsia"/>
          <w:sz w:val="22"/>
          <w:szCs w:val="22"/>
        </w:rPr>
        <w:t xml:space="preserve"> we have to support in this scenario, which is, </w:t>
      </w:r>
      <w:r w:rsidR="00536025">
        <w:rPr>
          <w:rFonts w:eastAsiaTheme="minorEastAsia" w:hint="eastAsia"/>
          <w:sz w:val="22"/>
          <w:szCs w:val="22"/>
        </w:rPr>
        <w:t>when OD-SSB transmission is indicated for a UE in different scenario</w:t>
      </w:r>
      <w:r w:rsidR="00C0054B">
        <w:rPr>
          <w:rFonts w:eastAsiaTheme="minorEastAsia" w:hint="eastAsia"/>
          <w:sz w:val="22"/>
          <w:szCs w:val="22"/>
        </w:rPr>
        <w:t>, the OD-SSB transmission should also be indicated for</w:t>
      </w:r>
      <w:r w:rsidR="006A4784">
        <w:rPr>
          <w:rFonts w:eastAsiaTheme="minorEastAsia" w:hint="eastAsia"/>
          <w:sz w:val="22"/>
          <w:szCs w:val="22"/>
        </w:rPr>
        <w:t xml:space="preserve"> </w:t>
      </w:r>
      <w:r w:rsidR="00C82AB5">
        <w:rPr>
          <w:rFonts w:eastAsiaTheme="minorEastAsia" w:hint="eastAsia"/>
          <w:sz w:val="22"/>
          <w:szCs w:val="22"/>
        </w:rPr>
        <w:t xml:space="preserve">those </w:t>
      </w:r>
      <w:r w:rsidR="00C018C8">
        <w:rPr>
          <w:rFonts w:eastAsiaTheme="minorEastAsia" w:hint="eastAsia"/>
          <w:sz w:val="22"/>
          <w:szCs w:val="22"/>
        </w:rPr>
        <w:t xml:space="preserve">other than the UE regardless of </w:t>
      </w:r>
      <w:r w:rsidR="00C018C8">
        <w:rPr>
          <w:rFonts w:eastAsiaTheme="minorEastAsia"/>
          <w:sz w:val="22"/>
          <w:szCs w:val="22"/>
        </w:rPr>
        <w:t>the</w:t>
      </w:r>
      <w:r w:rsidR="00C018C8">
        <w:rPr>
          <w:rFonts w:eastAsiaTheme="minorEastAsia" w:hint="eastAsia"/>
          <w:sz w:val="22"/>
          <w:szCs w:val="22"/>
        </w:rPr>
        <w:t xml:space="preserve"> scenario</w:t>
      </w:r>
      <w:r w:rsidR="00476440">
        <w:rPr>
          <w:rFonts w:eastAsiaTheme="minorEastAsia" w:hint="eastAsia"/>
          <w:sz w:val="22"/>
          <w:szCs w:val="22"/>
        </w:rPr>
        <w:t>s</w:t>
      </w:r>
      <w:r w:rsidR="00AB7409">
        <w:rPr>
          <w:rFonts w:eastAsiaTheme="minorEastAsia" w:hint="eastAsia"/>
          <w:sz w:val="22"/>
          <w:szCs w:val="22"/>
        </w:rPr>
        <w:t xml:space="preserve"> so that all the UEs should have the same understanding</w:t>
      </w:r>
      <w:r w:rsidR="009F492D">
        <w:rPr>
          <w:rFonts w:eastAsiaTheme="minorEastAsia" w:hint="eastAsia"/>
          <w:sz w:val="22"/>
          <w:szCs w:val="22"/>
        </w:rPr>
        <w:t xml:space="preserve"> on </w:t>
      </w:r>
      <w:r w:rsidR="00513632">
        <w:rPr>
          <w:rFonts w:eastAsiaTheme="minorEastAsia" w:hint="eastAsia"/>
          <w:sz w:val="22"/>
          <w:szCs w:val="22"/>
        </w:rPr>
        <w:t>how</w:t>
      </w:r>
      <w:r w:rsidR="00FE39A6">
        <w:rPr>
          <w:rFonts w:eastAsiaTheme="minorEastAsia" w:hint="eastAsia"/>
          <w:sz w:val="22"/>
          <w:szCs w:val="22"/>
        </w:rPr>
        <w:t>/when</w:t>
      </w:r>
      <w:r w:rsidR="00513632">
        <w:rPr>
          <w:rFonts w:eastAsiaTheme="minorEastAsia" w:hint="eastAsia"/>
          <w:sz w:val="22"/>
          <w:szCs w:val="22"/>
        </w:rPr>
        <w:t xml:space="preserve"> </w:t>
      </w:r>
      <w:r w:rsidR="009F492D">
        <w:rPr>
          <w:rFonts w:eastAsiaTheme="minorEastAsia" w:hint="eastAsia"/>
          <w:sz w:val="22"/>
          <w:szCs w:val="22"/>
        </w:rPr>
        <w:t xml:space="preserve">OD-SSB </w:t>
      </w:r>
      <w:r w:rsidR="00513632">
        <w:rPr>
          <w:rFonts w:eastAsiaTheme="minorEastAsia" w:hint="eastAsia"/>
          <w:sz w:val="22"/>
          <w:szCs w:val="22"/>
        </w:rPr>
        <w:t xml:space="preserve">is </w:t>
      </w:r>
      <w:r w:rsidR="00513632">
        <w:rPr>
          <w:rFonts w:eastAsiaTheme="minorEastAsia"/>
          <w:sz w:val="22"/>
          <w:szCs w:val="22"/>
        </w:rPr>
        <w:t>transmitted</w:t>
      </w:r>
      <w:r w:rsidR="009F492D">
        <w:rPr>
          <w:rFonts w:eastAsiaTheme="minorEastAsia" w:hint="eastAsia"/>
          <w:sz w:val="22"/>
          <w:szCs w:val="22"/>
        </w:rPr>
        <w:t xml:space="preserve"> </w:t>
      </w:r>
      <w:r w:rsidR="00CE3963">
        <w:rPr>
          <w:rFonts w:eastAsiaTheme="minorEastAsia" w:hint="eastAsia"/>
          <w:sz w:val="22"/>
          <w:szCs w:val="22"/>
        </w:rPr>
        <w:t xml:space="preserve">to avoid resource overlap between the </w:t>
      </w:r>
      <w:r w:rsidR="00DC09DC">
        <w:rPr>
          <w:rFonts w:eastAsiaTheme="minorEastAsia" w:hint="eastAsia"/>
          <w:sz w:val="22"/>
          <w:szCs w:val="22"/>
        </w:rPr>
        <w:t>OD-</w:t>
      </w:r>
      <w:r w:rsidR="00CE3963">
        <w:rPr>
          <w:rFonts w:eastAsiaTheme="minorEastAsia" w:hint="eastAsia"/>
          <w:sz w:val="22"/>
          <w:szCs w:val="22"/>
        </w:rPr>
        <w:t>SSBs and other signals</w:t>
      </w:r>
      <w:r w:rsidR="00777F22">
        <w:rPr>
          <w:rFonts w:eastAsiaTheme="minorEastAsia" w:hint="eastAsia"/>
          <w:sz w:val="22"/>
          <w:szCs w:val="22"/>
        </w:rPr>
        <w:t>, e.g.,</w:t>
      </w:r>
      <w:r w:rsidR="00CE3963">
        <w:rPr>
          <w:rFonts w:eastAsiaTheme="minorEastAsia" w:hint="eastAsia"/>
          <w:sz w:val="22"/>
          <w:szCs w:val="22"/>
        </w:rPr>
        <w:t xml:space="preserve"> </w:t>
      </w:r>
      <w:r w:rsidR="00E10413">
        <w:rPr>
          <w:rFonts w:eastAsiaTheme="minorEastAsia" w:hint="eastAsia"/>
          <w:sz w:val="22"/>
          <w:szCs w:val="22"/>
        </w:rPr>
        <w:t xml:space="preserve">potential </w:t>
      </w:r>
      <w:r w:rsidR="005715C7">
        <w:rPr>
          <w:rFonts w:eastAsiaTheme="minorEastAsia" w:hint="eastAsia"/>
          <w:sz w:val="22"/>
          <w:szCs w:val="22"/>
        </w:rPr>
        <w:t>rate match</w:t>
      </w:r>
      <w:r w:rsidR="00E10413">
        <w:rPr>
          <w:rFonts w:eastAsiaTheme="minorEastAsia" w:hint="eastAsia"/>
          <w:sz w:val="22"/>
          <w:szCs w:val="22"/>
        </w:rPr>
        <w:t>ing</w:t>
      </w:r>
      <w:r w:rsidR="005715C7">
        <w:rPr>
          <w:rFonts w:eastAsiaTheme="minorEastAsia" w:hint="eastAsia"/>
          <w:sz w:val="22"/>
          <w:szCs w:val="22"/>
        </w:rPr>
        <w:t xml:space="preserve"> for</w:t>
      </w:r>
      <w:r w:rsidR="00CE3963">
        <w:rPr>
          <w:rFonts w:eastAsiaTheme="minorEastAsia" w:hint="eastAsia"/>
          <w:sz w:val="22"/>
          <w:szCs w:val="22"/>
        </w:rPr>
        <w:t xml:space="preserve"> PDSCH</w:t>
      </w:r>
      <w:r w:rsidR="005369B7">
        <w:rPr>
          <w:rFonts w:eastAsiaTheme="minorEastAsia" w:hint="eastAsia"/>
          <w:sz w:val="22"/>
          <w:szCs w:val="22"/>
        </w:rPr>
        <w:t xml:space="preserve"> </w:t>
      </w:r>
      <w:r w:rsidR="0067530D">
        <w:rPr>
          <w:rFonts w:eastAsiaTheme="minorEastAsia" w:hint="eastAsia"/>
          <w:sz w:val="22"/>
          <w:szCs w:val="22"/>
        </w:rPr>
        <w:t xml:space="preserve">around </w:t>
      </w:r>
      <w:r w:rsidR="005369B7">
        <w:rPr>
          <w:rFonts w:eastAsiaTheme="minorEastAsia" w:hint="eastAsia"/>
          <w:sz w:val="22"/>
          <w:szCs w:val="22"/>
        </w:rPr>
        <w:t>OD-SSB transmission</w:t>
      </w:r>
      <w:r w:rsidR="008B2EAD">
        <w:rPr>
          <w:rFonts w:eastAsiaTheme="minorEastAsia" w:hint="eastAsia"/>
          <w:sz w:val="22"/>
          <w:szCs w:val="22"/>
        </w:rPr>
        <w:t xml:space="preserve">, validating PRACH occasions </w:t>
      </w:r>
      <w:r w:rsidR="00B811B2">
        <w:rPr>
          <w:rFonts w:eastAsiaTheme="minorEastAsia" w:hint="eastAsia"/>
          <w:sz w:val="22"/>
          <w:szCs w:val="22"/>
        </w:rPr>
        <w:t>close to</w:t>
      </w:r>
      <w:r w:rsidR="008B2EAD">
        <w:rPr>
          <w:rFonts w:eastAsiaTheme="minorEastAsia" w:hint="eastAsia"/>
          <w:sz w:val="22"/>
          <w:szCs w:val="22"/>
        </w:rPr>
        <w:t xml:space="preserve"> OD-SSB.</w:t>
      </w:r>
    </w:p>
    <w:p w14:paraId="540E8784" w14:textId="77777777" w:rsidR="000A4F5F" w:rsidRPr="00AB7409" w:rsidRDefault="000A4F5F" w:rsidP="00DD0CB2">
      <w:pPr>
        <w:ind w:firstLineChars="50" w:firstLine="110"/>
        <w:rPr>
          <w:rFonts w:eastAsiaTheme="minorEastAsia"/>
          <w:sz w:val="22"/>
          <w:szCs w:val="22"/>
        </w:rPr>
      </w:pPr>
    </w:p>
    <w:p w14:paraId="5B3EBFA7" w14:textId="14C62723" w:rsidR="00187BFA" w:rsidRPr="00402FEE" w:rsidRDefault="00187BFA" w:rsidP="00402FEE">
      <w:pPr>
        <w:spacing w:afterLines="50" w:after="120"/>
        <w:rPr>
          <w:rFonts w:eastAsiaTheme="minorEastAsia"/>
          <w:sz w:val="22"/>
          <w:szCs w:val="22"/>
          <w:lang w:val="en-US"/>
        </w:rPr>
      </w:pPr>
      <w:r w:rsidRPr="00402FEE">
        <w:rPr>
          <w:rFonts w:eastAsiaTheme="minorEastAsia"/>
          <w:b/>
          <w:sz w:val="22"/>
          <w:szCs w:val="22"/>
          <w:u w:val="single"/>
        </w:rPr>
        <w:t xml:space="preserve">Proposal </w:t>
      </w:r>
      <w:r w:rsidR="00677F35">
        <w:rPr>
          <w:rFonts w:eastAsiaTheme="minorEastAsia" w:hint="eastAsia"/>
          <w:b/>
          <w:sz w:val="22"/>
          <w:szCs w:val="22"/>
          <w:u w:val="single"/>
        </w:rPr>
        <w:t>11</w:t>
      </w:r>
      <w:r w:rsidRPr="00402FEE">
        <w:rPr>
          <w:rFonts w:eastAsiaTheme="minorEastAsia"/>
          <w:b/>
          <w:sz w:val="22"/>
          <w:szCs w:val="22"/>
          <w:u w:val="single"/>
        </w:rPr>
        <w:t>:</w:t>
      </w:r>
    </w:p>
    <w:p w14:paraId="114B61ED" w14:textId="6C9D7573" w:rsidR="00187BFA" w:rsidRPr="00402FEE" w:rsidRDefault="008F251F" w:rsidP="00187BFA">
      <w:pPr>
        <w:pStyle w:val="ListParagraph"/>
        <w:numPr>
          <w:ilvl w:val="0"/>
          <w:numId w:val="9"/>
        </w:numPr>
        <w:spacing w:after="50"/>
        <w:ind w:leftChars="0"/>
        <w:rPr>
          <w:rFonts w:eastAsiaTheme="minorEastAsia"/>
          <w:sz w:val="22"/>
          <w:szCs w:val="22"/>
          <w:lang w:val="en-US"/>
        </w:rPr>
      </w:pPr>
      <w:r>
        <w:rPr>
          <w:rFonts w:eastAsiaTheme="minorEastAsia" w:hint="eastAsia"/>
          <w:sz w:val="22"/>
          <w:szCs w:val="22"/>
          <w:lang w:val="en-US"/>
        </w:rPr>
        <w:t xml:space="preserve">Support </w:t>
      </w:r>
      <w:r w:rsidR="00021D48">
        <w:rPr>
          <w:rFonts w:eastAsiaTheme="minorEastAsia" w:hint="eastAsia"/>
          <w:sz w:val="22"/>
          <w:szCs w:val="22"/>
          <w:lang w:val="en-US"/>
        </w:rPr>
        <w:t xml:space="preserve">at least MAC CE based </w:t>
      </w:r>
      <w:r>
        <w:rPr>
          <w:rFonts w:eastAsiaTheme="minorEastAsia" w:hint="eastAsia"/>
          <w:sz w:val="22"/>
          <w:szCs w:val="22"/>
          <w:lang w:val="en-US"/>
        </w:rPr>
        <w:t>OD-SSB transmission indication in scenario #3B</w:t>
      </w:r>
      <w:r w:rsidR="00F01FD1">
        <w:rPr>
          <w:rFonts w:eastAsiaTheme="minorEastAsia" w:hint="eastAsia"/>
          <w:sz w:val="22"/>
          <w:szCs w:val="22"/>
          <w:lang w:val="en-US"/>
        </w:rPr>
        <w:t xml:space="preserve"> and case</w:t>
      </w:r>
      <w:r w:rsidR="00EB7507">
        <w:rPr>
          <w:rFonts w:eastAsiaTheme="minorEastAsia" w:hint="eastAsia"/>
          <w:sz w:val="22"/>
          <w:szCs w:val="22"/>
          <w:lang w:val="en-US"/>
        </w:rPr>
        <w:t xml:space="preserve"> </w:t>
      </w:r>
      <w:r w:rsidR="00F01FD1">
        <w:rPr>
          <w:rFonts w:eastAsiaTheme="minorEastAsia" w:hint="eastAsia"/>
          <w:sz w:val="22"/>
          <w:szCs w:val="22"/>
          <w:lang w:val="en-US"/>
        </w:rPr>
        <w:t>#1 and case</w:t>
      </w:r>
      <w:r w:rsidR="00EB7507">
        <w:rPr>
          <w:rFonts w:eastAsiaTheme="minorEastAsia" w:hint="eastAsia"/>
          <w:sz w:val="22"/>
          <w:szCs w:val="22"/>
          <w:lang w:val="en-US"/>
        </w:rPr>
        <w:t xml:space="preserve"> </w:t>
      </w:r>
      <w:r w:rsidR="00F01FD1">
        <w:rPr>
          <w:rFonts w:eastAsiaTheme="minorEastAsia" w:hint="eastAsia"/>
          <w:sz w:val="22"/>
          <w:szCs w:val="22"/>
          <w:lang w:val="en-US"/>
        </w:rPr>
        <w:t>#2</w:t>
      </w:r>
      <w:r>
        <w:rPr>
          <w:rFonts w:eastAsiaTheme="minorEastAsia" w:hint="eastAsia"/>
          <w:sz w:val="22"/>
          <w:szCs w:val="22"/>
          <w:lang w:val="en-US"/>
        </w:rPr>
        <w:t>.</w:t>
      </w:r>
    </w:p>
    <w:p w14:paraId="3AFA487D" w14:textId="77777777" w:rsidR="00B34956" w:rsidRDefault="00B34956" w:rsidP="00DE0207">
      <w:pPr>
        <w:ind w:firstLineChars="50" w:firstLine="110"/>
        <w:rPr>
          <w:rFonts w:eastAsiaTheme="minorEastAsia"/>
          <w:strike/>
          <w:sz w:val="22"/>
          <w:szCs w:val="22"/>
        </w:rPr>
      </w:pPr>
    </w:p>
    <w:p w14:paraId="7425651C" w14:textId="77777777" w:rsidR="00B34956" w:rsidRPr="009F1CC1" w:rsidRDefault="00B34956" w:rsidP="00B34956">
      <w:pPr>
        <w:rPr>
          <w:rFonts w:eastAsiaTheme="minorEastAsia"/>
          <w:b/>
          <w:sz w:val="22"/>
          <w:szCs w:val="22"/>
          <w:u w:val="single"/>
          <w:lang w:val="en-US"/>
        </w:rPr>
      </w:pPr>
      <w:r w:rsidRPr="009F1CC1">
        <w:rPr>
          <w:rFonts w:eastAsiaTheme="minorEastAsia"/>
          <w:b/>
          <w:sz w:val="22"/>
          <w:szCs w:val="22"/>
          <w:u w:val="single"/>
          <w:lang w:val="en-US"/>
        </w:rPr>
        <w:t xml:space="preserve">DCI based indication </w:t>
      </w:r>
    </w:p>
    <w:p w14:paraId="659E832B" w14:textId="00DA31F4" w:rsidR="00433ABB" w:rsidRDefault="00B34956" w:rsidP="00B34956">
      <w:pPr>
        <w:ind w:firstLineChars="50" w:firstLine="110"/>
        <w:rPr>
          <w:rFonts w:eastAsiaTheme="minorEastAsia"/>
          <w:sz w:val="22"/>
          <w:szCs w:val="22"/>
          <w:lang w:val="en-US"/>
        </w:rPr>
      </w:pPr>
      <w:r>
        <w:rPr>
          <w:rFonts w:eastAsiaTheme="minorEastAsia" w:hint="eastAsia"/>
          <w:sz w:val="22"/>
          <w:szCs w:val="22"/>
          <w:lang w:val="en-US"/>
        </w:rPr>
        <w:t>It was agreed in the objective 9.5.3 that SSB adaptation is indicated by group-common DCI. Considering that MAC CE and RRC indication can be used for OD-SSB transmission indication,</w:t>
      </w:r>
      <w:r w:rsidR="00433ABB">
        <w:rPr>
          <w:rFonts w:eastAsiaTheme="minorEastAsia" w:hint="eastAsia"/>
          <w:sz w:val="22"/>
          <w:szCs w:val="22"/>
          <w:lang w:val="en-US"/>
        </w:rPr>
        <w:t xml:space="preserve"> </w:t>
      </w:r>
      <w:r w:rsidR="00B124A4">
        <w:rPr>
          <w:rFonts w:eastAsiaTheme="minorEastAsia" w:hint="eastAsia"/>
          <w:sz w:val="22"/>
          <w:szCs w:val="22"/>
          <w:lang w:val="en-US"/>
        </w:rPr>
        <w:t xml:space="preserve">we see </w:t>
      </w:r>
      <w:r w:rsidR="00F51324">
        <w:rPr>
          <w:rFonts w:eastAsiaTheme="minorEastAsia" w:hint="eastAsia"/>
          <w:sz w:val="22"/>
          <w:szCs w:val="22"/>
          <w:lang w:val="en-US"/>
        </w:rPr>
        <w:t xml:space="preserve">that </w:t>
      </w:r>
      <w:r w:rsidR="00433ABB">
        <w:rPr>
          <w:rFonts w:eastAsiaTheme="minorEastAsia" w:hint="eastAsia"/>
          <w:sz w:val="22"/>
          <w:szCs w:val="22"/>
          <w:lang w:val="en-US"/>
        </w:rPr>
        <w:t xml:space="preserve">DCI </w:t>
      </w:r>
      <w:r w:rsidR="00B124A4">
        <w:rPr>
          <w:rFonts w:eastAsiaTheme="minorEastAsia" w:hint="eastAsia"/>
          <w:sz w:val="22"/>
          <w:szCs w:val="22"/>
          <w:lang w:val="en-US"/>
        </w:rPr>
        <w:t xml:space="preserve">based transmission </w:t>
      </w:r>
      <w:r w:rsidR="00B124A4">
        <w:rPr>
          <w:rFonts w:eastAsiaTheme="minorEastAsia"/>
          <w:sz w:val="22"/>
          <w:szCs w:val="22"/>
          <w:lang w:val="en-US"/>
        </w:rPr>
        <w:t>indication</w:t>
      </w:r>
      <w:r w:rsidR="00B124A4">
        <w:rPr>
          <w:rFonts w:eastAsiaTheme="minorEastAsia" w:hint="eastAsia"/>
          <w:sz w:val="22"/>
          <w:szCs w:val="22"/>
          <w:lang w:val="en-US"/>
        </w:rPr>
        <w:t xml:space="preserve"> </w:t>
      </w:r>
      <w:r w:rsidR="00B124A4">
        <w:rPr>
          <w:rFonts w:eastAsiaTheme="minorEastAsia"/>
          <w:sz w:val="22"/>
          <w:szCs w:val="22"/>
          <w:lang w:val="en-US"/>
        </w:rPr>
        <w:t>mechanism</w:t>
      </w:r>
      <w:r w:rsidR="00B124A4">
        <w:rPr>
          <w:rFonts w:eastAsiaTheme="minorEastAsia" w:hint="eastAsia"/>
          <w:sz w:val="22"/>
          <w:szCs w:val="22"/>
          <w:lang w:val="en-US"/>
        </w:rPr>
        <w:t xml:space="preserve"> might be difficult to </w:t>
      </w:r>
      <w:r w:rsidR="00AA2144">
        <w:rPr>
          <w:rFonts w:eastAsiaTheme="minorEastAsia" w:hint="eastAsia"/>
          <w:sz w:val="22"/>
          <w:szCs w:val="22"/>
          <w:lang w:val="en-US"/>
        </w:rPr>
        <w:t xml:space="preserve">have </w:t>
      </w:r>
      <w:r w:rsidR="00AA2144">
        <w:rPr>
          <w:rFonts w:eastAsiaTheme="minorEastAsia"/>
          <w:sz w:val="22"/>
          <w:szCs w:val="22"/>
          <w:lang w:val="en-US"/>
        </w:rPr>
        <w:t>companies’</w:t>
      </w:r>
      <w:r w:rsidR="00AA2144">
        <w:rPr>
          <w:rFonts w:eastAsiaTheme="minorEastAsia" w:hint="eastAsia"/>
          <w:sz w:val="22"/>
          <w:szCs w:val="22"/>
          <w:lang w:val="en-US"/>
        </w:rPr>
        <w:t xml:space="preserve"> consensus </w:t>
      </w:r>
      <w:r w:rsidR="00B124A4">
        <w:rPr>
          <w:rFonts w:eastAsiaTheme="minorEastAsia" w:hint="eastAsia"/>
          <w:sz w:val="22"/>
          <w:szCs w:val="22"/>
          <w:lang w:val="en-US"/>
        </w:rPr>
        <w:t>at this later stage</w:t>
      </w:r>
      <w:r w:rsidR="00575AB0">
        <w:rPr>
          <w:rFonts w:eastAsiaTheme="minorEastAsia" w:hint="eastAsia"/>
          <w:sz w:val="22"/>
          <w:szCs w:val="22"/>
          <w:lang w:val="en-US"/>
        </w:rPr>
        <w:t>.</w:t>
      </w:r>
      <w:r w:rsidR="00B124A4">
        <w:rPr>
          <w:rFonts w:eastAsiaTheme="minorEastAsia" w:hint="eastAsia"/>
          <w:sz w:val="22"/>
          <w:szCs w:val="22"/>
          <w:lang w:val="en-US"/>
        </w:rPr>
        <w:t xml:space="preserve"> </w:t>
      </w:r>
      <w:r>
        <w:rPr>
          <w:rFonts w:eastAsiaTheme="minorEastAsia" w:hint="eastAsia"/>
          <w:sz w:val="22"/>
          <w:szCs w:val="22"/>
          <w:lang w:val="en-US"/>
        </w:rPr>
        <w:t xml:space="preserve"> </w:t>
      </w:r>
    </w:p>
    <w:p w14:paraId="2580C687" w14:textId="77777777" w:rsidR="003725FD" w:rsidRDefault="003725FD" w:rsidP="00B34956">
      <w:pPr>
        <w:ind w:firstLineChars="50" w:firstLine="110"/>
        <w:rPr>
          <w:rFonts w:eastAsiaTheme="minorEastAsia"/>
          <w:sz w:val="22"/>
          <w:szCs w:val="22"/>
          <w:lang w:val="en-US"/>
        </w:rPr>
      </w:pPr>
    </w:p>
    <w:p w14:paraId="15B27731" w14:textId="5FFDF992" w:rsidR="00174A11" w:rsidRDefault="00B34956" w:rsidP="00B34956">
      <w:pPr>
        <w:ind w:firstLineChars="50" w:firstLine="110"/>
        <w:rPr>
          <w:rFonts w:eastAsiaTheme="minorEastAsia"/>
          <w:sz w:val="22"/>
          <w:szCs w:val="22"/>
          <w:lang w:val="en-US"/>
        </w:rPr>
      </w:pPr>
      <w:r>
        <w:rPr>
          <w:rFonts w:eastAsiaTheme="minorEastAsia" w:hint="eastAsia"/>
          <w:sz w:val="22"/>
          <w:szCs w:val="22"/>
          <w:lang w:val="en-US"/>
        </w:rPr>
        <w:t>Remaining topic to be discussed should be whether</w:t>
      </w:r>
      <w:r w:rsidR="00575AB0">
        <w:rPr>
          <w:rFonts w:eastAsiaTheme="minorEastAsia" w:hint="eastAsia"/>
          <w:sz w:val="22"/>
          <w:szCs w:val="22"/>
          <w:lang w:val="en-US"/>
        </w:rPr>
        <w:t>/how</w:t>
      </w:r>
      <w:r>
        <w:rPr>
          <w:rFonts w:eastAsiaTheme="minorEastAsia" w:hint="eastAsia"/>
          <w:sz w:val="22"/>
          <w:szCs w:val="22"/>
          <w:lang w:val="en-US"/>
        </w:rPr>
        <w:t xml:space="preserve"> to support OD-SSB adaptation. In our view, OD-SSB periodicity adaptation</w:t>
      </w:r>
      <w:r w:rsidR="001304EC">
        <w:rPr>
          <w:rFonts w:eastAsiaTheme="minorEastAsia" w:hint="eastAsia"/>
          <w:sz w:val="22"/>
          <w:szCs w:val="22"/>
          <w:lang w:val="en-US"/>
        </w:rPr>
        <w:t xml:space="preserve"> should be </w:t>
      </w:r>
      <w:r w:rsidR="00B75523">
        <w:rPr>
          <w:rFonts w:eastAsiaTheme="minorEastAsia"/>
          <w:sz w:val="22"/>
          <w:szCs w:val="22"/>
          <w:lang w:val="en-US"/>
        </w:rPr>
        <w:t>supported</w:t>
      </w:r>
      <w:r>
        <w:rPr>
          <w:rFonts w:eastAsiaTheme="minorEastAsia" w:hint="eastAsia"/>
          <w:sz w:val="22"/>
          <w:szCs w:val="22"/>
          <w:lang w:val="en-US"/>
        </w:rPr>
        <w:t xml:space="preserve">. Especially in case #1, OD-SSB transmission does not have to be short </w:t>
      </w:r>
      <w:r>
        <w:rPr>
          <w:rFonts w:eastAsiaTheme="minorEastAsia"/>
          <w:sz w:val="22"/>
          <w:szCs w:val="22"/>
          <w:lang w:val="en-US"/>
        </w:rPr>
        <w:t>periodicity</w:t>
      </w:r>
      <w:r>
        <w:rPr>
          <w:rFonts w:eastAsiaTheme="minorEastAsia" w:hint="eastAsia"/>
          <w:sz w:val="22"/>
          <w:szCs w:val="22"/>
          <w:lang w:val="en-US"/>
        </w:rPr>
        <w:t xml:space="preserve"> for SCell activated scenario</w:t>
      </w:r>
      <w:r w:rsidR="00B75523">
        <w:rPr>
          <w:rFonts w:eastAsiaTheme="minorEastAsia" w:hint="eastAsia"/>
          <w:sz w:val="22"/>
          <w:szCs w:val="22"/>
          <w:lang w:val="en-US"/>
        </w:rPr>
        <w:t xml:space="preserve"> (scenario</w:t>
      </w:r>
      <w:r w:rsidR="00317C49">
        <w:rPr>
          <w:rFonts w:eastAsiaTheme="minorEastAsia" w:hint="eastAsia"/>
          <w:sz w:val="22"/>
          <w:szCs w:val="22"/>
          <w:lang w:val="en-US"/>
        </w:rPr>
        <w:t xml:space="preserve"> #</w:t>
      </w:r>
      <w:r w:rsidR="00B75523">
        <w:rPr>
          <w:rFonts w:eastAsiaTheme="minorEastAsia" w:hint="eastAsia"/>
          <w:sz w:val="22"/>
          <w:szCs w:val="22"/>
          <w:lang w:val="en-US"/>
        </w:rPr>
        <w:t>3B)</w:t>
      </w:r>
      <w:r>
        <w:rPr>
          <w:rFonts w:eastAsiaTheme="minorEastAsia" w:hint="eastAsia"/>
          <w:sz w:val="22"/>
          <w:szCs w:val="22"/>
          <w:lang w:val="en-US"/>
        </w:rPr>
        <w:t>. It is also beneficial to adapt OD-SSB in case #2</w:t>
      </w:r>
      <w:r w:rsidR="003F11C1">
        <w:rPr>
          <w:rFonts w:eastAsiaTheme="minorEastAsia" w:hint="eastAsia"/>
          <w:sz w:val="22"/>
          <w:szCs w:val="22"/>
          <w:lang w:val="en-US"/>
        </w:rPr>
        <w:t xml:space="preserve"> if </w:t>
      </w:r>
      <w:r w:rsidR="003C7582">
        <w:rPr>
          <w:rFonts w:eastAsiaTheme="minorEastAsia" w:hint="eastAsia"/>
          <w:sz w:val="22"/>
          <w:szCs w:val="22"/>
          <w:lang w:val="en-US"/>
        </w:rPr>
        <w:t xml:space="preserve">OD-SSB deactivation is not supported for </w:t>
      </w:r>
      <w:r w:rsidR="00C14901">
        <w:rPr>
          <w:rFonts w:eastAsiaTheme="minorEastAsia" w:hint="eastAsia"/>
          <w:sz w:val="22"/>
          <w:szCs w:val="22"/>
          <w:lang w:val="en-US"/>
        </w:rPr>
        <w:t>scenario #3B</w:t>
      </w:r>
      <w:r>
        <w:rPr>
          <w:rFonts w:eastAsiaTheme="minorEastAsia" w:hint="eastAsia"/>
          <w:sz w:val="22"/>
          <w:szCs w:val="22"/>
          <w:lang w:val="en-US"/>
        </w:rPr>
        <w:t xml:space="preserve">. For example, in case #2 </w:t>
      </w:r>
      <w:r w:rsidR="00902AD2">
        <w:rPr>
          <w:rFonts w:eastAsiaTheme="minorEastAsia" w:hint="eastAsia"/>
          <w:sz w:val="22"/>
          <w:szCs w:val="22"/>
          <w:lang w:val="en-US"/>
        </w:rPr>
        <w:t>and</w:t>
      </w:r>
      <w:r>
        <w:rPr>
          <w:rFonts w:eastAsiaTheme="minorEastAsia" w:hint="eastAsia"/>
          <w:sz w:val="22"/>
          <w:szCs w:val="22"/>
          <w:lang w:val="en-US"/>
        </w:rPr>
        <w:t xml:space="preserve"> in </w:t>
      </w:r>
      <w:r w:rsidR="00902AD2">
        <w:rPr>
          <w:rFonts w:eastAsiaTheme="minorEastAsia" w:hint="eastAsia"/>
          <w:sz w:val="22"/>
          <w:szCs w:val="22"/>
          <w:lang w:val="en-US"/>
        </w:rPr>
        <w:t>scenario</w:t>
      </w:r>
      <w:r>
        <w:rPr>
          <w:rFonts w:eastAsiaTheme="minorEastAsia" w:hint="eastAsia"/>
          <w:sz w:val="22"/>
          <w:szCs w:val="22"/>
          <w:lang w:val="en-US"/>
        </w:rPr>
        <w:t xml:space="preserve"> #3B, when UEs necessary to do L3/L1 measurements, OD-SSB </w:t>
      </w:r>
      <w:r w:rsidR="00DF2C23">
        <w:rPr>
          <w:rFonts w:eastAsiaTheme="minorEastAsia" w:hint="eastAsia"/>
          <w:sz w:val="22"/>
          <w:szCs w:val="22"/>
          <w:lang w:val="en-US"/>
        </w:rPr>
        <w:t xml:space="preserve">is provided </w:t>
      </w:r>
      <w:r>
        <w:rPr>
          <w:rFonts w:eastAsiaTheme="minorEastAsia" w:hint="eastAsia"/>
          <w:sz w:val="22"/>
          <w:szCs w:val="22"/>
          <w:lang w:val="en-US"/>
        </w:rPr>
        <w:t xml:space="preserve">with short periodicities, but after UEs finish measurements, it is better to adapt OD-SSB periodicities to save NW energy </w:t>
      </w:r>
      <w:r>
        <w:rPr>
          <w:rFonts w:eastAsiaTheme="minorEastAsia"/>
          <w:sz w:val="22"/>
          <w:szCs w:val="22"/>
          <w:lang w:val="en-US"/>
        </w:rPr>
        <w:t>consumption</w:t>
      </w:r>
      <w:r>
        <w:rPr>
          <w:rFonts w:eastAsiaTheme="minorEastAsia" w:hint="eastAsia"/>
          <w:sz w:val="22"/>
          <w:szCs w:val="22"/>
          <w:lang w:val="en-US"/>
        </w:rPr>
        <w:t xml:space="preserve">. </w:t>
      </w:r>
    </w:p>
    <w:p w14:paraId="4DD78016" w14:textId="4FF816B2" w:rsidR="003C4512" w:rsidRDefault="0015799A" w:rsidP="00305A36">
      <w:pPr>
        <w:ind w:firstLineChars="50" w:firstLine="110"/>
        <w:rPr>
          <w:rFonts w:eastAsiaTheme="minorEastAsia"/>
          <w:sz w:val="22"/>
          <w:szCs w:val="22"/>
          <w:lang w:val="en-US"/>
        </w:rPr>
      </w:pPr>
      <w:r>
        <w:rPr>
          <w:rFonts w:eastAsiaTheme="minorEastAsia" w:hint="eastAsia"/>
          <w:sz w:val="22"/>
          <w:szCs w:val="22"/>
          <w:lang w:val="en-US"/>
        </w:rPr>
        <w:t>In some scenario</w:t>
      </w:r>
      <w:r w:rsidR="006A7F91">
        <w:rPr>
          <w:rFonts w:eastAsiaTheme="minorEastAsia" w:hint="eastAsia"/>
          <w:sz w:val="22"/>
          <w:szCs w:val="22"/>
          <w:lang w:val="en-US"/>
        </w:rPr>
        <w:t>s</w:t>
      </w:r>
      <w:r>
        <w:rPr>
          <w:rFonts w:eastAsiaTheme="minorEastAsia" w:hint="eastAsia"/>
          <w:sz w:val="22"/>
          <w:szCs w:val="22"/>
          <w:lang w:val="en-US"/>
        </w:rPr>
        <w:t xml:space="preserve">, </w:t>
      </w:r>
      <w:r w:rsidR="008168D8">
        <w:rPr>
          <w:rFonts w:eastAsiaTheme="minorEastAsia" w:hint="eastAsia"/>
          <w:sz w:val="22"/>
          <w:szCs w:val="22"/>
          <w:lang w:val="en-US"/>
        </w:rPr>
        <w:t xml:space="preserve">the </w:t>
      </w:r>
      <w:r w:rsidR="008923FA">
        <w:rPr>
          <w:rFonts w:eastAsiaTheme="minorEastAsia" w:hint="eastAsia"/>
          <w:sz w:val="22"/>
          <w:szCs w:val="22"/>
          <w:lang w:val="en-US"/>
        </w:rPr>
        <w:t xml:space="preserve">operation to change </w:t>
      </w:r>
      <w:r w:rsidR="005665A7">
        <w:rPr>
          <w:rFonts w:eastAsiaTheme="minorEastAsia" w:hint="eastAsia"/>
          <w:sz w:val="22"/>
          <w:szCs w:val="22"/>
          <w:lang w:val="en-US"/>
        </w:rPr>
        <w:t xml:space="preserve">OD-SSB </w:t>
      </w:r>
      <w:r>
        <w:rPr>
          <w:rFonts w:eastAsiaTheme="minorEastAsia" w:hint="eastAsia"/>
          <w:sz w:val="22"/>
          <w:szCs w:val="22"/>
          <w:lang w:val="en-US"/>
        </w:rPr>
        <w:t xml:space="preserve">property might be achieved by </w:t>
      </w:r>
      <w:r>
        <w:rPr>
          <w:rFonts w:eastAsiaTheme="minorEastAsia"/>
          <w:sz w:val="22"/>
          <w:szCs w:val="22"/>
          <w:lang w:val="en-US"/>
        </w:rPr>
        <w:t>combining</w:t>
      </w:r>
      <w:r>
        <w:rPr>
          <w:rFonts w:eastAsiaTheme="minorEastAsia" w:hint="eastAsia"/>
          <w:sz w:val="22"/>
          <w:szCs w:val="22"/>
          <w:lang w:val="en-US"/>
        </w:rPr>
        <w:t xml:space="preserve"> </w:t>
      </w:r>
      <w:r w:rsidR="00B20DAE">
        <w:rPr>
          <w:rFonts w:eastAsiaTheme="minorEastAsia" w:hint="eastAsia"/>
          <w:sz w:val="22"/>
          <w:szCs w:val="22"/>
          <w:lang w:val="en-US"/>
        </w:rPr>
        <w:t xml:space="preserve">the supported </w:t>
      </w:r>
      <w:r>
        <w:rPr>
          <w:rFonts w:eastAsiaTheme="minorEastAsia"/>
          <w:sz w:val="22"/>
          <w:szCs w:val="22"/>
          <w:lang w:val="en-US"/>
        </w:rPr>
        <w:t>deactivation</w:t>
      </w:r>
      <w:r>
        <w:rPr>
          <w:rFonts w:eastAsiaTheme="minorEastAsia" w:hint="eastAsia"/>
          <w:sz w:val="22"/>
          <w:szCs w:val="22"/>
          <w:lang w:val="en-US"/>
        </w:rPr>
        <w:t xml:space="preserve"> and activation</w:t>
      </w:r>
      <w:r w:rsidR="00B20DAE">
        <w:rPr>
          <w:rFonts w:eastAsiaTheme="minorEastAsia" w:hint="eastAsia"/>
          <w:sz w:val="22"/>
          <w:szCs w:val="22"/>
          <w:lang w:val="en-US"/>
        </w:rPr>
        <w:t xml:space="preserve"> </w:t>
      </w:r>
      <w:r w:rsidR="00B20DAE">
        <w:rPr>
          <w:rFonts w:eastAsiaTheme="minorEastAsia"/>
          <w:sz w:val="22"/>
          <w:szCs w:val="22"/>
          <w:lang w:val="en-US"/>
        </w:rPr>
        <w:t>mechanism</w:t>
      </w:r>
      <w:r w:rsidR="00B20DAE">
        <w:rPr>
          <w:rFonts w:eastAsiaTheme="minorEastAsia" w:hint="eastAsia"/>
          <w:sz w:val="22"/>
          <w:szCs w:val="22"/>
          <w:lang w:val="en-US"/>
        </w:rPr>
        <w:t xml:space="preserve">, e.g., </w:t>
      </w:r>
      <w:r w:rsidR="00CC71B3">
        <w:rPr>
          <w:rFonts w:eastAsiaTheme="minorEastAsia" w:hint="eastAsia"/>
          <w:sz w:val="22"/>
          <w:szCs w:val="22"/>
          <w:lang w:val="en-US"/>
        </w:rPr>
        <w:t>while OD-SSB config</w:t>
      </w:r>
      <w:r w:rsidR="0077622D">
        <w:rPr>
          <w:rFonts w:eastAsiaTheme="minorEastAsia" w:hint="eastAsia"/>
          <w:sz w:val="22"/>
          <w:szCs w:val="22"/>
          <w:lang w:val="en-US"/>
        </w:rPr>
        <w:t xml:space="preserve"> </w:t>
      </w:r>
      <w:r w:rsidR="00CC71B3">
        <w:rPr>
          <w:rFonts w:eastAsiaTheme="minorEastAsia" w:hint="eastAsia"/>
          <w:sz w:val="22"/>
          <w:szCs w:val="22"/>
          <w:lang w:val="en-US"/>
        </w:rPr>
        <w:t xml:space="preserve">#1 is </w:t>
      </w:r>
      <w:r w:rsidR="00CC71B3">
        <w:rPr>
          <w:rFonts w:eastAsiaTheme="minorEastAsia"/>
          <w:sz w:val="22"/>
          <w:szCs w:val="22"/>
          <w:lang w:val="en-US"/>
        </w:rPr>
        <w:t>activated</w:t>
      </w:r>
      <w:r w:rsidR="00CC71B3">
        <w:rPr>
          <w:rFonts w:eastAsiaTheme="minorEastAsia" w:hint="eastAsia"/>
          <w:sz w:val="22"/>
          <w:szCs w:val="22"/>
          <w:lang w:val="en-US"/>
        </w:rPr>
        <w:t xml:space="preserve"> </w:t>
      </w:r>
      <w:r w:rsidR="0025467C">
        <w:rPr>
          <w:rFonts w:eastAsiaTheme="minorEastAsia" w:hint="eastAsia"/>
          <w:sz w:val="22"/>
          <w:szCs w:val="22"/>
          <w:lang w:val="en-US"/>
        </w:rPr>
        <w:t xml:space="preserve">in scenario </w:t>
      </w:r>
      <w:r w:rsidR="005A4915">
        <w:rPr>
          <w:rFonts w:eastAsiaTheme="minorEastAsia" w:hint="eastAsia"/>
          <w:sz w:val="22"/>
          <w:szCs w:val="22"/>
          <w:lang w:val="en-US"/>
        </w:rPr>
        <w:t>#</w:t>
      </w:r>
      <w:r w:rsidR="0025467C">
        <w:rPr>
          <w:rFonts w:eastAsiaTheme="minorEastAsia" w:hint="eastAsia"/>
          <w:sz w:val="22"/>
          <w:szCs w:val="22"/>
          <w:lang w:val="en-US"/>
        </w:rPr>
        <w:t xml:space="preserve">2, </w:t>
      </w:r>
      <w:r w:rsidR="00321F20">
        <w:rPr>
          <w:rFonts w:eastAsiaTheme="minorEastAsia" w:hint="eastAsia"/>
          <w:sz w:val="22"/>
          <w:szCs w:val="22"/>
          <w:lang w:val="en-US"/>
        </w:rPr>
        <w:t xml:space="preserve">the </w:t>
      </w:r>
      <w:r w:rsidR="00321F20">
        <w:rPr>
          <w:rFonts w:eastAsiaTheme="minorEastAsia"/>
          <w:sz w:val="22"/>
          <w:szCs w:val="22"/>
          <w:lang w:val="en-US"/>
        </w:rPr>
        <w:t>operation</w:t>
      </w:r>
      <w:r w:rsidR="00321F20">
        <w:rPr>
          <w:rFonts w:eastAsiaTheme="minorEastAsia" w:hint="eastAsia"/>
          <w:sz w:val="22"/>
          <w:szCs w:val="22"/>
          <w:lang w:val="en-US"/>
        </w:rPr>
        <w:t xml:space="preserve"> of </w:t>
      </w:r>
      <w:r w:rsidR="005267BC">
        <w:rPr>
          <w:rFonts w:eastAsiaTheme="minorEastAsia" w:hint="eastAsia"/>
          <w:sz w:val="22"/>
          <w:szCs w:val="22"/>
          <w:lang w:val="en-US"/>
        </w:rPr>
        <w:t>deactivating OD-SSB</w:t>
      </w:r>
      <w:r w:rsidR="005A4915">
        <w:rPr>
          <w:rFonts w:eastAsiaTheme="minorEastAsia" w:hint="eastAsia"/>
          <w:sz w:val="22"/>
          <w:szCs w:val="22"/>
          <w:lang w:val="en-US"/>
        </w:rPr>
        <w:t xml:space="preserve"> </w:t>
      </w:r>
      <w:r w:rsidR="005267BC">
        <w:rPr>
          <w:rFonts w:eastAsiaTheme="minorEastAsia" w:hint="eastAsia"/>
          <w:sz w:val="22"/>
          <w:szCs w:val="22"/>
          <w:lang w:val="en-US"/>
        </w:rPr>
        <w:t>#1 first and then activation OD-SSB</w:t>
      </w:r>
      <w:r w:rsidR="0077622D">
        <w:rPr>
          <w:rFonts w:eastAsiaTheme="minorEastAsia" w:hint="eastAsia"/>
          <w:sz w:val="22"/>
          <w:szCs w:val="22"/>
          <w:lang w:val="en-US"/>
        </w:rPr>
        <w:t xml:space="preserve"> </w:t>
      </w:r>
      <w:r w:rsidR="005267BC">
        <w:rPr>
          <w:rFonts w:eastAsiaTheme="minorEastAsia" w:hint="eastAsia"/>
          <w:sz w:val="22"/>
          <w:szCs w:val="22"/>
          <w:lang w:val="en-US"/>
        </w:rPr>
        <w:t>#2 can</w:t>
      </w:r>
      <w:r w:rsidR="0082238E">
        <w:rPr>
          <w:rFonts w:eastAsiaTheme="minorEastAsia" w:hint="eastAsia"/>
          <w:sz w:val="22"/>
          <w:szCs w:val="22"/>
          <w:lang w:val="en-US"/>
        </w:rPr>
        <w:t xml:space="preserve"> act as OD-SSB adaptation.</w:t>
      </w:r>
      <w:r w:rsidR="00EA00D3">
        <w:rPr>
          <w:rFonts w:eastAsiaTheme="minorEastAsia" w:hint="eastAsia"/>
          <w:sz w:val="22"/>
          <w:szCs w:val="22"/>
          <w:lang w:val="en-US"/>
        </w:rPr>
        <w:t xml:space="preserve"> However</w:t>
      </w:r>
      <w:r w:rsidR="00906AEC">
        <w:rPr>
          <w:rFonts w:eastAsiaTheme="minorEastAsia" w:hint="eastAsia"/>
          <w:sz w:val="22"/>
          <w:szCs w:val="22"/>
          <w:lang w:val="en-US"/>
        </w:rPr>
        <w:t xml:space="preserve">, </w:t>
      </w:r>
      <w:r w:rsidR="008F5A69">
        <w:rPr>
          <w:rFonts w:eastAsiaTheme="minorEastAsia" w:hint="eastAsia"/>
          <w:sz w:val="22"/>
          <w:szCs w:val="22"/>
          <w:lang w:val="en-US"/>
        </w:rPr>
        <w:t xml:space="preserve">considering the current </w:t>
      </w:r>
      <w:r w:rsidR="00EA00D3">
        <w:rPr>
          <w:rFonts w:eastAsiaTheme="minorEastAsia" w:hint="eastAsia"/>
          <w:sz w:val="22"/>
          <w:szCs w:val="22"/>
          <w:lang w:val="en-US"/>
        </w:rPr>
        <w:t xml:space="preserve">supported </w:t>
      </w:r>
      <w:r w:rsidR="00EA00D3">
        <w:rPr>
          <w:rFonts w:eastAsiaTheme="minorEastAsia"/>
          <w:sz w:val="22"/>
          <w:szCs w:val="22"/>
          <w:lang w:val="en-US"/>
        </w:rPr>
        <w:t>activation</w:t>
      </w:r>
      <w:r w:rsidR="00EA00D3">
        <w:rPr>
          <w:rFonts w:eastAsiaTheme="minorEastAsia" w:hint="eastAsia"/>
          <w:sz w:val="22"/>
          <w:szCs w:val="22"/>
          <w:lang w:val="en-US"/>
        </w:rPr>
        <w:t>/</w:t>
      </w:r>
      <w:r w:rsidR="00EA00D3">
        <w:rPr>
          <w:rFonts w:eastAsiaTheme="minorEastAsia"/>
          <w:sz w:val="22"/>
          <w:szCs w:val="22"/>
          <w:lang w:val="en-US"/>
        </w:rPr>
        <w:t>deactivation</w:t>
      </w:r>
      <w:r w:rsidR="00EA00D3">
        <w:rPr>
          <w:rFonts w:eastAsiaTheme="minorEastAsia" w:hint="eastAsia"/>
          <w:sz w:val="22"/>
          <w:szCs w:val="22"/>
          <w:lang w:val="en-US"/>
        </w:rPr>
        <w:t xml:space="preserve"> </w:t>
      </w:r>
      <w:r w:rsidR="00EA00D3">
        <w:rPr>
          <w:rFonts w:eastAsiaTheme="minorEastAsia"/>
          <w:sz w:val="22"/>
          <w:szCs w:val="22"/>
          <w:lang w:val="en-US"/>
        </w:rPr>
        <w:t>mechanism</w:t>
      </w:r>
      <w:r w:rsidR="00EA00D3">
        <w:rPr>
          <w:rFonts w:eastAsiaTheme="minorEastAsia" w:hint="eastAsia"/>
          <w:sz w:val="22"/>
          <w:szCs w:val="22"/>
          <w:lang w:val="en-US"/>
        </w:rPr>
        <w:t xml:space="preserve">s are UE-specific </w:t>
      </w:r>
      <w:r w:rsidR="00EA00D3">
        <w:rPr>
          <w:rFonts w:eastAsiaTheme="minorEastAsia"/>
          <w:sz w:val="22"/>
          <w:szCs w:val="22"/>
          <w:lang w:val="en-US"/>
        </w:rPr>
        <w:t>signaling</w:t>
      </w:r>
      <w:r w:rsidR="00EA00D3">
        <w:rPr>
          <w:rFonts w:eastAsiaTheme="minorEastAsia" w:hint="eastAsia"/>
          <w:sz w:val="22"/>
          <w:szCs w:val="22"/>
          <w:lang w:val="en-US"/>
        </w:rPr>
        <w:t xml:space="preserve">, </w:t>
      </w:r>
      <w:r w:rsidR="00EA00D3">
        <w:rPr>
          <w:rFonts w:eastAsiaTheme="minorEastAsia"/>
          <w:sz w:val="22"/>
          <w:szCs w:val="22"/>
          <w:lang w:val="en-US"/>
        </w:rPr>
        <w:t>which</w:t>
      </w:r>
      <w:r w:rsidR="00EA00D3">
        <w:rPr>
          <w:rFonts w:eastAsiaTheme="minorEastAsia" w:hint="eastAsia"/>
          <w:sz w:val="22"/>
          <w:szCs w:val="22"/>
          <w:lang w:val="en-US"/>
        </w:rPr>
        <w:t xml:space="preserve"> potentially causes </w:t>
      </w:r>
      <w:r w:rsidR="006D7A14">
        <w:rPr>
          <w:rFonts w:eastAsiaTheme="minorEastAsia" w:hint="eastAsia"/>
          <w:sz w:val="22"/>
          <w:szCs w:val="22"/>
          <w:lang w:val="en-US"/>
        </w:rPr>
        <w:t xml:space="preserve">miss-alignment </w:t>
      </w:r>
      <w:r w:rsidR="004A3FB4">
        <w:rPr>
          <w:rFonts w:eastAsiaTheme="minorEastAsia" w:hint="eastAsia"/>
          <w:sz w:val="22"/>
          <w:szCs w:val="22"/>
          <w:lang w:val="en-US"/>
        </w:rPr>
        <w:t xml:space="preserve">of how OD-SSB is transmitted </w:t>
      </w:r>
      <w:r w:rsidR="006D7A14">
        <w:rPr>
          <w:rFonts w:eastAsiaTheme="minorEastAsia" w:hint="eastAsia"/>
          <w:sz w:val="22"/>
          <w:szCs w:val="22"/>
          <w:lang w:val="en-US"/>
        </w:rPr>
        <w:t>among multiple UEs</w:t>
      </w:r>
      <w:r w:rsidR="00305A36">
        <w:rPr>
          <w:rFonts w:eastAsiaTheme="minorEastAsia" w:hint="eastAsia"/>
          <w:sz w:val="22"/>
          <w:szCs w:val="22"/>
          <w:lang w:val="en-US"/>
        </w:rPr>
        <w:t xml:space="preserve">, </w:t>
      </w:r>
      <w:r w:rsidR="003C4512">
        <w:rPr>
          <w:rFonts w:eastAsiaTheme="minorEastAsia" w:hint="eastAsia"/>
          <w:sz w:val="22"/>
          <w:szCs w:val="22"/>
          <w:lang w:val="en-US"/>
        </w:rPr>
        <w:t xml:space="preserve">the </w:t>
      </w:r>
      <w:r w:rsidR="00B34956">
        <w:rPr>
          <w:rFonts w:eastAsiaTheme="minorEastAsia" w:hint="eastAsia"/>
          <w:sz w:val="22"/>
          <w:szCs w:val="22"/>
          <w:lang w:val="en-US"/>
        </w:rPr>
        <w:t xml:space="preserve">same indication mechanisms as to what is agreed for SSB adaptation indication </w:t>
      </w:r>
      <w:r w:rsidR="003C4512">
        <w:rPr>
          <w:rFonts w:eastAsiaTheme="minorEastAsia" w:hint="eastAsia"/>
          <w:sz w:val="22"/>
          <w:szCs w:val="22"/>
          <w:lang w:val="en-US"/>
        </w:rPr>
        <w:t>should be supported.</w:t>
      </w:r>
    </w:p>
    <w:p w14:paraId="573BE1AA" w14:textId="77777777" w:rsidR="00693A92" w:rsidRDefault="00693A92" w:rsidP="00B34956">
      <w:pPr>
        <w:ind w:firstLineChars="50" w:firstLine="110"/>
        <w:rPr>
          <w:rFonts w:eastAsiaTheme="minorEastAsia"/>
          <w:sz w:val="22"/>
          <w:szCs w:val="22"/>
          <w:lang w:val="en-US"/>
        </w:rPr>
      </w:pPr>
    </w:p>
    <w:p w14:paraId="0D07DED5" w14:textId="2D5C3367" w:rsidR="00B34956" w:rsidRPr="00107A9E" w:rsidRDefault="00B34956" w:rsidP="00B34956">
      <w:pPr>
        <w:spacing w:afterLines="50" w:after="120"/>
        <w:rPr>
          <w:rFonts w:eastAsiaTheme="minorEastAsia"/>
          <w:b/>
          <w:sz w:val="22"/>
          <w:szCs w:val="22"/>
          <w:u w:val="single"/>
        </w:rPr>
      </w:pPr>
      <w:r w:rsidRPr="00107A9E">
        <w:rPr>
          <w:rFonts w:eastAsiaTheme="minorEastAsia"/>
          <w:b/>
          <w:sz w:val="22"/>
          <w:szCs w:val="22"/>
          <w:u w:val="single"/>
        </w:rPr>
        <w:t xml:space="preserve">Proposal </w:t>
      </w:r>
      <w:r w:rsidR="009645F1">
        <w:rPr>
          <w:rFonts w:eastAsiaTheme="minorEastAsia" w:hint="eastAsia"/>
          <w:b/>
          <w:sz w:val="22"/>
          <w:szCs w:val="22"/>
          <w:u w:val="single"/>
        </w:rPr>
        <w:t>1</w:t>
      </w:r>
      <w:r w:rsidR="00677F35">
        <w:rPr>
          <w:rFonts w:eastAsiaTheme="minorEastAsia" w:hint="eastAsia"/>
          <w:b/>
          <w:sz w:val="22"/>
          <w:szCs w:val="22"/>
          <w:u w:val="single"/>
        </w:rPr>
        <w:t>2</w:t>
      </w:r>
      <w:r w:rsidRPr="00107A9E">
        <w:rPr>
          <w:rFonts w:eastAsiaTheme="minorEastAsia"/>
          <w:b/>
          <w:sz w:val="22"/>
          <w:szCs w:val="22"/>
          <w:u w:val="single"/>
        </w:rPr>
        <w:t>:</w:t>
      </w:r>
    </w:p>
    <w:p w14:paraId="01FC3B91" w14:textId="77777777" w:rsidR="00B34956" w:rsidRPr="00107A9E" w:rsidRDefault="00B34956" w:rsidP="00B34956">
      <w:pPr>
        <w:spacing w:after="50"/>
        <w:rPr>
          <w:rFonts w:eastAsiaTheme="minorEastAsia"/>
          <w:sz w:val="22"/>
          <w:szCs w:val="22"/>
          <w:lang w:val="en-US"/>
        </w:rPr>
      </w:pPr>
      <w:r>
        <w:rPr>
          <w:rFonts w:eastAsiaTheme="minorEastAsia" w:hint="eastAsia"/>
          <w:sz w:val="22"/>
          <w:szCs w:val="22"/>
          <w:lang w:val="en-US"/>
        </w:rPr>
        <w:t>For OD-SSB periodicity adaptation,</w:t>
      </w:r>
    </w:p>
    <w:p w14:paraId="4485E744" w14:textId="77777777" w:rsidR="00B34956" w:rsidRDefault="00B34956" w:rsidP="00B34956">
      <w:pPr>
        <w:pStyle w:val="ListParagraph"/>
        <w:numPr>
          <w:ilvl w:val="0"/>
          <w:numId w:val="9"/>
        </w:numPr>
        <w:spacing w:after="50"/>
        <w:ind w:leftChars="0"/>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upport OD-SSB periodicity adaptation in both case #1/#2.</w:t>
      </w:r>
    </w:p>
    <w:p w14:paraId="046AB6BE" w14:textId="768BAFC7" w:rsidR="00B34956" w:rsidRPr="00402FEE" w:rsidRDefault="00A271AE" w:rsidP="00402FEE">
      <w:pPr>
        <w:pStyle w:val="ListParagraph"/>
        <w:numPr>
          <w:ilvl w:val="0"/>
          <w:numId w:val="9"/>
        </w:numPr>
        <w:spacing w:after="50"/>
        <w:ind w:leftChars="0"/>
      </w:pPr>
      <w:r>
        <w:rPr>
          <w:rFonts w:eastAsiaTheme="minorEastAsia" w:hint="eastAsia"/>
          <w:sz w:val="22"/>
          <w:szCs w:val="22"/>
          <w:lang w:val="en-US"/>
        </w:rPr>
        <w:t>G</w:t>
      </w:r>
      <w:r w:rsidR="00B34956">
        <w:rPr>
          <w:rFonts w:eastAsiaTheme="minorEastAsia" w:hint="eastAsia"/>
          <w:sz w:val="22"/>
          <w:szCs w:val="22"/>
          <w:lang w:val="en-US"/>
        </w:rPr>
        <w:t xml:space="preserve">roup-common DCI </w:t>
      </w:r>
      <w:r w:rsidR="00917A4F">
        <w:rPr>
          <w:rFonts w:eastAsiaTheme="minorEastAsia" w:hint="eastAsia"/>
          <w:sz w:val="22"/>
          <w:szCs w:val="22"/>
          <w:lang w:val="en-US"/>
        </w:rPr>
        <w:t>(</w:t>
      </w:r>
      <w:r w:rsidR="00B34956">
        <w:rPr>
          <w:rFonts w:eastAsiaTheme="minorEastAsia" w:hint="eastAsia"/>
          <w:sz w:val="22"/>
          <w:szCs w:val="22"/>
          <w:lang w:val="en-US"/>
        </w:rPr>
        <w:t>agreed in agenda 9.5.3)</w:t>
      </w:r>
      <w:r w:rsidR="00FE0912">
        <w:rPr>
          <w:rFonts w:eastAsiaTheme="minorEastAsia" w:hint="eastAsia"/>
          <w:sz w:val="22"/>
          <w:szCs w:val="22"/>
          <w:lang w:val="en-US"/>
        </w:rPr>
        <w:t xml:space="preserve"> can be a starting point.</w:t>
      </w:r>
    </w:p>
    <w:p w14:paraId="4DB76150" w14:textId="77777777" w:rsidR="00C82D0A" w:rsidRPr="00C82D0A" w:rsidRDefault="00C82D0A" w:rsidP="00402FEE">
      <w:pPr>
        <w:rPr>
          <w:lang w:val="en-US"/>
        </w:rPr>
      </w:pPr>
    </w:p>
    <w:p w14:paraId="668479D2" w14:textId="195197A0" w:rsidR="00E360A7" w:rsidRDefault="00E360A7" w:rsidP="003F7324">
      <w:pPr>
        <w:pStyle w:val="Heading2"/>
        <w:spacing w:line="240" w:lineRule="auto"/>
        <w:rPr>
          <w:rFonts w:eastAsiaTheme="minorEastAsia"/>
          <w:b/>
          <w:szCs w:val="18"/>
        </w:rPr>
      </w:pPr>
      <w:r>
        <w:rPr>
          <w:rFonts w:eastAsia="DengXian"/>
          <w:b/>
          <w:szCs w:val="18"/>
          <w:lang w:eastAsia="zh-CN"/>
        </w:rPr>
        <w:t>2.</w:t>
      </w:r>
      <w:r w:rsidR="00DF68E3">
        <w:rPr>
          <w:rFonts w:eastAsiaTheme="minorEastAsia" w:hint="eastAsia"/>
          <w:b/>
          <w:szCs w:val="18"/>
        </w:rPr>
        <w:t>5</w:t>
      </w:r>
      <w:r>
        <w:rPr>
          <w:rFonts w:eastAsia="DengXian"/>
          <w:b/>
          <w:szCs w:val="18"/>
          <w:lang w:eastAsia="zh-CN"/>
        </w:rPr>
        <w:tab/>
      </w:r>
      <w:r>
        <w:rPr>
          <w:rFonts w:eastAsiaTheme="minorEastAsia" w:hint="eastAsia"/>
          <w:b/>
          <w:szCs w:val="18"/>
        </w:rPr>
        <w:t>Deactivation of on-demand SSB</w:t>
      </w:r>
    </w:p>
    <w:p w14:paraId="71908126" w14:textId="143ACCE6" w:rsidR="00E360A7" w:rsidRDefault="00E360A7" w:rsidP="003F7324">
      <w:pPr>
        <w:spacing w:before="120"/>
        <w:rPr>
          <w:rFonts w:eastAsiaTheme="minorEastAsia"/>
          <w:sz w:val="22"/>
          <w:szCs w:val="22"/>
          <w:lang w:val="en-US"/>
        </w:rPr>
      </w:pPr>
      <w:r>
        <w:rPr>
          <w:rFonts w:eastAsiaTheme="minorEastAsia" w:hint="eastAsia"/>
          <w:sz w:val="22"/>
          <w:szCs w:val="22"/>
          <w:lang w:val="en-US"/>
        </w:rPr>
        <w:t xml:space="preserve">In the 118bis RAN1 meeting, deactivation behavior in time domain of </w:t>
      </w:r>
      <w:r w:rsidR="00143189">
        <w:rPr>
          <w:rFonts w:eastAsiaTheme="minorEastAsia" w:hint="eastAsia"/>
          <w:sz w:val="22"/>
          <w:szCs w:val="22"/>
          <w:lang w:val="en-US"/>
        </w:rPr>
        <w:t>OD-SSB</w:t>
      </w:r>
      <w:r>
        <w:rPr>
          <w:rFonts w:eastAsiaTheme="minorEastAsia" w:hint="eastAsia"/>
          <w:sz w:val="22"/>
          <w:szCs w:val="22"/>
          <w:lang w:val="en-US"/>
        </w:rPr>
        <w:t xml:space="preserve"> was discussed. </w:t>
      </w:r>
    </w:p>
    <w:tbl>
      <w:tblPr>
        <w:tblStyle w:val="TableGrid"/>
        <w:tblW w:w="0" w:type="auto"/>
        <w:tblLook w:val="04A0" w:firstRow="1" w:lastRow="0" w:firstColumn="1" w:lastColumn="0" w:noHBand="0" w:noVBand="1"/>
      </w:tblPr>
      <w:tblGrid>
        <w:gridCol w:w="9962"/>
      </w:tblGrid>
      <w:tr w:rsidR="00E360A7" w14:paraId="4725CC29" w14:textId="77777777">
        <w:tc>
          <w:tcPr>
            <w:tcW w:w="9962" w:type="dxa"/>
          </w:tcPr>
          <w:p w14:paraId="37891035" w14:textId="77777777" w:rsidR="000D0348" w:rsidRPr="000D0348" w:rsidRDefault="000D0348" w:rsidP="000D0348">
            <w:pPr>
              <w:spacing w:after="0" w:line="254" w:lineRule="auto"/>
              <w:jc w:val="both"/>
              <w:rPr>
                <w:rFonts w:eastAsiaTheme="minorEastAsia"/>
                <w:b/>
                <w:bCs/>
                <w:sz w:val="16"/>
                <w:szCs w:val="16"/>
                <w:lang w:val="en-US"/>
              </w:rPr>
            </w:pPr>
            <w:r w:rsidRPr="000D0348">
              <w:rPr>
                <w:rFonts w:eastAsiaTheme="minorEastAsia"/>
                <w:b/>
                <w:bCs/>
                <w:sz w:val="16"/>
                <w:szCs w:val="16"/>
                <w:highlight w:val="green"/>
              </w:rPr>
              <w:t>Agreement</w:t>
            </w:r>
            <w:r w:rsidRPr="000D0348">
              <w:rPr>
                <w:rFonts w:eastAsiaTheme="minorEastAsia"/>
                <w:b/>
                <w:bCs/>
                <w:sz w:val="16"/>
                <w:szCs w:val="16"/>
                <w:lang w:val="en-US"/>
              </w:rPr>
              <w:t>@119</w:t>
            </w:r>
          </w:p>
          <w:p w14:paraId="203F8A16" w14:textId="77777777" w:rsidR="000D0348" w:rsidRPr="000D0348" w:rsidRDefault="000D0348" w:rsidP="000D0348">
            <w:pPr>
              <w:spacing w:after="0" w:line="254" w:lineRule="auto"/>
              <w:jc w:val="both"/>
              <w:rPr>
                <w:rFonts w:eastAsiaTheme="minorEastAsia"/>
                <w:sz w:val="16"/>
                <w:szCs w:val="16"/>
                <w:lang w:val="en-US"/>
              </w:rPr>
            </w:pPr>
            <w:r w:rsidRPr="000D0348">
              <w:rPr>
                <w:rFonts w:eastAsiaTheme="minorEastAsia"/>
                <w:sz w:val="16"/>
                <w:szCs w:val="16"/>
              </w:rPr>
              <w:t>For a cell supporting on-demand SSB SCell operation, support at least the following options to deactivate on-demand SSB transmission from a UE perspective.</w:t>
            </w:r>
          </w:p>
          <w:p w14:paraId="40A136BF" w14:textId="77777777" w:rsidR="000D0348" w:rsidRPr="000D0348" w:rsidRDefault="000D0348" w:rsidP="003F7324">
            <w:pPr>
              <w:numPr>
                <w:ilvl w:val="0"/>
                <w:numId w:val="31"/>
              </w:numPr>
              <w:spacing w:after="0" w:line="254" w:lineRule="auto"/>
              <w:ind w:hanging="357"/>
              <w:jc w:val="both"/>
              <w:rPr>
                <w:rFonts w:eastAsiaTheme="minorEastAsia"/>
                <w:sz w:val="16"/>
                <w:szCs w:val="16"/>
                <w:lang w:val="en-US"/>
              </w:rPr>
            </w:pPr>
            <w:r w:rsidRPr="000D0348">
              <w:rPr>
                <w:rFonts w:eastAsiaTheme="minorEastAsia"/>
                <w:sz w:val="16"/>
                <w:szCs w:val="16"/>
              </w:rPr>
              <w:t>Option 1: Explicit indication of deactivation for on-demand SSB via MAC-CE for on-demand SSB transmission indication</w:t>
            </w:r>
          </w:p>
          <w:p w14:paraId="03BE258B" w14:textId="77777777" w:rsidR="000D0348" w:rsidRPr="000D0348" w:rsidRDefault="000D0348" w:rsidP="000D0348">
            <w:pPr>
              <w:numPr>
                <w:ilvl w:val="1"/>
                <w:numId w:val="31"/>
              </w:numPr>
              <w:spacing w:after="0" w:line="254" w:lineRule="auto"/>
              <w:jc w:val="both"/>
              <w:rPr>
                <w:rFonts w:eastAsiaTheme="minorEastAsia"/>
                <w:sz w:val="16"/>
                <w:szCs w:val="16"/>
                <w:lang w:val="en-US"/>
              </w:rPr>
            </w:pPr>
            <w:r w:rsidRPr="000D0348">
              <w:rPr>
                <w:rFonts w:eastAsiaTheme="minorEastAsia"/>
                <w:sz w:val="16"/>
                <w:szCs w:val="16"/>
              </w:rPr>
              <w:t>Deactivation by RRC is up to RAN2</w:t>
            </w:r>
          </w:p>
          <w:p w14:paraId="30B2E50B" w14:textId="77777777" w:rsidR="000D0348" w:rsidRPr="000D0348" w:rsidRDefault="000D0348" w:rsidP="000D0348">
            <w:pPr>
              <w:numPr>
                <w:ilvl w:val="1"/>
                <w:numId w:val="31"/>
              </w:numPr>
              <w:spacing w:after="0" w:line="254" w:lineRule="auto"/>
              <w:jc w:val="both"/>
              <w:rPr>
                <w:rFonts w:eastAsiaTheme="minorEastAsia"/>
                <w:sz w:val="16"/>
                <w:szCs w:val="16"/>
                <w:lang w:val="en-US"/>
              </w:rPr>
            </w:pPr>
            <w:r w:rsidRPr="000D0348">
              <w:rPr>
                <w:rFonts w:eastAsiaTheme="minorEastAsia"/>
                <w:sz w:val="16"/>
                <w:szCs w:val="16"/>
              </w:rPr>
              <w:t>FFS: Which scenario Option 1 is used</w:t>
            </w:r>
          </w:p>
          <w:p w14:paraId="5A099C87" w14:textId="77777777" w:rsidR="000D0348" w:rsidRPr="000D0348" w:rsidRDefault="000D0348" w:rsidP="003F7324">
            <w:pPr>
              <w:numPr>
                <w:ilvl w:val="0"/>
                <w:numId w:val="31"/>
              </w:numPr>
              <w:spacing w:after="0" w:line="254" w:lineRule="auto"/>
              <w:ind w:hanging="357"/>
              <w:jc w:val="both"/>
              <w:rPr>
                <w:rFonts w:eastAsiaTheme="minorEastAsia"/>
                <w:sz w:val="16"/>
                <w:szCs w:val="16"/>
                <w:lang w:val="en-US"/>
              </w:rPr>
            </w:pPr>
            <w:r w:rsidRPr="000D0348">
              <w:rPr>
                <w:rFonts w:eastAsiaTheme="minorEastAsia"/>
                <w:sz w:val="16"/>
                <w:szCs w:val="16"/>
              </w:rPr>
              <w:t>Option 2: Configuration/indication of the number N of on-demand SSB bursts to be transmitted after on-demand SSB is indicated</w:t>
            </w:r>
          </w:p>
          <w:p w14:paraId="3DC6D676" w14:textId="77777777" w:rsidR="000D0348" w:rsidRPr="000D0348" w:rsidRDefault="000D0348" w:rsidP="003F7324">
            <w:pPr>
              <w:numPr>
                <w:ilvl w:val="1"/>
                <w:numId w:val="31"/>
              </w:numPr>
              <w:spacing w:after="0" w:line="254" w:lineRule="auto"/>
              <w:ind w:hanging="357"/>
              <w:jc w:val="both"/>
              <w:rPr>
                <w:rFonts w:eastAsiaTheme="minorEastAsia"/>
                <w:sz w:val="16"/>
                <w:szCs w:val="16"/>
                <w:lang w:val="en-US"/>
              </w:rPr>
            </w:pPr>
            <w:r w:rsidRPr="000D0348">
              <w:rPr>
                <w:rFonts w:eastAsiaTheme="minorEastAsia"/>
                <w:sz w:val="16"/>
                <w:szCs w:val="16"/>
              </w:rPr>
              <w:t>FFS: Whether Option 4, 4a is needed in addition to Option 2</w:t>
            </w:r>
          </w:p>
          <w:p w14:paraId="101E4A88" w14:textId="77777777" w:rsidR="000D0348" w:rsidRPr="000D0348" w:rsidRDefault="000D0348" w:rsidP="003F7324">
            <w:pPr>
              <w:numPr>
                <w:ilvl w:val="1"/>
                <w:numId w:val="31"/>
              </w:numPr>
              <w:spacing w:after="0" w:line="254" w:lineRule="auto"/>
              <w:ind w:hanging="357"/>
              <w:jc w:val="both"/>
              <w:rPr>
                <w:rFonts w:eastAsiaTheme="minorEastAsia"/>
                <w:sz w:val="16"/>
                <w:szCs w:val="16"/>
                <w:lang w:val="en-US"/>
              </w:rPr>
            </w:pPr>
            <w:r w:rsidRPr="000D0348">
              <w:rPr>
                <w:rFonts w:eastAsiaTheme="minorEastAsia"/>
                <w:sz w:val="16"/>
                <w:szCs w:val="16"/>
              </w:rPr>
              <w:t>FFS: Whether the value of N can be implicitly determined using a timer</w:t>
            </w:r>
          </w:p>
          <w:p w14:paraId="63980496" w14:textId="77777777" w:rsidR="000D0348" w:rsidRPr="000D0348" w:rsidRDefault="000D0348" w:rsidP="000D0348">
            <w:pPr>
              <w:spacing w:after="0" w:line="254" w:lineRule="auto"/>
              <w:jc w:val="both"/>
              <w:rPr>
                <w:rFonts w:eastAsiaTheme="minorEastAsia"/>
                <w:b/>
                <w:bCs/>
                <w:sz w:val="16"/>
                <w:szCs w:val="16"/>
                <w:highlight w:val="green"/>
                <w:lang w:val="en-US"/>
              </w:rPr>
            </w:pPr>
          </w:p>
          <w:p w14:paraId="4FB78198" w14:textId="16BCC9D7" w:rsidR="00E360A7" w:rsidRPr="00171009" w:rsidRDefault="00E360A7">
            <w:pPr>
              <w:spacing w:line="254" w:lineRule="auto"/>
              <w:jc w:val="both"/>
              <w:rPr>
                <w:rFonts w:eastAsiaTheme="minorEastAsia"/>
                <w:sz w:val="16"/>
                <w:szCs w:val="16"/>
                <w:lang w:val="en-US"/>
              </w:rPr>
            </w:pPr>
            <w:r w:rsidRPr="006609ED">
              <w:rPr>
                <w:rFonts w:eastAsiaTheme="minorEastAsia"/>
                <w:b/>
                <w:bCs/>
                <w:sz w:val="16"/>
                <w:szCs w:val="16"/>
                <w:highlight w:val="green"/>
                <w:lang w:val="en-US"/>
              </w:rPr>
              <w:t>Agreement</w:t>
            </w:r>
            <w:r w:rsidRPr="00E360A7">
              <w:rPr>
                <w:rFonts w:eastAsiaTheme="minorEastAsia"/>
                <w:b/>
                <w:bCs/>
                <w:sz w:val="16"/>
                <w:szCs w:val="16"/>
                <w:lang w:val="en-US"/>
              </w:rPr>
              <w:t>@118bis</w:t>
            </w:r>
            <w:r>
              <w:rPr>
                <w:rFonts w:eastAsiaTheme="minorEastAsia"/>
                <w:b/>
                <w:bCs/>
                <w:sz w:val="16"/>
                <w:szCs w:val="16"/>
                <w:lang w:val="en-US"/>
              </w:rPr>
              <w:br/>
            </w:r>
            <w:r w:rsidRPr="00171009">
              <w:rPr>
                <w:rFonts w:eastAsiaTheme="minorEastAsia"/>
                <w:sz w:val="16"/>
                <w:szCs w:val="16"/>
                <w:lang w:val="en-US"/>
              </w:rPr>
              <w:t>For a cell supporting on-demand SSB SCell operation, deactivation of on-demand SSB transmission is supported. In order to deactivate on-demand SSB transmission from a UE perspective, support at least one of the following options.</w:t>
            </w:r>
          </w:p>
          <w:p w14:paraId="4DF3888C"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2CA4505"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1A: Explicit indication of deactivation for on-demand SSB via RRC for on-demand SSB transmission indication</w:t>
            </w:r>
          </w:p>
          <w:p w14:paraId="74C68257"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2: Configuration/indication of the number N of on-demand SSB bursts to be transmitted after on-demand SSB is indicated</w:t>
            </w:r>
          </w:p>
          <w:p w14:paraId="7E834647"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0D2C099B"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4: On-demand SSB transmission, if any, is deactivated when UE receives SCell deactivation MAC-CE for the activated SCell</w:t>
            </w:r>
          </w:p>
          <w:p w14:paraId="6D7943DE"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4A: On-demand SSB transmission, if any, is deactivated when the timer for SCell deactivation is expired</w:t>
            </w:r>
          </w:p>
          <w:p w14:paraId="602D7D34"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5: On-demand SSB transmission, if any, is deactivated when SCell activation is completed</w:t>
            </w:r>
          </w:p>
          <w:p w14:paraId="4C2920E9"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0E06F7F"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Each option is applicable to which Cases or Scenarios</w:t>
            </w:r>
          </w:p>
          <w:p w14:paraId="1D2247B6" w14:textId="77777777" w:rsidR="00E360A7" w:rsidRPr="00171009" w:rsidRDefault="00E360A7" w:rsidP="00F249FC">
            <w:pPr>
              <w:numPr>
                <w:ilvl w:val="0"/>
                <w:numId w:val="2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bl>
    <w:p w14:paraId="56204C6F" w14:textId="2ED34EAD" w:rsidR="00A42FAF" w:rsidRPr="003F7324" w:rsidRDefault="00CC1A4B" w:rsidP="003F7324">
      <w:pPr>
        <w:ind w:firstLineChars="50" w:firstLine="110"/>
        <w:rPr>
          <w:rFonts w:eastAsiaTheme="minorEastAsia"/>
          <w:sz w:val="22"/>
          <w:szCs w:val="22"/>
          <w:lang w:val="en-US"/>
        </w:rPr>
      </w:pPr>
      <w:r w:rsidRPr="003F7324">
        <w:rPr>
          <w:rFonts w:eastAsiaTheme="minorEastAsia"/>
          <w:sz w:val="22"/>
          <w:szCs w:val="22"/>
          <w:lang w:val="en-US"/>
        </w:rPr>
        <w:t>In the previous meeting,</w:t>
      </w:r>
      <w:r w:rsidR="00313D69" w:rsidRPr="003F7324">
        <w:rPr>
          <w:rFonts w:eastAsiaTheme="minorEastAsia"/>
          <w:sz w:val="22"/>
          <w:szCs w:val="22"/>
          <w:lang w:val="en-US"/>
        </w:rPr>
        <w:t xml:space="preserve"> OD-SSB deactivation indication</w:t>
      </w:r>
      <w:r w:rsidR="00E94EFA" w:rsidRPr="003F7324">
        <w:rPr>
          <w:rFonts w:eastAsiaTheme="minorEastAsia"/>
          <w:sz w:val="22"/>
          <w:szCs w:val="22"/>
          <w:lang w:val="en-US"/>
        </w:rPr>
        <w:t xml:space="preserve">s were agreed at least for MAC-CE and implicit indication </w:t>
      </w:r>
      <w:r w:rsidR="00E37CCD" w:rsidRPr="003F7324">
        <w:rPr>
          <w:rFonts w:eastAsiaTheme="minorEastAsia"/>
          <w:sz w:val="22"/>
          <w:szCs w:val="22"/>
          <w:lang w:val="en-US"/>
        </w:rPr>
        <w:t xml:space="preserve">after number N OD-SSB bursts transmissions. </w:t>
      </w:r>
      <w:r w:rsidR="00C552E4" w:rsidRPr="003F7324">
        <w:rPr>
          <w:rFonts w:eastAsiaTheme="minorEastAsia"/>
          <w:sz w:val="22"/>
          <w:szCs w:val="22"/>
          <w:lang w:val="en-US"/>
        </w:rPr>
        <w:t xml:space="preserve">For those mechanisms, further discussions should be made. For MAC-CE indication, </w:t>
      </w:r>
      <w:r w:rsidR="008A040D" w:rsidRPr="003F7324">
        <w:rPr>
          <w:rFonts w:eastAsiaTheme="minorEastAsia"/>
          <w:sz w:val="22"/>
          <w:szCs w:val="22"/>
          <w:lang w:val="en-US"/>
        </w:rPr>
        <w:t xml:space="preserve">further discussion is required for usage scenarios. </w:t>
      </w:r>
      <w:r w:rsidR="00DE7327" w:rsidRPr="003F7324">
        <w:rPr>
          <w:rFonts w:eastAsiaTheme="minorEastAsia"/>
          <w:sz w:val="22"/>
          <w:szCs w:val="22"/>
          <w:lang w:val="en-US"/>
        </w:rPr>
        <w:t xml:space="preserve">Whether </w:t>
      </w:r>
      <w:r w:rsidR="00983F6B" w:rsidRPr="003F7324">
        <w:rPr>
          <w:rFonts w:eastAsiaTheme="minorEastAsia"/>
          <w:sz w:val="22"/>
          <w:szCs w:val="22"/>
          <w:lang w:val="en-US"/>
        </w:rPr>
        <w:t>option 4/4a is needed in addition to option 2 or not should also be discussed.</w:t>
      </w:r>
      <w:r w:rsidR="001D7499" w:rsidRPr="003F7324">
        <w:rPr>
          <w:rFonts w:eastAsiaTheme="minorEastAsia"/>
          <w:color w:val="8DB3E2" w:themeColor="text2" w:themeTint="66"/>
          <w:sz w:val="22"/>
          <w:szCs w:val="22"/>
          <w:lang w:val="en-US"/>
        </w:rPr>
        <w:t xml:space="preserve"> </w:t>
      </w:r>
    </w:p>
    <w:p w14:paraId="3DE31278" w14:textId="77777777" w:rsidR="00983F6B" w:rsidRDefault="00983F6B" w:rsidP="00A42FAF">
      <w:pPr>
        <w:rPr>
          <w:rFonts w:eastAsiaTheme="minorEastAsia"/>
          <w:b/>
          <w:bCs/>
          <w:sz w:val="22"/>
          <w:szCs w:val="22"/>
          <w:lang w:val="en-US"/>
        </w:rPr>
      </w:pPr>
    </w:p>
    <w:p w14:paraId="629A6CBB" w14:textId="5945EEE0" w:rsidR="00C616A0" w:rsidRPr="005847A9" w:rsidRDefault="00C616A0" w:rsidP="00A42FAF">
      <w:pPr>
        <w:rPr>
          <w:rFonts w:eastAsiaTheme="minorEastAsia"/>
          <w:b/>
          <w:bCs/>
          <w:sz w:val="22"/>
          <w:szCs w:val="22"/>
          <w:u w:val="single"/>
          <w:lang w:val="en-US"/>
        </w:rPr>
      </w:pPr>
      <w:r w:rsidRPr="005847A9">
        <w:rPr>
          <w:rFonts w:eastAsiaTheme="minorEastAsia" w:hint="eastAsia"/>
          <w:b/>
          <w:bCs/>
          <w:sz w:val="22"/>
          <w:szCs w:val="22"/>
          <w:u w:val="single"/>
          <w:lang w:val="en-US"/>
        </w:rPr>
        <w:t xml:space="preserve">MAC-CE </w:t>
      </w:r>
      <w:r w:rsidR="00C80000" w:rsidRPr="005847A9">
        <w:rPr>
          <w:rFonts w:eastAsiaTheme="minorEastAsia"/>
          <w:b/>
          <w:bCs/>
          <w:sz w:val="22"/>
          <w:szCs w:val="22"/>
          <w:u w:val="single"/>
          <w:lang w:val="en-US"/>
        </w:rPr>
        <w:t>deactivation</w:t>
      </w:r>
      <w:r w:rsidR="00C80000" w:rsidRPr="005847A9">
        <w:rPr>
          <w:rFonts w:eastAsiaTheme="minorEastAsia" w:hint="eastAsia"/>
          <w:b/>
          <w:bCs/>
          <w:sz w:val="22"/>
          <w:szCs w:val="22"/>
          <w:u w:val="single"/>
          <w:lang w:val="en-US"/>
        </w:rPr>
        <w:t xml:space="preserve"> </w:t>
      </w:r>
      <w:r w:rsidRPr="005847A9">
        <w:rPr>
          <w:rFonts w:eastAsiaTheme="minorEastAsia" w:hint="eastAsia"/>
          <w:b/>
          <w:bCs/>
          <w:sz w:val="22"/>
          <w:szCs w:val="22"/>
          <w:u w:val="single"/>
          <w:lang w:val="en-US"/>
        </w:rPr>
        <w:t>indication use-case</w:t>
      </w:r>
    </w:p>
    <w:p w14:paraId="4415E108" w14:textId="77777777" w:rsidR="00426520" w:rsidRDefault="00F171D6" w:rsidP="003F7324">
      <w:pPr>
        <w:ind w:firstLineChars="50" w:firstLine="110"/>
        <w:rPr>
          <w:rFonts w:eastAsiaTheme="minorEastAsia"/>
          <w:sz w:val="22"/>
          <w:szCs w:val="22"/>
          <w:lang w:val="en-US"/>
        </w:rPr>
      </w:pPr>
      <w:r w:rsidRPr="003F7324">
        <w:rPr>
          <w:rFonts w:eastAsiaTheme="minorEastAsia"/>
          <w:sz w:val="22"/>
          <w:szCs w:val="22"/>
          <w:lang w:val="en-US"/>
        </w:rPr>
        <w:t xml:space="preserve">MAC-CE deactivation indication can be used in scenario #2 and #3B. </w:t>
      </w:r>
    </w:p>
    <w:p w14:paraId="4E98B086" w14:textId="77777777" w:rsidR="00426520" w:rsidRDefault="00F171D6" w:rsidP="003F7324">
      <w:pPr>
        <w:ind w:firstLineChars="50" w:firstLine="110"/>
        <w:rPr>
          <w:rFonts w:eastAsiaTheme="minorEastAsia"/>
          <w:sz w:val="22"/>
          <w:szCs w:val="22"/>
          <w:lang w:val="en-US"/>
        </w:rPr>
      </w:pPr>
      <w:r w:rsidRPr="003F7324">
        <w:rPr>
          <w:rFonts w:eastAsiaTheme="minorEastAsia"/>
          <w:sz w:val="22"/>
          <w:szCs w:val="22"/>
          <w:lang w:val="en-US"/>
        </w:rPr>
        <w:t xml:space="preserve">In scenario #2, </w:t>
      </w:r>
      <w:r w:rsidR="00F65D16" w:rsidRPr="003F7324">
        <w:rPr>
          <w:rFonts w:eastAsiaTheme="minorEastAsia"/>
          <w:sz w:val="22"/>
          <w:szCs w:val="22"/>
          <w:lang w:val="en-US"/>
        </w:rPr>
        <w:t xml:space="preserve">we think unnecessary OD-SSB transmission can be reduced </w:t>
      </w:r>
      <w:r w:rsidR="00343F91" w:rsidRPr="003F7324">
        <w:rPr>
          <w:rFonts w:eastAsiaTheme="minorEastAsia"/>
          <w:sz w:val="22"/>
          <w:szCs w:val="22"/>
          <w:lang w:val="en-US"/>
        </w:rPr>
        <w:t>after</w:t>
      </w:r>
      <w:r w:rsidR="009A4BE5" w:rsidRPr="003F7324">
        <w:rPr>
          <w:rFonts w:eastAsiaTheme="minorEastAsia"/>
          <w:sz w:val="22"/>
          <w:szCs w:val="22"/>
          <w:lang w:val="en-US"/>
        </w:rPr>
        <w:t xml:space="preserve"> UE finishes conducting L3 measurements</w:t>
      </w:r>
      <w:r w:rsidR="005633EC" w:rsidRPr="003F7324">
        <w:rPr>
          <w:rFonts w:eastAsiaTheme="minorEastAsia"/>
          <w:sz w:val="22"/>
          <w:szCs w:val="22"/>
          <w:lang w:val="en-US"/>
        </w:rPr>
        <w:t xml:space="preserve"> for both case #1/#2</w:t>
      </w:r>
      <w:r w:rsidR="009A4BE5" w:rsidRPr="003F7324">
        <w:rPr>
          <w:rFonts w:eastAsiaTheme="minorEastAsia"/>
          <w:sz w:val="22"/>
          <w:szCs w:val="22"/>
          <w:lang w:val="en-US"/>
        </w:rPr>
        <w:t xml:space="preserve">. Also, after SCell deactivation is triggered </w:t>
      </w:r>
      <w:r w:rsidR="007F4F38" w:rsidRPr="003F7324">
        <w:rPr>
          <w:rFonts w:eastAsiaTheme="minorEastAsia"/>
          <w:sz w:val="22"/>
          <w:szCs w:val="22"/>
          <w:lang w:val="en-US"/>
        </w:rPr>
        <w:t xml:space="preserve">without implicit </w:t>
      </w:r>
      <w:r w:rsidR="00143189" w:rsidRPr="003F7324">
        <w:rPr>
          <w:rFonts w:eastAsiaTheme="minorEastAsia"/>
          <w:sz w:val="22"/>
          <w:szCs w:val="22"/>
          <w:lang w:val="en-US"/>
        </w:rPr>
        <w:t>OD-SSB</w:t>
      </w:r>
      <w:r w:rsidR="007F4F38" w:rsidRPr="003F7324">
        <w:rPr>
          <w:rFonts w:eastAsiaTheme="minorEastAsia"/>
          <w:sz w:val="22"/>
          <w:szCs w:val="22"/>
          <w:lang w:val="en-US"/>
        </w:rPr>
        <w:t xml:space="preserve"> deactivation, NW can trigger OD-SSB deactivation when the transmission</w:t>
      </w:r>
      <w:r w:rsidR="0088728E" w:rsidRPr="003F7324">
        <w:rPr>
          <w:rFonts w:eastAsiaTheme="minorEastAsia"/>
          <w:sz w:val="22"/>
          <w:szCs w:val="22"/>
          <w:lang w:val="en-US"/>
        </w:rPr>
        <w:t>s</w:t>
      </w:r>
      <w:r w:rsidR="007F4F38" w:rsidRPr="003F7324">
        <w:rPr>
          <w:rFonts w:eastAsiaTheme="minorEastAsia"/>
          <w:sz w:val="22"/>
          <w:szCs w:val="22"/>
          <w:lang w:val="en-US"/>
        </w:rPr>
        <w:t xml:space="preserve"> of OD-SSB are not necessary</w:t>
      </w:r>
      <w:r w:rsidR="00952810" w:rsidRPr="003F7324">
        <w:rPr>
          <w:rFonts w:eastAsiaTheme="minorEastAsia"/>
          <w:sz w:val="22"/>
          <w:szCs w:val="22"/>
          <w:lang w:val="en-US"/>
        </w:rPr>
        <w:t xml:space="preserve"> in case #2</w:t>
      </w:r>
      <w:r w:rsidR="007F4F38" w:rsidRPr="003F7324">
        <w:rPr>
          <w:rFonts w:eastAsiaTheme="minorEastAsia"/>
          <w:sz w:val="22"/>
          <w:szCs w:val="22"/>
          <w:lang w:val="en-US"/>
        </w:rPr>
        <w:t>.</w:t>
      </w:r>
      <w:r w:rsidR="0088728E" w:rsidRPr="003F7324">
        <w:rPr>
          <w:rFonts w:eastAsiaTheme="minorEastAsia"/>
          <w:sz w:val="22"/>
          <w:szCs w:val="22"/>
          <w:lang w:val="en-US"/>
        </w:rPr>
        <w:t xml:space="preserve"> </w:t>
      </w:r>
    </w:p>
    <w:p w14:paraId="587B9F64" w14:textId="3D51560A" w:rsidR="00C616A0" w:rsidRDefault="0088728E" w:rsidP="003F7324">
      <w:pPr>
        <w:ind w:firstLineChars="50" w:firstLine="110"/>
        <w:rPr>
          <w:rFonts w:eastAsiaTheme="minorEastAsia"/>
          <w:sz w:val="22"/>
          <w:szCs w:val="22"/>
          <w:lang w:val="en-US"/>
        </w:rPr>
      </w:pPr>
      <w:r w:rsidRPr="003F7324">
        <w:rPr>
          <w:rFonts w:eastAsiaTheme="minorEastAsia"/>
          <w:sz w:val="22"/>
          <w:szCs w:val="22"/>
          <w:lang w:val="en-US"/>
        </w:rPr>
        <w:t xml:space="preserve">In scenario #3B, </w:t>
      </w:r>
      <w:r w:rsidR="00952810" w:rsidRPr="003F7324">
        <w:rPr>
          <w:rFonts w:eastAsiaTheme="minorEastAsia"/>
          <w:sz w:val="22"/>
          <w:szCs w:val="22"/>
          <w:lang w:val="en-US"/>
        </w:rPr>
        <w:t xml:space="preserve">after UE completes SCell activation without implicit OD-SSB deactivation, and NW find </w:t>
      </w:r>
      <w:r w:rsidR="009B15AF">
        <w:rPr>
          <w:rFonts w:eastAsiaTheme="minorEastAsia" w:hint="eastAsia"/>
          <w:sz w:val="22"/>
          <w:szCs w:val="22"/>
          <w:lang w:val="en-US"/>
        </w:rPr>
        <w:t xml:space="preserve">it </w:t>
      </w:r>
      <w:r w:rsidR="00952810" w:rsidRPr="003F7324">
        <w:rPr>
          <w:rFonts w:eastAsiaTheme="minorEastAsia"/>
          <w:sz w:val="22"/>
          <w:szCs w:val="22"/>
          <w:lang w:val="en-US"/>
        </w:rPr>
        <w:t>unnecessary to transmit OD-SSB, NW can save energy by deactivating OD-SSB transmission.</w:t>
      </w:r>
    </w:p>
    <w:p w14:paraId="303B0157" w14:textId="09E3632B" w:rsidR="00AD7663" w:rsidRPr="008800E1" w:rsidRDefault="00AD7663" w:rsidP="003F7324">
      <w:pPr>
        <w:ind w:firstLineChars="50" w:firstLine="110"/>
        <w:rPr>
          <w:rFonts w:eastAsiaTheme="minorEastAsia"/>
          <w:sz w:val="22"/>
          <w:szCs w:val="22"/>
          <w:lang w:val="en-US"/>
        </w:rPr>
      </w:pPr>
      <w:r w:rsidRPr="008800E1">
        <w:rPr>
          <w:rFonts w:eastAsiaTheme="minorEastAsia"/>
          <w:sz w:val="22"/>
          <w:szCs w:val="22"/>
          <w:lang w:val="en-US"/>
        </w:rPr>
        <w:t>Although there are no so much strong use-case for deactivation in sce</w:t>
      </w:r>
      <w:r w:rsidR="00187C76" w:rsidRPr="008800E1">
        <w:rPr>
          <w:rFonts w:eastAsiaTheme="minorEastAsia"/>
          <w:sz w:val="22"/>
          <w:szCs w:val="22"/>
          <w:lang w:val="en-US"/>
        </w:rPr>
        <w:t xml:space="preserve">narios other than scenario #2 and #3B, </w:t>
      </w:r>
      <w:r w:rsidR="00702F7D" w:rsidRPr="008800E1">
        <w:rPr>
          <w:rFonts w:eastAsiaTheme="minorEastAsia"/>
          <w:sz w:val="22"/>
          <w:szCs w:val="22"/>
          <w:lang w:val="en-US"/>
        </w:rPr>
        <w:t>we think it is not necessary to re</w:t>
      </w:r>
      <w:r w:rsidR="00AF2CA4" w:rsidRPr="008800E1">
        <w:rPr>
          <w:rFonts w:eastAsiaTheme="minorEastAsia"/>
          <w:sz w:val="22"/>
          <w:szCs w:val="22"/>
          <w:lang w:val="en-US"/>
        </w:rPr>
        <w:t xml:space="preserve">strict deactivation </w:t>
      </w:r>
      <w:r w:rsidR="00A6745F" w:rsidRPr="008800E1">
        <w:rPr>
          <w:rFonts w:eastAsiaTheme="minorEastAsia"/>
          <w:sz w:val="22"/>
          <w:szCs w:val="22"/>
          <w:lang w:val="en-US"/>
        </w:rPr>
        <w:t>only in sp</w:t>
      </w:r>
      <w:r w:rsidR="006B7950" w:rsidRPr="008800E1">
        <w:rPr>
          <w:rFonts w:eastAsiaTheme="minorEastAsia"/>
          <w:sz w:val="22"/>
          <w:szCs w:val="22"/>
          <w:lang w:val="en-US"/>
        </w:rPr>
        <w:t>ecific scenarios (i.e., only in scenario #2 and scenario #3B)</w:t>
      </w:r>
      <w:r w:rsidR="00314D64" w:rsidRPr="008800E1">
        <w:rPr>
          <w:rFonts w:eastAsiaTheme="minorEastAsia"/>
          <w:sz w:val="22"/>
          <w:szCs w:val="22"/>
          <w:lang w:val="en-US"/>
        </w:rPr>
        <w:t>. Thus, our preference is that deactivation can be indicated in all the scenarios</w:t>
      </w:r>
      <w:r w:rsidR="004C4608" w:rsidRPr="008800E1">
        <w:rPr>
          <w:rFonts w:eastAsiaTheme="minorEastAsia"/>
          <w:sz w:val="22"/>
          <w:szCs w:val="22"/>
          <w:lang w:val="en-US"/>
        </w:rPr>
        <w:t xml:space="preserve"> (depends on NW implementation)</w:t>
      </w:r>
      <w:r w:rsidR="00D35170" w:rsidRPr="008800E1">
        <w:rPr>
          <w:rFonts w:eastAsiaTheme="minorEastAsia"/>
          <w:sz w:val="22"/>
          <w:szCs w:val="22"/>
          <w:lang w:val="en-US"/>
        </w:rPr>
        <w:t xml:space="preserve">. </w:t>
      </w:r>
    </w:p>
    <w:p w14:paraId="3E38F5DC" w14:textId="77777777" w:rsidR="00DD60F4" w:rsidRDefault="00DD60F4" w:rsidP="00A42FAF">
      <w:pPr>
        <w:rPr>
          <w:rFonts w:eastAsiaTheme="minorEastAsia"/>
          <w:b/>
          <w:bCs/>
          <w:sz w:val="22"/>
          <w:szCs w:val="22"/>
          <w:lang w:val="en-US"/>
        </w:rPr>
      </w:pPr>
    </w:p>
    <w:p w14:paraId="1EF6CD2B" w14:textId="7226D5DE" w:rsidR="009D25F3" w:rsidRPr="005847A9" w:rsidRDefault="009D25F3" w:rsidP="009D25F3">
      <w:pPr>
        <w:rPr>
          <w:rFonts w:eastAsiaTheme="minorEastAsia"/>
          <w:b/>
          <w:bCs/>
          <w:sz w:val="22"/>
          <w:szCs w:val="22"/>
          <w:u w:val="single"/>
          <w:lang w:val="en-US"/>
        </w:rPr>
      </w:pPr>
      <w:r w:rsidRPr="005847A9">
        <w:rPr>
          <w:rFonts w:eastAsiaTheme="minorEastAsia"/>
          <w:b/>
          <w:bCs/>
          <w:sz w:val="22"/>
          <w:szCs w:val="22"/>
          <w:u w:val="single"/>
          <w:lang w:val="en-US"/>
        </w:rPr>
        <w:t>W</w:t>
      </w:r>
      <w:r w:rsidRPr="005847A9">
        <w:rPr>
          <w:rFonts w:eastAsiaTheme="minorEastAsia" w:hint="eastAsia"/>
          <w:b/>
          <w:bCs/>
          <w:sz w:val="22"/>
          <w:szCs w:val="22"/>
          <w:u w:val="single"/>
          <w:lang w:val="en-US"/>
        </w:rPr>
        <w:t>hether to support option 4/4a</w:t>
      </w:r>
    </w:p>
    <w:p w14:paraId="7D29A1FD" w14:textId="4CC8821F" w:rsidR="009D25F3" w:rsidRPr="003F7324" w:rsidRDefault="009D25F3" w:rsidP="003F7324">
      <w:pPr>
        <w:ind w:firstLineChars="50" w:firstLine="110"/>
        <w:rPr>
          <w:rFonts w:eastAsiaTheme="minorEastAsia"/>
          <w:sz w:val="22"/>
          <w:szCs w:val="22"/>
          <w:lang w:val="en-US"/>
        </w:rPr>
      </w:pPr>
      <w:r w:rsidRPr="003F7324">
        <w:rPr>
          <w:rFonts w:eastAsiaTheme="minorEastAsia"/>
          <w:sz w:val="22"/>
          <w:szCs w:val="22"/>
          <w:lang w:val="en-US"/>
        </w:rPr>
        <w:t xml:space="preserve">We support option 4/4a which are both implicit deactivation indications. Relying on those indications can reduce the </w:t>
      </w:r>
      <w:r w:rsidR="00D27FD8" w:rsidRPr="003F7324">
        <w:rPr>
          <w:rFonts w:eastAsiaTheme="minorEastAsia"/>
          <w:sz w:val="22"/>
          <w:szCs w:val="22"/>
          <w:lang w:val="en-US"/>
        </w:rPr>
        <w:t>signaling</w:t>
      </w:r>
      <w:r w:rsidR="00957DFF" w:rsidRPr="003F7324">
        <w:rPr>
          <w:rFonts w:eastAsiaTheme="minorEastAsia"/>
          <w:sz w:val="22"/>
          <w:szCs w:val="22"/>
          <w:lang w:val="en-US"/>
        </w:rPr>
        <w:t xml:space="preserve"> overhead of </w:t>
      </w:r>
      <w:r w:rsidRPr="003F7324">
        <w:rPr>
          <w:rFonts w:eastAsiaTheme="minorEastAsia"/>
          <w:sz w:val="22"/>
          <w:szCs w:val="22"/>
          <w:lang w:val="en-US"/>
        </w:rPr>
        <w:t xml:space="preserve">indications, thus, it is reasonable to support both options. Even when the number of N of OD-SSB bursts to be transmitted, exceeded transmissions of SSBs after UE finishes SCell activations are useless. Also, OD-SSB transmission after SCell is deactivated is not always required. </w:t>
      </w:r>
      <w:r w:rsidR="00D27FD8" w:rsidRPr="003F7324">
        <w:rPr>
          <w:rFonts w:eastAsiaTheme="minorEastAsia"/>
          <w:sz w:val="22"/>
          <w:szCs w:val="22"/>
          <w:lang w:val="en-US"/>
        </w:rPr>
        <w:t xml:space="preserve">We think it should be a typical case for OD-SSB operation that </w:t>
      </w:r>
      <w:r w:rsidRPr="003F7324">
        <w:rPr>
          <w:rFonts w:eastAsiaTheme="minorEastAsia"/>
          <w:sz w:val="22"/>
          <w:szCs w:val="22"/>
          <w:lang w:val="en-US"/>
        </w:rPr>
        <w:t xml:space="preserve">OD-SSB </w:t>
      </w:r>
      <w:r w:rsidR="00D90016" w:rsidRPr="003F7324">
        <w:rPr>
          <w:rFonts w:eastAsiaTheme="minorEastAsia"/>
          <w:sz w:val="22"/>
          <w:szCs w:val="22"/>
          <w:lang w:val="en-US"/>
        </w:rPr>
        <w:t xml:space="preserve">TX should be turned off </w:t>
      </w:r>
      <w:r w:rsidRPr="003F7324">
        <w:rPr>
          <w:rFonts w:eastAsiaTheme="minorEastAsia"/>
          <w:sz w:val="22"/>
          <w:szCs w:val="22"/>
          <w:lang w:val="en-US"/>
        </w:rPr>
        <w:t xml:space="preserve">when after SCell is deactivated. </w:t>
      </w:r>
    </w:p>
    <w:p w14:paraId="751E1ACB" w14:textId="77777777" w:rsidR="009D25F3" w:rsidRDefault="009D25F3" w:rsidP="007C10E3">
      <w:pPr>
        <w:spacing w:afterLines="50" w:after="120"/>
        <w:rPr>
          <w:rFonts w:eastAsiaTheme="minorEastAsia"/>
          <w:b/>
          <w:sz w:val="22"/>
          <w:szCs w:val="22"/>
          <w:u w:val="single"/>
          <w:lang w:val="en-US"/>
        </w:rPr>
      </w:pPr>
    </w:p>
    <w:p w14:paraId="4F468B82" w14:textId="61599CD3" w:rsidR="00175B10" w:rsidRPr="003F7324" w:rsidRDefault="00175B10" w:rsidP="00D479A1">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64152B">
        <w:rPr>
          <w:rFonts w:eastAsiaTheme="minorEastAsia" w:hint="eastAsia"/>
          <w:b/>
          <w:sz w:val="22"/>
          <w:szCs w:val="22"/>
          <w:u w:val="single"/>
        </w:rPr>
        <w:t>1</w:t>
      </w:r>
      <w:r w:rsidR="00677F35">
        <w:rPr>
          <w:rFonts w:eastAsiaTheme="minorEastAsia" w:hint="eastAsia"/>
          <w:b/>
          <w:sz w:val="22"/>
          <w:szCs w:val="22"/>
          <w:u w:val="single"/>
        </w:rPr>
        <w:t>3</w:t>
      </w:r>
      <w:r w:rsidRPr="00C05962">
        <w:rPr>
          <w:rFonts w:eastAsiaTheme="minorEastAsia"/>
          <w:b/>
          <w:sz w:val="22"/>
          <w:szCs w:val="22"/>
          <w:u w:val="single"/>
        </w:rPr>
        <w:t>:</w:t>
      </w:r>
    </w:p>
    <w:p w14:paraId="719CC132" w14:textId="7DBEE703" w:rsidR="00983090" w:rsidRPr="00402FEE" w:rsidRDefault="000F5C76" w:rsidP="00A17737">
      <w:pPr>
        <w:spacing w:after="50"/>
        <w:rPr>
          <w:rFonts w:eastAsiaTheme="minorEastAsia"/>
          <w:sz w:val="22"/>
          <w:szCs w:val="22"/>
        </w:rPr>
      </w:pPr>
      <w:r w:rsidRPr="00C71ED7">
        <w:rPr>
          <w:rFonts w:eastAsiaTheme="minorEastAsia" w:hint="eastAsia"/>
          <w:sz w:val="22"/>
          <w:szCs w:val="22"/>
          <w:lang w:val="en-US"/>
        </w:rPr>
        <w:t xml:space="preserve">For MAC-CE deactivation </w:t>
      </w:r>
      <w:r w:rsidRPr="00C71ED7">
        <w:rPr>
          <w:rFonts w:eastAsiaTheme="minorEastAsia"/>
          <w:sz w:val="22"/>
          <w:szCs w:val="22"/>
          <w:lang w:val="en-US"/>
        </w:rPr>
        <w:t>indication</w:t>
      </w:r>
      <w:r w:rsidRPr="00C71ED7">
        <w:rPr>
          <w:rFonts w:eastAsiaTheme="minorEastAsia" w:hint="eastAsia"/>
          <w:sz w:val="22"/>
          <w:szCs w:val="22"/>
          <w:lang w:val="en-US"/>
        </w:rPr>
        <w:t xml:space="preserve">, </w:t>
      </w:r>
      <w:r w:rsidR="00A17737">
        <w:rPr>
          <w:rFonts w:eastAsiaTheme="minorEastAsia" w:hint="eastAsia"/>
          <w:sz w:val="22"/>
          <w:szCs w:val="22"/>
          <w:lang w:val="en-US"/>
        </w:rPr>
        <w:t>s</w:t>
      </w:r>
      <w:r w:rsidR="00983090" w:rsidRPr="00C71ED7">
        <w:rPr>
          <w:rFonts w:eastAsiaTheme="minorEastAsia" w:hint="eastAsia"/>
          <w:sz w:val="22"/>
          <w:szCs w:val="22"/>
          <w:lang w:val="en-US"/>
        </w:rPr>
        <w:t>upport all the scenarios and cases.</w:t>
      </w:r>
    </w:p>
    <w:p w14:paraId="692364DB" w14:textId="5DD18A3E" w:rsidR="00983090" w:rsidRPr="00983090" w:rsidRDefault="00A17737" w:rsidP="00402FEE">
      <w:pPr>
        <w:spacing w:after="50"/>
        <w:ind w:firstLine="720"/>
        <w:rPr>
          <w:rFonts w:eastAsiaTheme="minorEastAsia"/>
          <w:sz w:val="22"/>
          <w:szCs w:val="22"/>
        </w:rPr>
      </w:pPr>
      <w:r>
        <w:rPr>
          <w:rFonts w:eastAsiaTheme="minorEastAsia" w:hint="eastAsia"/>
          <w:sz w:val="22"/>
          <w:szCs w:val="22"/>
          <w:lang w:val="en-US"/>
        </w:rPr>
        <w:t xml:space="preserve">In </w:t>
      </w:r>
      <w:r>
        <w:rPr>
          <w:rFonts w:eastAsiaTheme="minorEastAsia"/>
          <w:sz w:val="22"/>
          <w:szCs w:val="22"/>
          <w:lang w:val="en-US"/>
        </w:rPr>
        <w:t>addition</w:t>
      </w:r>
      <w:r>
        <w:rPr>
          <w:rFonts w:eastAsiaTheme="minorEastAsia" w:hint="eastAsia"/>
          <w:sz w:val="22"/>
          <w:szCs w:val="22"/>
          <w:lang w:val="en-US"/>
        </w:rPr>
        <w:t xml:space="preserve"> to the above, </w:t>
      </w:r>
      <w:r w:rsidRPr="00A648F7">
        <w:rPr>
          <w:rFonts w:eastAsiaTheme="minorEastAsia" w:hint="eastAsia"/>
          <w:sz w:val="22"/>
          <w:szCs w:val="22"/>
          <w:lang w:val="en-US"/>
        </w:rPr>
        <w:t>we support option 4/4a.</w:t>
      </w:r>
    </w:p>
    <w:p w14:paraId="01478959" w14:textId="5E6E840A" w:rsidR="00F2393E" w:rsidRDefault="00F2393E" w:rsidP="00402FEE">
      <w:pPr>
        <w:spacing w:after="50"/>
        <w:rPr>
          <w:lang w:val="en-US"/>
        </w:rPr>
      </w:pPr>
    </w:p>
    <w:p w14:paraId="6B0B66C0" w14:textId="542FC708" w:rsidR="00F2393E" w:rsidRDefault="00F2393E" w:rsidP="003F7324">
      <w:pPr>
        <w:pStyle w:val="Heading2"/>
        <w:spacing w:line="240" w:lineRule="auto"/>
        <w:rPr>
          <w:rFonts w:eastAsiaTheme="minorEastAsia"/>
          <w:b/>
        </w:rPr>
      </w:pPr>
      <w:r w:rsidRPr="517F4DD4">
        <w:rPr>
          <w:rFonts w:eastAsia="DengXian"/>
          <w:b/>
          <w:lang w:val="en-US" w:eastAsia="zh-CN"/>
        </w:rPr>
        <w:t>2.</w:t>
      </w:r>
      <w:r w:rsidR="64E89C2B" w:rsidRPr="517F4DD4">
        <w:rPr>
          <w:rFonts w:eastAsia="DengXian"/>
          <w:b/>
          <w:bCs/>
          <w:lang w:val="en-US" w:eastAsia="zh-CN"/>
        </w:rPr>
        <w:t>6</w:t>
      </w:r>
      <w:r>
        <w:tab/>
      </w:r>
      <w:r w:rsidR="00C87A06" w:rsidRPr="00402FEE">
        <w:rPr>
          <w:b/>
          <w:bCs/>
        </w:rPr>
        <w:t>SCS determination for</w:t>
      </w:r>
      <w:r w:rsidR="00C87A06">
        <w:rPr>
          <w:rFonts w:hint="eastAsia"/>
        </w:rPr>
        <w:t xml:space="preserve"> </w:t>
      </w:r>
      <w:r w:rsidRPr="517F4DD4">
        <w:rPr>
          <w:rFonts w:eastAsiaTheme="minorEastAsia" w:hint="eastAsia"/>
          <w:b/>
        </w:rPr>
        <w:t xml:space="preserve">OD-SSB Transmission Timing </w:t>
      </w:r>
      <w:r w:rsidR="00C87A06">
        <w:rPr>
          <w:rFonts w:eastAsiaTheme="minorEastAsia" w:hint="eastAsia"/>
          <w:b/>
        </w:rPr>
        <w:t>by</w:t>
      </w:r>
      <w:r w:rsidRPr="517F4DD4">
        <w:rPr>
          <w:rFonts w:eastAsiaTheme="minorEastAsia" w:hint="eastAsia"/>
          <w:b/>
        </w:rPr>
        <w:t xml:space="preserve"> </w:t>
      </w:r>
      <w:r w:rsidR="00C87A06">
        <w:rPr>
          <w:rFonts w:eastAsiaTheme="minorEastAsia" w:hint="eastAsia"/>
          <w:b/>
        </w:rPr>
        <w:t>MAC CE</w:t>
      </w:r>
      <w:r w:rsidRPr="517F4DD4">
        <w:rPr>
          <w:rFonts w:eastAsiaTheme="minorEastAsia" w:hint="eastAsia"/>
          <w:b/>
        </w:rPr>
        <w:t xml:space="preserve"> indications</w:t>
      </w:r>
    </w:p>
    <w:tbl>
      <w:tblPr>
        <w:tblStyle w:val="TableGrid"/>
        <w:tblW w:w="0" w:type="auto"/>
        <w:tblLook w:val="04A0" w:firstRow="1" w:lastRow="0" w:firstColumn="1" w:lastColumn="0" w:noHBand="0" w:noVBand="1"/>
      </w:tblPr>
      <w:tblGrid>
        <w:gridCol w:w="9962"/>
      </w:tblGrid>
      <w:tr w:rsidR="00F2393E" w14:paraId="784D7707" w14:textId="77777777" w:rsidTr="00F2393E">
        <w:tc>
          <w:tcPr>
            <w:tcW w:w="9962" w:type="dxa"/>
          </w:tcPr>
          <w:p w14:paraId="299FE10E" w14:textId="77777777" w:rsidR="0045233A" w:rsidRPr="0045233A" w:rsidRDefault="0045233A" w:rsidP="0045233A">
            <w:pPr>
              <w:spacing w:after="0"/>
              <w:rPr>
                <w:b/>
                <w:bCs/>
                <w:sz w:val="16"/>
                <w:szCs w:val="16"/>
                <w:lang w:val="en-US"/>
              </w:rPr>
            </w:pPr>
            <w:r w:rsidRPr="0045233A">
              <w:rPr>
                <w:b/>
                <w:bCs/>
                <w:sz w:val="16"/>
                <w:szCs w:val="16"/>
                <w:highlight w:val="green"/>
                <w:lang w:val="en-US"/>
              </w:rPr>
              <w:t>Agreement</w:t>
            </w:r>
            <w:r w:rsidRPr="0045233A">
              <w:rPr>
                <w:b/>
                <w:bCs/>
                <w:sz w:val="16"/>
                <w:szCs w:val="16"/>
                <w:lang w:val="en-US"/>
              </w:rPr>
              <w:t>@120</w:t>
            </w:r>
          </w:p>
          <w:p w14:paraId="758993F9" w14:textId="77777777" w:rsidR="0045233A" w:rsidRPr="0045233A" w:rsidRDefault="0045233A" w:rsidP="0045233A">
            <w:pPr>
              <w:spacing w:after="0"/>
              <w:rPr>
                <w:sz w:val="16"/>
                <w:szCs w:val="16"/>
                <w:lang w:val="en-US"/>
              </w:rPr>
            </w:pPr>
            <w:r w:rsidRPr="0045233A">
              <w:rPr>
                <w:sz w:val="16"/>
                <w:szCs w:val="16"/>
              </w:rPr>
              <w:t xml:space="preserve">For the case where SCell with on demand SSB transmission and cell with signalling transmission have different numerology, when UE determines time instance </w:t>
            </w:r>
            <w:r w:rsidRPr="0045233A">
              <w:rPr>
                <w:i/>
                <w:iCs/>
                <w:sz w:val="16"/>
                <w:szCs w:val="16"/>
              </w:rPr>
              <w:t>A</w:t>
            </w:r>
            <w:r w:rsidRPr="0045233A">
              <w:rPr>
                <w:sz w:val="16"/>
                <w:szCs w:val="16"/>
              </w:rPr>
              <w:t xml:space="preserve">, the SCS to determine the value of </w:t>
            </w:r>
            <w:r w:rsidRPr="0045233A">
              <w:rPr>
                <w:i/>
                <w:iCs/>
                <w:sz w:val="16"/>
                <w:szCs w:val="16"/>
              </w:rPr>
              <w:t>T</w:t>
            </w:r>
            <w:r w:rsidRPr="0045233A">
              <w:rPr>
                <w:sz w:val="16"/>
                <w:szCs w:val="16"/>
              </w:rPr>
              <w:t xml:space="preserve"> is down selected among the following options</w:t>
            </w:r>
          </w:p>
          <w:p w14:paraId="39FEB902" w14:textId="77777777" w:rsidR="0045233A" w:rsidRPr="0045233A" w:rsidRDefault="0045233A" w:rsidP="0045233A">
            <w:pPr>
              <w:numPr>
                <w:ilvl w:val="0"/>
                <w:numId w:val="61"/>
              </w:numPr>
              <w:spacing w:after="0"/>
              <w:rPr>
                <w:sz w:val="16"/>
                <w:szCs w:val="16"/>
                <w:lang w:val="en-US"/>
              </w:rPr>
            </w:pPr>
            <w:r w:rsidRPr="0045233A">
              <w:rPr>
                <w:sz w:val="16"/>
                <w:szCs w:val="16"/>
              </w:rPr>
              <w:t>Option 1: the SCS of the active DL BWP where UE receives MAC CE for on-demand SSB transmission indication</w:t>
            </w:r>
          </w:p>
          <w:p w14:paraId="7C0C5DCF" w14:textId="77777777" w:rsidR="0045233A" w:rsidRPr="0045233A" w:rsidRDefault="0045233A" w:rsidP="0045233A">
            <w:pPr>
              <w:numPr>
                <w:ilvl w:val="0"/>
                <w:numId w:val="61"/>
              </w:numPr>
              <w:spacing w:after="0"/>
              <w:rPr>
                <w:sz w:val="16"/>
                <w:szCs w:val="16"/>
                <w:lang w:val="en-US"/>
              </w:rPr>
            </w:pPr>
            <w:r w:rsidRPr="0045233A">
              <w:rPr>
                <w:sz w:val="16"/>
                <w:szCs w:val="16"/>
              </w:rPr>
              <w:t>Option 2: the minimum of “the SCS of the active DL BWP where UE receives MAC CE for on-demand SSB transmission indication” and “the SCS of the active DL BWP where UE receives on-demand SSB”</w:t>
            </w:r>
          </w:p>
          <w:p w14:paraId="3552D75C" w14:textId="196FAFF2" w:rsidR="0045233A" w:rsidRPr="0045233A" w:rsidRDefault="0045233A" w:rsidP="0045233A">
            <w:pPr>
              <w:numPr>
                <w:ilvl w:val="0"/>
                <w:numId w:val="61"/>
              </w:numPr>
              <w:spacing w:after="0"/>
              <w:rPr>
                <w:sz w:val="16"/>
                <w:szCs w:val="16"/>
                <w:lang w:val="en-US"/>
              </w:rPr>
            </w:pPr>
            <w:r w:rsidRPr="0045233A">
              <w:rPr>
                <w:sz w:val="16"/>
                <w:szCs w:val="16"/>
              </w:rPr>
              <w:t>Option 3: the SCS of the active UL BWP where the UE transmits ACK corresponding to the MAC-CE for on-demand SSB transmission indication</w:t>
            </w:r>
          </w:p>
          <w:p w14:paraId="323A0EF2" w14:textId="0FBF34A2" w:rsidR="001A2CDF" w:rsidRPr="001A2CDF" w:rsidRDefault="001A2CDF" w:rsidP="001A2CDF">
            <w:pPr>
              <w:spacing w:after="0"/>
              <w:rPr>
                <w:sz w:val="16"/>
                <w:szCs w:val="16"/>
                <w:lang w:val="en-US"/>
              </w:rPr>
            </w:pPr>
            <w:r w:rsidRPr="001A2CDF">
              <w:rPr>
                <w:b/>
                <w:bCs/>
                <w:sz w:val="16"/>
                <w:szCs w:val="16"/>
                <w:highlight w:val="green"/>
                <w:lang w:val="en-US"/>
              </w:rPr>
              <w:t>Agreement</w:t>
            </w:r>
            <w:r w:rsidRPr="001856A3">
              <w:rPr>
                <w:rFonts w:hint="eastAsia"/>
                <w:b/>
                <w:bCs/>
                <w:sz w:val="16"/>
                <w:szCs w:val="16"/>
                <w:lang w:val="en-US"/>
              </w:rPr>
              <w:t>@118bis</w:t>
            </w:r>
          </w:p>
          <w:p w14:paraId="785C1D6C" w14:textId="77777777" w:rsidR="001A2CDF" w:rsidRPr="001A2CDF" w:rsidRDefault="001A2CDF" w:rsidP="001A2CDF">
            <w:pPr>
              <w:spacing w:after="0"/>
              <w:rPr>
                <w:sz w:val="16"/>
                <w:szCs w:val="16"/>
                <w:lang w:val="en-US"/>
              </w:rPr>
            </w:pPr>
            <w:r w:rsidRPr="001A2CDF">
              <w:rPr>
                <w:sz w:val="16"/>
                <w:szCs w:val="16"/>
                <w:lang w:val="en-US"/>
              </w:rPr>
              <w:t>The previous RAN1 agreement is partly confirmed and further revised as follows.</w:t>
            </w:r>
          </w:p>
          <w:p w14:paraId="00E1AB54" w14:textId="77777777" w:rsidR="001A2CDF" w:rsidRPr="001A2CDF" w:rsidRDefault="001A2CDF" w:rsidP="001A2CDF">
            <w:pPr>
              <w:numPr>
                <w:ilvl w:val="0"/>
                <w:numId w:val="32"/>
              </w:numPr>
              <w:spacing w:after="0"/>
              <w:rPr>
                <w:sz w:val="16"/>
                <w:szCs w:val="16"/>
                <w:lang w:val="en-US"/>
              </w:rPr>
            </w:pPr>
            <w:r w:rsidRPr="001A2CDF">
              <w:rPr>
                <w:sz w:val="16"/>
                <w:szCs w:val="16"/>
              </w:rPr>
              <w:t>For SSB burst(s) indicated by on-demand SSB SCell operation via a MAC CE, UE expects that on-demand SSB burst(s) is transmitted from time instance A which is determined as follows.</w:t>
            </w:r>
          </w:p>
          <w:p w14:paraId="6C7668FD" w14:textId="04E5BF16" w:rsidR="001A2CDF" w:rsidRPr="001A2CDF" w:rsidRDefault="001A2CDF" w:rsidP="001A2CDF">
            <w:pPr>
              <w:numPr>
                <w:ilvl w:val="1"/>
                <w:numId w:val="32"/>
              </w:numPr>
              <w:spacing w:after="0"/>
              <w:rPr>
                <w:sz w:val="16"/>
                <w:szCs w:val="16"/>
                <w:lang w:val="en-US"/>
              </w:rPr>
            </w:pPr>
            <w:r w:rsidRPr="001A2CDF">
              <w:rPr>
                <w:sz w:val="16"/>
                <w:szCs w:val="16"/>
              </w:rPr>
              <w:t xml:space="preserve">Alt 3-1: Time instance A is the beginning of the first slot containing [candidate SSB index 0 or the first actually transmitted SSB index] within the first “possible” on-demand SSB burst which is </w:t>
            </w:r>
            <w:r w:rsidRPr="001A2CDF">
              <w:rPr>
                <w:sz w:val="16"/>
                <w:szCs w:val="16"/>
                <w:highlight w:val="green"/>
              </w:rPr>
              <w:t>at least</w:t>
            </w:r>
            <w:r w:rsidRPr="001A2CDF">
              <w:rPr>
                <w:sz w:val="16"/>
                <w:szCs w:val="16"/>
              </w:rPr>
              <w:t xml:space="preserve"> T slots after the slot where UE receives a signalling from gNB to indicate on-demand SSB transmission</w:t>
            </w:r>
          </w:p>
          <w:p w14:paraId="15A6A9F3" w14:textId="77777777" w:rsidR="001A2CDF" w:rsidRPr="001A2CDF" w:rsidRDefault="001A2CDF" w:rsidP="001A2CDF">
            <w:pPr>
              <w:numPr>
                <w:ilvl w:val="2"/>
                <w:numId w:val="32"/>
              </w:numPr>
              <w:spacing w:after="0"/>
              <w:rPr>
                <w:sz w:val="16"/>
                <w:szCs w:val="16"/>
                <w:lang w:val="en-US"/>
              </w:rPr>
            </w:pPr>
            <w:r w:rsidRPr="001A2CDF">
              <w:rPr>
                <w:sz w:val="16"/>
                <w:szCs w:val="16"/>
              </w:rPr>
              <w:t>The SSB time domain positions of on-demand SSB burst are configured by gNB.</w:t>
            </w:r>
          </w:p>
          <w:p w14:paraId="35D28DD8" w14:textId="77777777" w:rsidR="001A2CDF" w:rsidRPr="001A2CDF" w:rsidRDefault="001A2CDF" w:rsidP="001A2CDF">
            <w:pPr>
              <w:numPr>
                <w:ilvl w:val="3"/>
                <w:numId w:val="32"/>
              </w:numPr>
              <w:spacing w:after="0"/>
              <w:rPr>
                <w:sz w:val="16"/>
                <w:szCs w:val="16"/>
                <w:lang w:val="en-US"/>
              </w:rPr>
            </w:pPr>
            <w:r w:rsidRPr="001A2CDF">
              <w:rPr>
                <w:sz w:val="16"/>
                <w:szCs w:val="16"/>
              </w:rPr>
              <w:t>The location(s) (e.g., SFN offset, half frame index) in the time domain of “possible” on-demand SSB burst and SSB position within the burst should be configured by the gNB</w:t>
            </w:r>
          </w:p>
          <w:p w14:paraId="699864A5" w14:textId="77777777" w:rsidR="001A2CDF" w:rsidRPr="001A2CDF" w:rsidRDefault="001A2CDF" w:rsidP="001A2CDF">
            <w:pPr>
              <w:numPr>
                <w:ilvl w:val="1"/>
                <w:numId w:val="32"/>
              </w:numPr>
              <w:spacing w:after="0"/>
              <w:rPr>
                <w:sz w:val="16"/>
                <w:szCs w:val="16"/>
                <w:lang w:val="en-US"/>
              </w:rPr>
            </w:pPr>
            <w:r w:rsidRPr="001A2CDF">
              <w:rPr>
                <w:sz w:val="16"/>
                <w:szCs w:val="16"/>
              </w:rPr>
              <w:t xml:space="preserve">Note: The value of T is not less than existing timeline required for UE’s MAC CE processing for SCell activation </w:t>
            </w:r>
          </w:p>
          <w:p w14:paraId="1659EB3B" w14:textId="3B82A21F" w:rsidR="001A2CDF" w:rsidRPr="001A2CDF" w:rsidRDefault="001A2CDF" w:rsidP="001A2CDF">
            <w:pPr>
              <w:numPr>
                <w:ilvl w:val="1"/>
                <w:numId w:val="32"/>
              </w:numPr>
              <w:spacing w:after="0"/>
              <w:rPr>
                <w:sz w:val="16"/>
                <w:szCs w:val="16"/>
                <w:lang w:val="en-US"/>
              </w:rPr>
            </w:pPr>
            <w:r w:rsidRPr="001A2CDF">
              <w:rPr>
                <w:sz w:val="16"/>
                <w:szCs w:val="16"/>
              </w:rPr>
              <w:t>(</w:t>
            </w:r>
            <w:r w:rsidRPr="001A2CDF">
              <w:rPr>
                <w:sz w:val="16"/>
                <w:szCs w:val="16"/>
                <w:highlight w:val="darkYellow"/>
              </w:rPr>
              <w:t>Working assumption</w:t>
            </w:r>
            <w:r w:rsidRPr="001A2CDF">
              <w:rPr>
                <w:sz w:val="16"/>
                <w:szCs w:val="16"/>
              </w:rPr>
              <w:t>): T is not less than T_min=</w:t>
            </w:r>
            <m:oMath>
              <m:r>
                <w:rPr>
                  <w:rFonts w:ascii="Cambria Math" w:hAnsi="Cambria Math"/>
                  <w:sz w:val="16"/>
                  <w:szCs w:val="16"/>
                </w:rPr>
                <m:t>m+3</m:t>
              </m:r>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w:rPr>
                      <w:rFonts w:ascii="Cambria Math" w:hAnsi="Cambria Math"/>
                      <w:sz w:val="16"/>
                      <w:szCs w:val="16"/>
                    </w:rPr>
                    <m:t>,μ</m:t>
                  </m:r>
                </m:sup>
              </m:sSubSup>
            </m:oMath>
            <w:r w:rsidRPr="001A2CDF">
              <w:rPr>
                <w:sz w:val="16"/>
                <w:szCs w:val="16"/>
              </w:rPr>
              <w:t xml:space="preserve">+1 where slot </w:t>
            </w:r>
            <w:r w:rsidRPr="001A2CDF">
              <w:rPr>
                <w:i/>
                <w:iCs/>
                <w:sz w:val="16"/>
                <w:szCs w:val="16"/>
              </w:rPr>
              <w:t>n</w:t>
            </w:r>
            <w:r w:rsidRPr="001A2CDF">
              <w:rPr>
                <w:sz w:val="16"/>
                <w:szCs w:val="16"/>
              </w:rPr>
              <w:t>+</w:t>
            </w:r>
            <w:r w:rsidRPr="001A2CDF">
              <w:rPr>
                <w:i/>
                <w:iCs/>
                <w:sz w:val="16"/>
                <w:szCs w:val="16"/>
              </w:rPr>
              <w:t>m</w:t>
            </w:r>
            <w:r w:rsidRPr="001A2CDF">
              <w:rPr>
                <w:sz w:val="16"/>
                <w:szCs w:val="16"/>
              </w:rPr>
              <w:t xml:space="preserve"> is a slot indicated for PUCCH transmission with HARQ-QCK information when the UE receives MAC CE signaling to indicate on-demand SSB transmission ending in slot </w:t>
            </w:r>
            <w:r w:rsidRPr="001A2CDF">
              <w:rPr>
                <w:i/>
                <w:iCs/>
                <w:sz w:val="16"/>
                <w:szCs w:val="16"/>
              </w:rPr>
              <w:t>n</w:t>
            </w:r>
            <w:r w:rsidRPr="001A2CDF">
              <w:rPr>
                <w:sz w:val="16"/>
                <w:szCs w:val="16"/>
              </w:rPr>
              <w:t xml:space="preserve">, and </w:t>
            </w:r>
            <m:oMath>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m:rPr>
                      <m:sty m:val="p"/>
                    </m:rPr>
                    <w:rPr>
                      <w:rFonts w:ascii="Cambria Math" w:hAnsi="Cambria Math"/>
                      <w:sz w:val="16"/>
                      <w:szCs w:val="16"/>
                    </w:rPr>
                    <m:t>,</m:t>
                  </m:r>
                  <m:r>
                    <w:rPr>
                      <w:rFonts w:ascii="Cambria Math" w:hAnsi="Cambria Math"/>
                      <w:sz w:val="16"/>
                      <w:szCs w:val="16"/>
                    </w:rPr>
                    <m:t>μ</m:t>
                  </m:r>
                </m:sup>
              </m:sSubSup>
            </m:oMath>
            <w:r w:rsidRPr="001A2CDF">
              <w:rPr>
                <w:sz w:val="16"/>
                <w:szCs w:val="16"/>
              </w:rPr>
              <w:t xml:space="preserve"> is as defined in current specification.</w:t>
            </w:r>
          </w:p>
          <w:p w14:paraId="7D940DD8" w14:textId="227697FF" w:rsidR="0004295E" w:rsidRPr="003F7324" w:rsidRDefault="001A2CDF" w:rsidP="0004295E">
            <w:pPr>
              <w:numPr>
                <w:ilvl w:val="2"/>
                <w:numId w:val="32"/>
              </w:numPr>
              <w:spacing w:after="0"/>
              <w:rPr>
                <w:sz w:val="16"/>
                <w:szCs w:val="16"/>
                <w:lang w:val="en-US"/>
              </w:rPr>
            </w:pPr>
            <w:r w:rsidRPr="001A2CDF">
              <w:rPr>
                <w:sz w:val="16"/>
                <w:szCs w:val="16"/>
              </w:rPr>
              <w:t xml:space="preserve">RAN4 to confirm that T_min can be equal to </w:t>
            </w:r>
            <m:oMath>
              <m:r>
                <w:rPr>
                  <w:rFonts w:ascii="Cambria Math" w:hAnsi="Cambria Math"/>
                  <w:sz w:val="16"/>
                  <w:szCs w:val="16"/>
                </w:rPr>
                <m:t>m+3</m:t>
              </m:r>
              <m:sSubSup>
                <m:sSubSupPr>
                  <m:ctrlPr>
                    <w:rPr>
                      <w:rFonts w:ascii="Cambria Math" w:hAnsi="Cambria Math"/>
                      <w:i/>
                      <w:iCs/>
                      <w:sz w:val="16"/>
                      <w:szCs w:val="16"/>
                      <w:lang w:val="en-US"/>
                    </w:rPr>
                  </m:ctrlPr>
                </m:sSubSupPr>
                <m:e>
                  <m:r>
                    <w:rPr>
                      <w:rFonts w:ascii="Cambria Math" w:hAnsi="Cambria Math"/>
                      <w:sz w:val="16"/>
                      <w:szCs w:val="16"/>
                    </w:rPr>
                    <m:t>N</m:t>
                  </m:r>
                </m:e>
                <m:sub>
                  <m:r>
                    <m:rPr>
                      <m:nor/>
                    </m:rPr>
                    <w:rPr>
                      <w:sz w:val="16"/>
                      <w:szCs w:val="16"/>
                    </w:rPr>
                    <m:t>slot</m:t>
                  </m:r>
                </m:sub>
                <m:sup>
                  <m:r>
                    <m:rPr>
                      <m:nor/>
                    </m:rPr>
                    <w:rPr>
                      <w:sz w:val="16"/>
                      <w:szCs w:val="16"/>
                    </w:rPr>
                    <m:t>subframe</m:t>
                  </m:r>
                  <m:r>
                    <w:rPr>
                      <w:rFonts w:ascii="Cambria Math" w:hAnsi="Cambria Math"/>
                      <w:sz w:val="16"/>
                      <w:szCs w:val="16"/>
                    </w:rPr>
                    <m:t>,μ</m:t>
                  </m:r>
                </m:sup>
              </m:sSubSup>
            </m:oMath>
            <w:r w:rsidRPr="001A2CDF">
              <w:rPr>
                <w:sz w:val="16"/>
                <w:szCs w:val="16"/>
              </w:rPr>
              <w:t>+1</w:t>
            </w:r>
          </w:p>
          <w:p w14:paraId="0ABC63CD" w14:textId="56307E2A" w:rsidR="00F2393E" w:rsidRPr="003F7324" w:rsidRDefault="0004295E" w:rsidP="001A2CDF">
            <w:pPr>
              <w:numPr>
                <w:ilvl w:val="1"/>
                <w:numId w:val="32"/>
              </w:numPr>
              <w:spacing w:after="0"/>
              <w:rPr>
                <w:sz w:val="16"/>
                <w:szCs w:val="16"/>
                <w:lang w:val="en-US"/>
              </w:rPr>
            </w:pPr>
            <w:r w:rsidRPr="0004295E">
              <w:rPr>
                <w:sz w:val="16"/>
                <w:szCs w:val="16"/>
                <w:highlight w:val="darkYellow"/>
              </w:rPr>
              <w:t>(Working assumption)</w:t>
            </w:r>
            <w:r w:rsidRPr="0004295E">
              <w:rPr>
                <w:sz w:val="16"/>
                <w:szCs w:val="16"/>
              </w:rPr>
              <w:t xml:space="preserve"> T=T_min</w:t>
            </w:r>
          </w:p>
        </w:tc>
      </w:tr>
    </w:tbl>
    <w:p w14:paraId="5493882B" w14:textId="086FAA3D" w:rsidR="00A64ADD" w:rsidRDefault="00EA0C09" w:rsidP="0046689F">
      <w:pPr>
        <w:ind w:firstLineChars="50" w:firstLine="110"/>
        <w:rPr>
          <w:bCs/>
          <w:sz w:val="22"/>
          <w:szCs w:val="22"/>
        </w:rPr>
      </w:pPr>
      <w:r>
        <w:rPr>
          <w:rFonts w:hint="eastAsia"/>
          <w:bCs/>
          <w:sz w:val="22"/>
          <w:szCs w:val="22"/>
        </w:rPr>
        <w:t xml:space="preserve">Regarding on the SCS determination for calculating </w:t>
      </w:r>
      <m:oMath>
        <m:sSubSup>
          <m:sSubSupPr>
            <m:ctrlPr>
              <w:rPr>
                <w:rFonts w:ascii="Cambria Math" w:hAnsi="Cambria Math"/>
                <w:i/>
                <w:iCs/>
                <w:sz w:val="20"/>
                <w:lang w:val="en-US"/>
              </w:rPr>
            </m:ctrlPr>
          </m:sSubSupPr>
          <m:e>
            <m:r>
              <w:rPr>
                <w:rFonts w:ascii="Cambria Math" w:hAnsi="Cambria Math"/>
                <w:sz w:val="20"/>
              </w:rPr>
              <m:t>N</m:t>
            </m:r>
          </m:e>
          <m:sub>
            <m:r>
              <m:rPr>
                <m:nor/>
              </m:rPr>
              <w:rPr>
                <w:sz w:val="20"/>
              </w:rPr>
              <m:t>slot</m:t>
            </m:r>
          </m:sub>
          <m:sup>
            <m:r>
              <m:rPr>
                <m:nor/>
              </m:rPr>
              <w:rPr>
                <w:sz w:val="20"/>
              </w:rPr>
              <m:t>subframe</m:t>
            </m:r>
            <m:r>
              <w:rPr>
                <w:rFonts w:ascii="Cambria Math" w:hAnsi="Cambria Math"/>
                <w:sz w:val="20"/>
              </w:rPr>
              <m:t>,μ</m:t>
            </m:r>
          </m:sup>
        </m:sSubSup>
      </m:oMath>
      <w:r w:rsidR="00144380" w:rsidRPr="00144380">
        <w:rPr>
          <w:rFonts w:hint="eastAsia"/>
          <w:bCs/>
          <w:sz w:val="22"/>
          <w:szCs w:val="22"/>
        </w:rPr>
        <w:t xml:space="preserve"> </w:t>
      </w:r>
      <w:r w:rsidR="00144380">
        <w:rPr>
          <w:rFonts w:hint="eastAsia"/>
          <w:bCs/>
          <w:sz w:val="22"/>
          <w:szCs w:val="22"/>
        </w:rPr>
        <w:t xml:space="preserve">to </w:t>
      </w:r>
      <w:r w:rsidR="00144380">
        <w:rPr>
          <w:bCs/>
          <w:sz w:val="22"/>
          <w:szCs w:val="22"/>
        </w:rPr>
        <w:t>determine</w:t>
      </w:r>
      <w:r w:rsidR="00144380">
        <w:rPr>
          <w:rFonts w:hint="eastAsia"/>
          <w:bCs/>
          <w:sz w:val="22"/>
          <w:szCs w:val="22"/>
        </w:rPr>
        <w:t xml:space="preserve"> the </w:t>
      </w:r>
      <w:r w:rsidR="00B461C4">
        <w:rPr>
          <w:rFonts w:hint="eastAsia"/>
          <w:bCs/>
          <w:sz w:val="22"/>
          <w:szCs w:val="22"/>
        </w:rPr>
        <w:t>T_min, we support option 3 where the SCS is based on the active UL BWP where the UE transmits ACK corresponding to the MAC-CE for on-d</w:t>
      </w:r>
      <w:r w:rsidR="001F49D8">
        <w:rPr>
          <w:rFonts w:hint="eastAsia"/>
          <w:bCs/>
          <w:sz w:val="22"/>
          <w:szCs w:val="22"/>
        </w:rPr>
        <w:t>e</w:t>
      </w:r>
      <w:r w:rsidR="00B461C4">
        <w:rPr>
          <w:rFonts w:hint="eastAsia"/>
          <w:bCs/>
          <w:sz w:val="22"/>
          <w:szCs w:val="22"/>
        </w:rPr>
        <w:t>mand SSB transmission indication.</w:t>
      </w:r>
      <w:r w:rsidR="00890E54">
        <w:rPr>
          <w:rFonts w:hint="eastAsia"/>
          <w:bCs/>
          <w:sz w:val="22"/>
          <w:szCs w:val="22"/>
        </w:rPr>
        <w:t xml:space="preserve"> </w:t>
      </w:r>
      <w:r w:rsidR="0055371D">
        <w:rPr>
          <w:rFonts w:hint="eastAsia"/>
          <w:bCs/>
          <w:sz w:val="22"/>
          <w:szCs w:val="22"/>
        </w:rPr>
        <w:t xml:space="preserve">The option 3 is aligned with the </w:t>
      </w:r>
      <w:r w:rsidR="00D5762E">
        <w:rPr>
          <w:rFonts w:hint="eastAsia"/>
          <w:bCs/>
          <w:sz w:val="22"/>
          <w:szCs w:val="22"/>
        </w:rPr>
        <w:t>current specification for SCell activation.</w:t>
      </w:r>
      <w:r w:rsidR="008568BA">
        <w:rPr>
          <w:rFonts w:hint="eastAsia"/>
          <w:bCs/>
          <w:sz w:val="22"/>
          <w:szCs w:val="22"/>
        </w:rPr>
        <w:t xml:space="preserve"> </w:t>
      </w:r>
    </w:p>
    <w:p w14:paraId="37D30692" w14:textId="7CE06490" w:rsidR="000E488A" w:rsidRPr="00BD29B5" w:rsidRDefault="00BD29B5" w:rsidP="00BD29B5">
      <w:pPr>
        <w:spacing w:afterLines="50" w:after="120"/>
        <w:rPr>
          <w:rFonts w:eastAsiaTheme="minorEastAsia"/>
          <w:b/>
          <w:sz w:val="22"/>
          <w:szCs w:val="22"/>
          <w:u w:val="single"/>
        </w:rPr>
      </w:pPr>
      <w:r w:rsidRPr="00BD29B5">
        <w:rPr>
          <w:rFonts w:eastAsiaTheme="minorEastAsia"/>
          <w:b/>
          <w:sz w:val="22"/>
          <w:szCs w:val="22"/>
          <w:u w:val="single"/>
        </w:rPr>
        <w:t xml:space="preserve">Proposal </w:t>
      </w:r>
      <w:r w:rsidR="009645F1">
        <w:rPr>
          <w:rFonts w:eastAsiaTheme="minorEastAsia" w:hint="eastAsia"/>
          <w:b/>
          <w:sz w:val="22"/>
          <w:szCs w:val="22"/>
          <w:u w:val="single"/>
        </w:rPr>
        <w:t>1</w:t>
      </w:r>
      <w:r w:rsidR="00677F35">
        <w:rPr>
          <w:rFonts w:eastAsiaTheme="minorEastAsia" w:hint="eastAsia"/>
          <w:b/>
          <w:sz w:val="22"/>
          <w:szCs w:val="22"/>
          <w:u w:val="single"/>
        </w:rPr>
        <w:t>4</w:t>
      </w:r>
      <w:r w:rsidRPr="00BD29B5">
        <w:rPr>
          <w:rFonts w:eastAsiaTheme="minorEastAsia"/>
          <w:b/>
          <w:sz w:val="22"/>
          <w:szCs w:val="22"/>
          <w:u w:val="single"/>
        </w:rPr>
        <w:t>:</w:t>
      </w:r>
    </w:p>
    <w:p w14:paraId="592E00AC" w14:textId="77777777" w:rsidR="000E488A" w:rsidRPr="000E488A" w:rsidRDefault="000E488A" w:rsidP="000E488A">
      <w:pPr>
        <w:spacing w:after="50"/>
        <w:rPr>
          <w:rFonts w:eastAsiaTheme="minorEastAsia"/>
          <w:sz w:val="22"/>
          <w:szCs w:val="22"/>
          <w:lang w:val="en-US"/>
        </w:rPr>
      </w:pPr>
      <w:r w:rsidRPr="000E488A">
        <w:rPr>
          <w:rFonts w:eastAsiaTheme="minorEastAsia"/>
          <w:sz w:val="22"/>
          <w:szCs w:val="22"/>
          <w:lang w:val="en-US"/>
        </w:rPr>
        <w:t xml:space="preserve">For the case when OD-SSB transmissions and cell with signaling transmissions have different numerology, </w:t>
      </w:r>
    </w:p>
    <w:p w14:paraId="38E34821" w14:textId="0092ADFD" w:rsidR="005145E8" w:rsidRPr="0046689F" w:rsidRDefault="000E488A" w:rsidP="00402FEE">
      <w:pPr>
        <w:pStyle w:val="ListParagraph"/>
        <w:numPr>
          <w:ilvl w:val="0"/>
          <w:numId w:val="9"/>
        </w:numPr>
        <w:spacing w:after="50"/>
        <w:ind w:leftChars="0"/>
        <w:rPr>
          <w:b/>
          <w:lang w:val="en-US"/>
        </w:rPr>
      </w:pPr>
      <w:r w:rsidRPr="000E488A">
        <w:rPr>
          <w:rFonts w:eastAsiaTheme="minorEastAsia"/>
          <w:sz w:val="22"/>
          <w:szCs w:val="22"/>
          <w:lang w:val="en-US"/>
        </w:rPr>
        <w:t>Support option 3 for SCS determination related to</w:t>
      </w:r>
      <w:r>
        <w:rPr>
          <w:rFonts w:eastAsiaTheme="minorEastAsia" w:hint="eastAsia"/>
          <w:sz w:val="22"/>
          <w:szCs w:val="22"/>
          <w:lang w:val="en-US"/>
        </w:rPr>
        <w:t xml:space="preserve"> T</w:t>
      </w:r>
      <w:r w:rsidRPr="000E488A">
        <w:rPr>
          <w:rFonts w:eastAsiaTheme="minorEastAsia"/>
          <w:sz w:val="22"/>
          <w:szCs w:val="22"/>
          <w:lang w:val="en-US"/>
        </w:rPr>
        <w:t xml:space="preserve"> </w:t>
      </w:r>
    </w:p>
    <w:p w14:paraId="6E2E21BD" w14:textId="77777777" w:rsidR="0087080E" w:rsidRPr="005C69CB" w:rsidRDefault="0087080E" w:rsidP="00C26D11">
      <w:pPr>
        <w:rPr>
          <w:rFonts w:eastAsiaTheme="minorEastAsia"/>
          <w:sz w:val="22"/>
          <w:szCs w:val="22"/>
          <w:lang w:val="en-US"/>
        </w:rPr>
      </w:pPr>
    </w:p>
    <w:p w14:paraId="09D3F3D3" w14:textId="485AABDD" w:rsidR="00F2393E" w:rsidRPr="001A6BC6" w:rsidRDefault="00F2393E" w:rsidP="003F7324">
      <w:pPr>
        <w:pStyle w:val="Heading2"/>
        <w:spacing w:line="240" w:lineRule="auto"/>
        <w:rPr>
          <w:rFonts w:eastAsia="DengXian"/>
          <w:b/>
          <w:lang w:val="en-US" w:eastAsia="zh-CN"/>
        </w:rPr>
      </w:pPr>
      <w:r w:rsidRPr="517F4DD4">
        <w:rPr>
          <w:rFonts w:eastAsia="DengXian"/>
          <w:b/>
          <w:lang w:val="en-US" w:eastAsia="zh-CN"/>
        </w:rPr>
        <w:t>2.</w:t>
      </w:r>
      <w:r w:rsidR="0EE368EE" w:rsidRPr="517F4DD4">
        <w:rPr>
          <w:rFonts w:eastAsia="DengXian"/>
          <w:b/>
          <w:bCs/>
          <w:lang w:val="en-US" w:eastAsia="zh-CN"/>
        </w:rPr>
        <w:t>7</w:t>
      </w:r>
      <w:r>
        <w:tab/>
      </w:r>
      <w:r w:rsidRPr="517F4DD4">
        <w:rPr>
          <w:rFonts w:eastAsiaTheme="minorEastAsia" w:hint="eastAsia"/>
          <w:b/>
        </w:rPr>
        <w:t xml:space="preserve">L1 </w:t>
      </w:r>
      <w:r w:rsidRPr="517F4DD4">
        <w:rPr>
          <w:rFonts w:eastAsiaTheme="minorEastAsia"/>
          <w:b/>
        </w:rPr>
        <w:t>measurement</w:t>
      </w:r>
    </w:p>
    <w:tbl>
      <w:tblPr>
        <w:tblStyle w:val="TableGrid"/>
        <w:tblW w:w="0" w:type="auto"/>
        <w:tblLook w:val="04A0" w:firstRow="1" w:lastRow="0" w:firstColumn="1" w:lastColumn="0" w:noHBand="0" w:noVBand="1"/>
      </w:tblPr>
      <w:tblGrid>
        <w:gridCol w:w="9962"/>
      </w:tblGrid>
      <w:tr w:rsidR="00E859F1" w:rsidRPr="00435B92" w14:paraId="328A3DC7" w14:textId="77777777">
        <w:tc>
          <w:tcPr>
            <w:tcW w:w="9962" w:type="dxa"/>
          </w:tcPr>
          <w:p w14:paraId="1E5F4F78" w14:textId="77777777" w:rsidR="00C662D0" w:rsidRPr="00E360A7" w:rsidRDefault="00C662D0" w:rsidP="00C662D0">
            <w:pPr>
              <w:spacing w:after="0"/>
              <w:rPr>
                <w:bCs/>
                <w:sz w:val="16"/>
                <w:szCs w:val="16"/>
                <w:lang w:val="en-US"/>
              </w:rPr>
            </w:pPr>
            <w:r w:rsidRPr="00E148EA">
              <w:rPr>
                <w:rFonts w:eastAsiaTheme="minorEastAsia"/>
                <w:b/>
                <w:bCs/>
                <w:sz w:val="16"/>
                <w:szCs w:val="16"/>
                <w:highlight w:val="green"/>
                <w:lang w:val="en-US"/>
              </w:rPr>
              <w:t>Agreement@</w:t>
            </w:r>
            <w:r w:rsidRPr="00E148EA">
              <w:rPr>
                <w:rFonts w:eastAsiaTheme="minorEastAsia"/>
                <w:b/>
                <w:bCs/>
                <w:sz w:val="16"/>
                <w:szCs w:val="16"/>
                <w:lang w:val="en-US"/>
              </w:rPr>
              <w:t>118bis</w:t>
            </w:r>
            <w:r>
              <w:rPr>
                <w:rFonts w:eastAsiaTheme="minorEastAsia"/>
                <w:b/>
                <w:bCs/>
                <w:sz w:val="16"/>
                <w:szCs w:val="16"/>
                <w:lang w:val="en-US"/>
              </w:rPr>
              <w:br/>
            </w:r>
            <w:r w:rsidRPr="00E148EA">
              <w:rPr>
                <w:rFonts w:eastAsiaTheme="minorEastAsia"/>
                <w:sz w:val="16"/>
                <w:szCs w:val="16"/>
                <w:lang w:val="en-US"/>
              </w:rPr>
              <w:t>For a cell supporting on-demand SSB SCell operation and for Case #2 (i.e., Always-on SSB is periodically transmitted on the cell), consider only one or both of the following options for UE to perform L1 measurement based on on-demand SSB</w:t>
            </w:r>
            <w:r>
              <w:rPr>
                <w:rFonts w:eastAsiaTheme="minorEastAsia" w:hint="eastAsia"/>
                <w:sz w:val="16"/>
                <w:szCs w:val="16"/>
                <w:lang w:val="en-US"/>
              </w:rPr>
              <w:t>.</w:t>
            </w:r>
          </w:p>
          <w:p w14:paraId="497861C5" w14:textId="77777777" w:rsidR="00C662D0" w:rsidRDefault="00C662D0" w:rsidP="003F7324">
            <w:pPr>
              <w:numPr>
                <w:ilvl w:val="0"/>
                <w:numId w:val="51"/>
              </w:numPr>
              <w:spacing w:after="0"/>
              <w:rPr>
                <w:bCs/>
                <w:sz w:val="16"/>
                <w:szCs w:val="16"/>
                <w:lang w:val="en-US"/>
              </w:rPr>
            </w:pPr>
            <w:r w:rsidRPr="00E360A7">
              <w:rPr>
                <w:bCs/>
                <w:sz w:val="16"/>
                <w:szCs w:val="16"/>
                <w:lang w:val="en-US"/>
              </w:rPr>
              <w:t>Option 1: A CSI report configuration is associated with both of on-demand SSB and always-on SSB</w:t>
            </w:r>
            <w:r w:rsidRPr="00435B92">
              <w:rPr>
                <w:bCs/>
                <w:sz w:val="16"/>
                <w:szCs w:val="16"/>
                <w:lang w:val="en-US"/>
              </w:rPr>
              <w:t xml:space="preserve"> </w:t>
            </w:r>
          </w:p>
          <w:p w14:paraId="2A4B9EBB" w14:textId="77777777" w:rsidR="00C662D0" w:rsidRDefault="00C662D0" w:rsidP="003F7324">
            <w:pPr>
              <w:numPr>
                <w:ilvl w:val="0"/>
                <w:numId w:val="51"/>
              </w:numPr>
              <w:spacing w:after="0"/>
              <w:rPr>
                <w:bCs/>
                <w:sz w:val="16"/>
                <w:szCs w:val="16"/>
                <w:lang w:val="en-US"/>
              </w:rPr>
            </w:pPr>
            <w:r w:rsidRPr="00E148EA">
              <w:rPr>
                <w:rFonts w:eastAsiaTheme="minorEastAsia"/>
                <w:sz w:val="16"/>
                <w:szCs w:val="16"/>
                <w:lang w:val="en-US"/>
              </w:rPr>
              <w:t>Option 2: A CSI report configuration is associated with one of always-on SSB and on-demand SSB</w:t>
            </w:r>
          </w:p>
          <w:p w14:paraId="5D47EBB1" w14:textId="32152F72" w:rsidR="00C662D0" w:rsidRDefault="00C662D0" w:rsidP="00C662D0">
            <w:pPr>
              <w:spacing w:after="0"/>
              <w:rPr>
                <w:rFonts w:eastAsiaTheme="minorEastAsia"/>
                <w:sz w:val="16"/>
                <w:szCs w:val="16"/>
                <w:lang w:val="en-US"/>
              </w:rPr>
            </w:pPr>
            <w:r>
              <w:rPr>
                <w:rFonts w:eastAsiaTheme="minorEastAsia" w:hint="eastAsia"/>
                <w:sz w:val="16"/>
                <w:szCs w:val="16"/>
                <w:lang w:val="en-US"/>
              </w:rPr>
              <w:t xml:space="preserve">FFS: </w:t>
            </w:r>
            <w:r w:rsidRPr="00E148EA">
              <w:rPr>
                <w:rFonts w:eastAsiaTheme="minorEastAsia"/>
                <w:sz w:val="16"/>
                <w:szCs w:val="16"/>
                <w:lang w:val="en-US"/>
              </w:rPr>
              <w:t>Whether OD-SSB and always on SSB have same beam or not</w:t>
            </w:r>
          </w:p>
          <w:p w14:paraId="7BBD44D2" w14:textId="77777777" w:rsidR="00C662D0" w:rsidRDefault="00C662D0" w:rsidP="00C662D0">
            <w:pPr>
              <w:spacing w:after="0"/>
              <w:rPr>
                <w:b/>
                <w:bCs/>
                <w:sz w:val="16"/>
                <w:szCs w:val="16"/>
                <w:highlight w:val="green"/>
              </w:rPr>
            </w:pPr>
          </w:p>
          <w:p w14:paraId="07BBD7D5" w14:textId="77777777" w:rsidR="00185E11" w:rsidRDefault="00185E11" w:rsidP="00185E11">
            <w:pPr>
              <w:spacing w:after="0"/>
              <w:rPr>
                <w:b/>
                <w:bCs/>
                <w:sz w:val="16"/>
                <w:szCs w:val="16"/>
              </w:rPr>
            </w:pPr>
            <w:r>
              <w:rPr>
                <w:b/>
                <w:bCs/>
                <w:sz w:val="16"/>
                <w:szCs w:val="16"/>
                <w:highlight w:val="green"/>
              </w:rPr>
              <w:t>Agreement</w:t>
            </w:r>
            <w:r w:rsidRPr="00F007E1">
              <w:rPr>
                <w:rFonts w:hint="eastAsia"/>
                <w:b/>
                <w:bCs/>
                <w:sz w:val="16"/>
                <w:szCs w:val="16"/>
              </w:rPr>
              <w:t>@118</w:t>
            </w:r>
          </w:p>
          <w:p w14:paraId="69F0DE9E" w14:textId="6D7918D9" w:rsidR="00185E11" w:rsidRDefault="00185E11" w:rsidP="00C662D0">
            <w:pPr>
              <w:spacing w:after="0"/>
              <w:rPr>
                <w:bCs/>
                <w:sz w:val="16"/>
                <w:szCs w:val="16"/>
                <w:lang w:val="en-US"/>
              </w:rPr>
            </w:pPr>
            <w:r w:rsidRPr="00F007E1">
              <w:rPr>
                <w:bCs/>
                <w:sz w:val="16"/>
                <w:szCs w:val="16"/>
                <w:lang w:val="en-US"/>
              </w:rPr>
              <w:t>Update the previous RAN1 agreement as follows</w:t>
            </w:r>
          </w:p>
          <w:p w14:paraId="6E59A5A6" w14:textId="60F38B41" w:rsidR="003D471B" w:rsidRPr="003F7324" w:rsidRDefault="003D471B" w:rsidP="003F7324">
            <w:pPr>
              <w:numPr>
                <w:ilvl w:val="0"/>
                <w:numId w:val="52"/>
              </w:numPr>
              <w:spacing w:after="0"/>
              <w:rPr>
                <w:bCs/>
                <w:sz w:val="16"/>
                <w:szCs w:val="16"/>
                <w:lang w:val="en-US"/>
              </w:rPr>
            </w:pPr>
            <w:r w:rsidRPr="00435B92">
              <w:rPr>
                <w:bCs/>
                <w:sz w:val="16"/>
                <w:szCs w:val="16"/>
                <w:lang w:val="en-US"/>
              </w:rPr>
              <w:t xml:space="preserve">At least support L1 measurement based on on-demand SSB </w:t>
            </w:r>
          </w:p>
          <w:p w14:paraId="43224930" w14:textId="3EDB78B2" w:rsidR="00185E11" w:rsidRPr="001A2CDF" w:rsidRDefault="00EF035C" w:rsidP="00185E11">
            <w:pPr>
              <w:numPr>
                <w:ilvl w:val="1"/>
                <w:numId w:val="32"/>
              </w:numPr>
              <w:spacing w:after="0"/>
              <w:rPr>
                <w:sz w:val="16"/>
                <w:szCs w:val="16"/>
                <w:lang w:val="en-US"/>
              </w:rPr>
            </w:pPr>
            <w:r w:rsidRPr="00E148EA">
              <w:rPr>
                <w:bCs/>
                <w:sz w:val="16"/>
                <w:szCs w:val="16"/>
                <w:lang w:val="en-US"/>
              </w:rPr>
              <w:t>For L1 measurement based on on-demand SSB, periodic, semi-persistent, [and aperiodic] L1 measurement reports based on existing CSI framework are supported</w:t>
            </w:r>
            <w:r>
              <w:rPr>
                <w:rFonts w:hint="eastAsia"/>
                <w:bCs/>
                <w:sz w:val="16"/>
                <w:szCs w:val="16"/>
                <w:lang w:val="en-US"/>
              </w:rPr>
              <w:t>.</w:t>
            </w:r>
          </w:p>
          <w:p w14:paraId="155E8AF6" w14:textId="1C862408" w:rsidR="00185E11" w:rsidRPr="003F7324" w:rsidRDefault="00EF035C" w:rsidP="00185E11">
            <w:pPr>
              <w:numPr>
                <w:ilvl w:val="2"/>
                <w:numId w:val="32"/>
              </w:numPr>
              <w:spacing w:after="0"/>
              <w:rPr>
                <w:sz w:val="16"/>
                <w:szCs w:val="16"/>
                <w:lang w:val="en-US"/>
              </w:rPr>
            </w:pPr>
            <w:r w:rsidRPr="00740C5C">
              <w:rPr>
                <w:bCs/>
                <w:sz w:val="16"/>
                <w:szCs w:val="16"/>
              </w:rPr>
              <w:t>FFS on potential enhancements of CSI report configuration and/or triggering/activation mechanisms for L1 measurement based on on-demand SSB</w:t>
            </w:r>
          </w:p>
          <w:p w14:paraId="0398037A" w14:textId="376AB7A2" w:rsidR="00EF035C" w:rsidRPr="001A2CDF" w:rsidRDefault="00EF035C" w:rsidP="00185E11">
            <w:pPr>
              <w:numPr>
                <w:ilvl w:val="2"/>
                <w:numId w:val="32"/>
              </w:numPr>
              <w:spacing w:after="0"/>
              <w:rPr>
                <w:sz w:val="16"/>
                <w:szCs w:val="16"/>
                <w:lang w:val="en-US"/>
              </w:rPr>
            </w:pPr>
            <w:r w:rsidRPr="00EF035C">
              <w:rPr>
                <w:sz w:val="16"/>
                <w:szCs w:val="16"/>
                <w:lang w:val="en-US"/>
              </w:rPr>
              <w:t>The support of LTM is a separate discussion point</w:t>
            </w:r>
          </w:p>
          <w:p w14:paraId="4EB8DFAC" w14:textId="13A4B6DC" w:rsidR="00E859F1" w:rsidRDefault="00E859F1" w:rsidP="00644D6E">
            <w:pPr>
              <w:spacing w:after="0"/>
              <w:rPr>
                <w:b/>
                <w:sz w:val="16"/>
                <w:szCs w:val="16"/>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70FF3F67" w14:textId="66D96777" w:rsidR="00FB5AA1" w:rsidRDefault="00FB5AA1" w:rsidP="00FB5AA1">
            <w:pPr>
              <w:spacing w:after="0"/>
              <w:rPr>
                <w:bCs/>
                <w:sz w:val="16"/>
                <w:szCs w:val="16"/>
                <w:lang w:val="en-US"/>
              </w:rPr>
            </w:pPr>
            <w:r w:rsidRPr="00435B92">
              <w:rPr>
                <w:bCs/>
                <w:sz w:val="16"/>
                <w:szCs w:val="16"/>
                <w:lang w:val="en-US"/>
              </w:rPr>
              <w:t>At least support L1 measurement based on on-demand SSB</w:t>
            </w:r>
          </w:p>
          <w:p w14:paraId="0B304583" w14:textId="6A552288" w:rsidR="00FB5AA1" w:rsidRPr="00740C5C" w:rsidRDefault="00FB5AA1" w:rsidP="00FB5AA1">
            <w:pPr>
              <w:numPr>
                <w:ilvl w:val="0"/>
                <w:numId w:val="52"/>
              </w:numPr>
              <w:spacing w:after="0"/>
              <w:rPr>
                <w:bCs/>
                <w:sz w:val="16"/>
                <w:szCs w:val="16"/>
                <w:lang w:val="en-US"/>
              </w:rPr>
            </w:pPr>
            <w:r w:rsidRPr="00435B92">
              <w:rPr>
                <w:bCs/>
                <w:sz w:val="16"/>
                <w:szCs w:val="16"/>
                <w:lang w:val="en-US"/>
              </w:rPr>
              <w:t xml:space="preserve">For L1 measurement based on on-demand SSB, periodic, semi-persistent, [and aperiodic] L1 measurement reports based on existing CSI framework are supported. </w:t>
            </w:r>
          </w:p>
          <w:p w14:paraId="55E76611" w14:textId="5EC0B708" w:rsidR="00FB5AA1" w:rsidRPr="001A2CDF" w:rsidRDefault="00FB5AA1" w:rsidP="00FB5AA1">
            <w:pPr>
              <w:numPr>
                <w:ilvl w:val="1"/>
                <w:numId w:val="32"/>
              </w:numPr>
              <w:spacing w:after="0"/>
              <w:rPr>
                <w:sz w:val="16"/>
                <w:szCs w:val="16"/>
                <w:lang w:val="en-US"/>
              </w:rPr>
            </w:pPr>
            <w:r w:rsidRPr="00435B92">
              <w:rPr>
                <w:bCs/>
                <w:sz w:val="16"/>
                <w:szCs w:val="16"/>
                <w:lang w:val="en-US"/>
              </w:rPr>
              <w:t>FFS on potential enhancements of CSI report configuration and/or triggering/activation mechanisms for L1 measurement based on on-demand SSB</w:t>
            </w:r>
          </w:p>
          <w:p w14:paraId="54EA1090" w14:textId="30D012CA" w:rsidR="00F007E1" w:rsidRPr="00F007E1" w:rsidRDefault="00F007E1" w:rsidP="003F7324">
            <w:pPr>
              <w:spacing w:after="0"/>
              <w:rPr>
                <w:bCs/>
                <w:sz w:val="16"/>
                <w:szCs w:val="16"/>
                <w:lang w:val="en-US"/>
              </w:rPr>
            </w:pPr>
          </w:p>
        </w:tc>
      </w:tr>
    </w:tbl>
    <w:p w14:paraId="472CAEFC" w14:textId="40B8DE1B" w:rsidR="00851F1C" w:rsidRPr="00A62524" w:rsidRDefault="00915F74" w:rsidP="00A62524">
      <w:pPr>
        <w:ind w:firstLineChars="50" w:firstLine="110"/>
        <w:rPr>
          <w:sz w:val="22"/>
          <w:szCs w:val="22"/>
          <w:lang w:val="en-US"/>
        </w:rPr>
      </w:pPr>
      <w:r w:rsidRPr="00873E3D">
        <w:rPr>
          <w:sz w:val="22"/>
          <w:szCs w:val="22"/>
          <w:lang w:val="en-US"/>
        </w:rPr>
        <w:t xml:space="preserve">In the last meeting, there was a discussion related to CSI report configuration association. As a result, the above agreement was made as to how always-on SSB and </w:t>
      </w:r>
      <w:r w:rsidR="00143189">
        <w:rPr>
          <w:sz w:val="22"/>
          <w:szCs w:val="22"/>
          <w:lang w:val="en-US"/>
        </w:rPr>
        <w:t>OD-SSB</w:t>
      </w:r>
      <w:r w:rsidRPr="00873E3D">
        <w:rPr>
          <w:sz w:val="22"/>
          <w:szCs w:val="22"/>
          <w:lang w:val="en-US"/>
        </w:rPr>
        <w:t xml:space="preserve"> are associated to one CSI report configuration. </w:t>
      </w:r>
      <w:r w:rsidR="00E353D9" w:rsidRPr="003F7324">
        <w:rPr>
          <w:sz w:val="22"/>
          <w:szCs w:val="22"/>
        </w:rPr>
        <w:t>W</w:t>
      </w:r>
      <w:r w:rsidR="007E0A6D" w:rsidRPr="003F7324">
        <w:rPr>
          <w:sz w:val="22"/>
          <w:szCs w:val="22"/>
        </w:rPr>
        <w:t xml:space="preserve">e support </w:t>
      </w:r>
      <w:r w:rsidR="004454F0" w:rsidRPr="003F7324">
        <w:rPr>
          <w:sz w:val="22"/>
          <w:szCs w:val="22"/>
        </w:rPr>
        <w:t xml:space="preserve">both option 1 and option 2 according to the </w:t>
      </w:r>
      <w:r w:rsidR="00936334" w:rsidRPr="003F7324">
        <w:rPr>
          <w:sz w:val="22"/>
          <w:szCs w:val="22"/>
        </w:rPr>
        <w:t>use-case.</w:t>
      </w:r>
      <w:r w:rsidR="002554A7" w:rsidRPr="003F7324">
        <w:rPr>
          <w:sz w:val="22"/>
          <w:szCs w:val="22"/>
        </w:rPr>
        <w:t xml:space="preserve"> </w:t>
      </w:r>
    </w:p>
    <w:p w14:paraId="79F7B278" w14:textId="332853EE" w:rsidR="006036E8" w:rsidRPr="001133FC" w:rsidRDefault="009D52A0" w:rsidP="006036E8">
      <w:pPr>
        <w:ind w:firstLineChars="50" w:firstLine="110"/>
        <w:rPr>
          <w:sz w:val="22"/>
          <w:szCs w:val="22"/>
        </w:rPr>
      </w:pPr>
      <w:r w:rsidRPr="003F7324">
        <w:rPr>
          <w:sz w:val="22"/>
          <w:szCs w:val="22"/>
        </w:rPr>
        <w:t>The o</w:t>
      </w:r>
      <w:r w:rsidR="002554A7" w:rsidRPr="003F7324">
        <w:rPr>
          <w:sz w:val="22"/>
          <w:szCs w:val="22"/>
        </w:rPr>
        <w:t>ption 1, where a CSI report configuration can associate with both OD-SSB and AO-SSB,</w:t>
      </w:r>
      <w:r w:rsidR="00262CA3">
        <w:rPr>
          <w:rFonts w:hint="eastAsia"/>
          <w:sz w:val="22"/>
          <w:szCs w:val="22"/>
        </w:rPr>
        <w:t xml:space="preserve"> it</w:t>
      </w:r>
      <w:r w:rsidR="002554A7" w:rsidRPr="003F7324">
        <w:rPr>
          <w:sz w:val="22"/>
          <w:szCs w:val="22"/>
        </w:rPr>
        <w:t xml:space="preserve"> </w:t>
      </w:r>
      <w:r w:rsidRPr="003F7324">
        <w:rPr>
          <w:sz w:val="22"/>
          <w:szCs w:val="22"/>
        </w:rPr>
        <w:t xml:space="preserve">can be useful for </w:t>
      </w:r>
      <w:r w:rsidR="009042CE" w:rsidRPr="003F7324">
        <w:rPr>
          <w:sz w:val="22"/>
          <w:szCs w:val="22"/>
        </w:rPr>
        <w:t>UE to complete L1 measurement fast by using both OD-SSB and AO-SSB instead of using only AO-SSB</w:t>
      </w:r>
      <w:r w:rsidR="00D47430" w:rsidRPr="003F7324">
        <w:rPr>
          <w:sz w:val="22"/>
          <w:szCs w:val="22"/>
        </w:rPr>
        <w:t xml:space="preserve">. </w:t>
      </w:r>
      <w:r w:rsidR="009042CE" w:rsidRPr="003F7324">
        <w:rPr>
          <w:sz w:val="22"/>
          <w:szCs w:val="22"/>
        </w:rPr>
        <w:t xml:space="preserve">L1 measurement </w:t>
      </w:r>
      <w:r w:rsidR="0080660F" w:rsidRPr="003F7324">
        <w:rPr>
          <w:sz w:val="22"/>
          <w:szCs w:val="22"/>
        </w:rPr>
        <w:t>is co</w:t>
      </w:r>
      <w:r w:rsidR="000F1A0D" w:rsidRPr="003F7324">
        <w:rPr>
          <w:sz w:val="22"/>
          <w:szCs w:val="22"/>
        </w:rPr>
        <w:t>mpleted with single/multiple samples of the specified SSB-index</w:t>
      </w:r>
      <w:r w:rsidR="0080660F" w:rsidRPr="003F7324">
        <w:rPr>
          <w:sz w:val="22"/>
          <w:szCs w:val="22"/>
        </w:rPr>
        <w:t xml:space="preserve"> according to the configuration</w:t>
      </w:r>
      <w:r w:rsidR="000F1A0D" w:rsidRPr="003F7324">
        <w:rPr>
          <w:sz w:val="22"/>
          <w:szCs w:val="22"/>
        </w:rPr>
        <w:t xml:space="preserve">, </w:t>
      </w:r>
      <w:r w:rsidR="00DD3D22" w:rsidRPr="003F7324">
        <w:rPr>
          <w:sz w:val="22"/>
          <w:szCs w:val="22"/>
        </w:rPr>
        <w:t>so</w:t>
      </w:r>
      <w:r w:rsidR="000F1A0D" w:rsidRPr="003F7324">
        <w:rPr>
          <w:sz w:val="22"/>
          <w:szCs w:val="22"/>
        </w:rPr>
        <w:t xml:space="preserve"> </w:t>
      </w:r>
      <w:r w:rsidR="00DD3D22" w:rsidRPr="003F7324">
        <w:rPr>
          <w:sz w:val="22"/>
          <w:szCs w:val="22"/>
        </w:rPr>
        <w:t>it is beneficial for UEs to receive</w:t>
      </w:r>
      <w:r w:rsidR="00AD5453" w:rsidRPr="003F7324">
        <w:rPr>
          <w:sz w:val="22"/>
          <w:szCs w:val="22"/>
        </w:rPr>
        <w:t xml:space="preserve"> increased number of</w:t>
      </w:r>
      <w:r w:rsidR="00DD3D22" w:rsidRPr="003F7324">
        <w:rPr>
          <w:sz w:val="22"/>
          <w:szCs w:val="22"/>
        </w:rPr>
        <w:t xml:space="preserve"> </w:t>
      </w:r>
      <w:r w:rsidR="006F52DC" w:rsidRPr="003F7324">
        <w:rPr>
          <w:sz w:val="22"/>
          <w:szCs w:val="22"/>
        </w:rPr>
        <w:t>the same SSB-index withing a period of time</w:t>
      </w:r>
      <w:r w:rsidR="00830475">
        <w:rPr>
          <w:rFonts w:hint="eastAsia"/>
          <w:sz w:val="22"/>
          <w:szCs w:val="22"/>
        </w:rPr>
        <w:t xml:space="preserve"> to meet</w:t>
      </w:r>
      <w:r w:rsidR="00046907">
        <w:rPr>
          <w:rFonts w:hint="eastAsia"/>
          <w:sz w:val="22"/>
          <w:szCs w:val="22"/>
        </w:rPr>
        <w:t xml:space="preserve"> the</w:t>
      </w:r>
      <w:r w:rsidR="00830475">
        <w:rPr>
          <w:rFonts w:hint="eastAsia"/>
          <w:sz w:val="22"/>
          <w:szCs w:val="22"/>
        </w:rPr>
        <w:t xml:space="preserve"> RRM requirement</w:t>
      </w:r>
      <w:r w:rsidR="006F52DC" w:rsidRPr="003F7324">
        <w:rPr>
          <w:sz w:val="22"/>
          <w:szCs w:val="22"/>
        </w:rPr>
        <w:t>.</w:t>
      </w:r>
      <w:r w:rsidR="00AD5453" w:rsidRPr="003F7324">
        <w:rPr>
          <w:sz w:val="22"/>
          <w:szCs w:val="22"/>
        </w:rPr>
        <w:t xml:space="preserve"> </w:t>
      </w:r>
      <w:r w:rsidR="00FE3AF7">
        <w:rPr>
          <w:rFonts w:hint="eastAsia"/>
          <w:sz w:val="22"/>
          <w:szCs w:val="22"/>
        </w:rPr>
        <w:t xml:space="preserve">Therefore, we support that </w:t>
      </w:r>
      <w:r w:rsidR="00002426">
        <w:rPr>
          <w:rFonts w:hint="eastAsia"/>
          <w:sz w:val="22"/>
          <w:szCs w:val="22"/>
        </w:rPr>
        <w:t>when OD-SSB transmission is indicated</w:t>
      </w:r>
      <w:r w:rsidR="001C0B33">
        <w:rPr>
          <w:rFonts w:hint="eastAsia"/>
          <w:sz w:val="22"/>
          <w:szCs w:val="22"/>
        </w:rPr>
        <w:t>,</w:t>
      </w:r>
      <w:r w:rsidR="00002426">
        <w:rPr>
          <w:rFonts w:hint="eastAsia"/>
          <w:sz w:val="22"/>
          <w:szCs w:val="22"/>
        </w:rPr>
        <w:t xml:space="preserve"> L1 measurement </w:t>
      </w:r>
      <w:r w:rsidR="001133FC">
        <w:rPr>
          <w:rFonts w:hint="eastAsia"/>
          <w:sz w:val="22"/>
          <w:szCs w:val="22"/>
        </w:rPr>
        <w:t xml:space="preserve">can be </w:t>
      </w:r>
      <w:r w:rsidR="001133FC">
        <w:rPr>
          <w:sz w:val="22"/>
          <w:szCs w:val="22"/>
        </w:rPr>
        <w:t>achieved</w:t>
      </w:r>
      <w:r w:rsidR="001133FC">
        <w:rPr>
          <w:rFonts w:hint="eastAsia"/>
          <w:sz w:val="22"/>
          <w:szCs w:val="22"/>
        </w:rPr>
        <w:t xml:space="preserve"> by using both OD-SSB and AO-SSB. </w:t>
      </w:r>
    </w:p>
    <w:p w14:paraId="1C9F8E36" w14:textId="3EF1170B" w:rsidR="00DD66E8" w:rsidRDefault="003A1C2F" w:rsidP="003F7324">
      <w:pPr>
        <w:ind w:firstLineChars="50" w:firstLine="110"/>
        <w:rPr>
          <w:sz w:val="22"/>
          <w:szCs w:val="22"/>
        </w:rPr>
      </w:pPr>
      <w:r w:rsidRPr="003F7324">
        <w:rPr>
          <w:sz w:val="22"/>
          <w:szCs w:val="22"/>
        </w:rPr>
        <w:t>Also, i</w:t>
      </w:r>
      <w:r w:rsidR="00AD5453" w:rsidRPr="003F7324">
        <w:rPr>
          <w:sz w:val="22"/>
          <w:szCs w:val="22"/>
        </w:rPr>
        <w:t>t is useful to fix one to one association between CSI report configuration</w:t>
      </w:r>
      <w:r w:rsidR="00A8026E" w:rsidRPr="003F7324">
        <w:rPr>
          <w:sz w:val="22"/>
          <w:szCs w:val="22"/>
        </w:rPr>
        <w:t xml:space="preserve"> as in option 2 when the properties of OD-SSB and AO-SSB are different (E.g., </w:t>
      </w:r>
      <w:r w:rsidRPr="003F7324">
        <w:rPr>
          <w:sz w:val="22"/>
          <w:szCs w:val="22"/>
        </w:rPr>
        <w:t>QCL, TX power, frequency</w:t>
      </w:r>
      <w:r w:rsidR="00A8026E" w:rsidRPr="003F7324">
        <w:rPr>
          <w:sz w:val="22"/>
          <w:szCs w:val="22"/>
        </w:rPr>
        <w:t>).</w:t>
      </w:r>
      <w:r w:rsidR="0016632F" w:rsidRPr="003F7324">
        <w:rPr>
          <w:sz w:val="22"/>
          <w:szCs w:val="22"/>
        </w:rPr>
        <w:t xml:space="preserve"> </w:t>
      </w:r>
      <w:r w:rsidR="006C0D32" w:rsidRPr="003F7324">
        <w:rPr>
          <w:sz w:val="22"/>
          <w:szCs w:val="22"/>
        </w:rPr>
        <w:t>With those different</w:t>
      </w:r>
      <w:r w:rsidR="004D21F2" w:rsidRPr="003F7324">
        <w:rPr>
          <w:sz w:val="22"/>
          <w:szCs w:val="22"/>
        </w:rPr>
        <w:t xml:space="preserve"> SSB properties, UE cannot </w:t>
      </w:r>
      <w:r w:rsidR="0098063C" w:rsidRPr="003F7324">
        <w:rPr>
          <w:sz w:val="22"/>
          <w:szCs w:val="22"/>
        </w:rPr>
        <w:t xml:space="preserve">measure them as one CSI report and/or </w:t>
      </w:r>
      <w:r w:rsidR="00950F5D" w:rsidRPr="003F7324">
        <w:rPr>
          <w:sz w:val="22"/>
          <w:szCs w:val="22"/>
        </w:rPr>
        <w:t xml:space="preserve">NW cannot assume whether the value fluctuation of the </w:t>
      </w:r>
      <w:r w:rsidR="0098063C" w:rsidRPr="003F7324">
        <w:rPr>
          <w:sz w:val="22"/>
          <w:szCs w:val="22"/>
        </w:rPr>
        <w:t xml:space="preserve">reports comes </w:t>
      </w:r>
      <w:r w:rsidR="00950F5D" w:rsidRPr="003F7324">
        <w:rPr>
          <w:sz w:val="22"/>
          <w:szCs w:val="22"/>
        </w:rPr>
        <w:t xml:space="preserve">from the </w:t>
      </w:r>
      <w:r w:rsidR="002A285D" w:rsidRPr="003F7324">
        <w:rPr>
          <w:sz w:val="22"/>
          <w:szCs w:val="22"/>
        </w:rPr>
        <w:t xml:space="preserve">differences of SSB </w:t>
      </w:r>
      <w:r w:rsidR="0098063C" w:rsidRPr="003F7324">
        <w:rPr>
          <w:sz w:val="22"/>
          <w:szCs w:val="22"/>
        </w:rPr>
        <w:t xml:space="preserve">properties </w:t>
      </w:r>
      <w:r w:rsidR="002A285D" w:rsidRPr="003F7324">
        <w:rPr>
          <w:sz w:val="22"/>
          <w:szCs w:val="22"/>
        </w:rPr>
        <w:t>or channel differences.</w:t>
      </w:r>
    </w:p>
    <w:p w14:paraId="59AA635F" w14:textId="28724AE0" w:rsidR="00921ADE" w:rsidRPr="003F7324" w:rsidRDefault="00921ADE" w:rsidP="003F7324">
      <w:pPr>
        <w:ind w:firstLineChars="50" w:firstLine="110"/>
        <w:rPr>
          <w:sz w:val="22"/>
          <w:szCs w:val="22"/>
        </w:rPr>
      </w:pPr>
      <w:r>
        <w:rPr>
          <w:rFonts w:hint="eastAsia"/>
          <w:sz w:val="22"/>
          <w:szCs w:val="22"/>
        </w:rPr>
        <w:t xml:space="preserve">For the discussion on how AO-SSB and/or OD-SSB can be used for each option is that, for option 1, when OD-SSB transmission is indicated, L1 measurement should be done using both AO-SSB and OD-SSB. </w:t>
      </w:r>
    </w:p>
    <w:p w14:paraId="2C74D7EF" w14:textId="6D642F61" w:rsidR="00B53358" w:rsidRDefault="00B53358" w:rsidP="00DD66E8">
      <w:pPr>
        <w:rPr>
          <w:b/>
          <w:bCs/>
        </w:rPr>
      </w:pPr>
    </w:p>
    <w:p w14:paraId="278220C4" w14:textId="16296887" w:rsidR="00F15D09" w:rsidRPr="001219AC" w:rsidRDefault="00F15D09" w:rsidP="00F15D09">
      <w:pPr>
        <w:spacing w:afterLines="50" w:after="120"/>
        <w:rPr>
          <w:rFonts w:eastAsiaTheme="minorEastAsia"/>
          <w:b/>
          <w:sz w:val="22"/>
          <w:szCs w:val="22"/>
          <w:u w:val="single"/>
        </w:rPr>
      </w:pPr>
      <w:r w:rsidRPr="001219AC">
        <w:rPr>
          <w:rFonts w:eastAsiaTheme="minorEastAsia"/>
          <w:b/>
          <w:sz w:val="22"/>
          <w:szCs w:val="22"/>
          <w:u w:val="single"/>
        </w:rPr>
        <w:t xml:space="preserve">Proposal </w:t>
      </w:r>
      <w:r w:rsidR="0064152B">
        <w:rPr>
          <w:rFonts w:eastAsiaTheme="minorEastAsia" w:hint="eastAsia"/>
          <w:b/>
          <w:sz w:val="22"/>
          <w:szCs w:val="22"/>
          <w:u w:val="single"/>
        </w:rPr>
        <w:t>1</w:t>
      </w:r>
      <w:r w:rsidR="00677F35">
        <w:rPr>
          <w:rFonts w:eastAsiaTheme="minorEastAsia" w:hint="eastAsia"/>
          <w:b/>
          <w:sz w:val="22"/>
          <w:szCs w:val="22"/>
          <w:u w:val="single"/>
        </w:rPr>
        <w:t>5</w:t>
      </w:r>
      <w:r w:rsidRPr="001219AC">
        <w:rPr>
          <w:rFonts w:eastAsiaTheme="minorEastAsia"/>
          <w:b/>
          <w:sz w:val="22"/>
          <w:szCs w:val="22"/>
          <w:u w:val="single"/>
        </w:rPr>
        <w:t>:</w:t>
      </w:r>
    </w:p>
    <w:p w14:paraId="2C757469" w14:textId="7D09E530" w:rsidR="00F15D09" w:rsidRPr="004B374E" w:rsidRDefault="00F15D09" w:rsidP="004B374E">
      <w:pPr>
        <w:spacing w:after="50"/>
        <w:rPr>
          <w:rFonts w:eastAsiaTheme="minorEastAsia"/>
          <w:bCs/>
          <w:sz w:val="22"/>
          <w:szCs w:val="22"/>
          <w:lang w:val="en-US"/>
        </w:rPr>
      </w:pPr>
      <w:r w:rsidRPr="004B374E">
        <w:rPr>
          <w:rFonts w:eastAsiaTheme="minorEastAsia"/>
          <w:bCs/>
          <w:sz w:val="22"/>
          <w:szCs w:val="22"/>
          <w:lang w:val="en-US"/>
        </w:rPr>
        <w:t>In terms of CSI report configuration for L1 measurement,</w:t>
      </w:r>
    </w:p>
    <w:p w14:paraId="6085DBE3" w14:textId="4CC5A9A2" w:rsidR="00740865" w:rsidRPr="004B374E" w:rsidRDefault="00740865" w:rsidP="004B374E">
      <w:pPr>
        <w:pStyle w:val="ListParagraph"/>
        <w:numPr>
          <w:ilvl w:val="0"/>
          <w:numId w:val="9"/>
        </w:numPr>
        <w:spacing w:after="50"/>
        <w:ind w:leftChars="0"/>
        <w:rPr>
          <w:rFonts w:eastAsiaTheme="minorEastAsia"/>
          <w:b/>
          <w:sz w:val="22"/>
          <w:szCs w:val="22"/>
          <w:lang w:val="en-US"/>
        </w:rPr>
      </w:pPr>
      <w:r w:rsidRPr="00740C5C">
        <w:rPr>
          <w:rFonts w:eastAsiaTheme="minorEastAsia"/>
          <w:sz w:val="22"/>
          <w:szCs w:val="22"/>
          <w:lang w:val="en-US"/>
        </w:rPr>
        <w:t>We support both option 1 and option 2</w:t>
      </w:r>
      <w:r w:rsidR="00A44494">
        <w:rPr>
          <w:rFonts w:eastAsiaTheme="minorEastAsia" w:hint="eastAsia"/>
          <w:sz w:val="22"/>
          <w:szCs w:val="22"/>
          <w:lang w:val="en-US"/>
        </w:rPr>
        <w:t xml:space="preserve">, </w:t>
      </w:r>
      <w:r w:rsidR="00C46E93">
        <w:rPr>
          <w:rFonts w:eastAsiaTheme="minorEastAsia" w:hint="eastAsia"/>
          <w:sz w:val="22"/>
          <w:szCs w:val="22"/>
          <w:lang w:val="en-US"/>
        </w:rPr>
        <w:t xml:space="preserve">which </w:t>
      </w:r>
      <w:r w:rsidR="00C46E93">
        <w:rPr>
          <w:rFonts w:eastAsiaTheme="minorEastAsia"/>
          <w:sz w:val="22"/>
          <w:szCs w:val="22"/>
          <w:lang w:val="en-US"/>
        </w:rPr>
        <w:t>option</w:t>
      </w:r>
      <w:r w:rsidR="00C46E93">
        <w:rPr>
          <w:rFonts w:eastAsiaTheme="minorEastAsia" w:hint="eastAsia"/>
          <w:sz w:val="22"/>
          <w:szCs w:val="22"/>
          <w:lang w:val="en-US"/>
        </w:rPr>
        <w:t xml:space="preserve"> to </w:t>
      </w:r>
      <w:r w:rsidR="00687F68">
        <w:rPr>
          <w:rFonts w:eastAsiaTheme="minorEastAsia" w:hint="eastAsia"/>
          <w:sz w:val="22"/>
          <w:szCs w:val="22"/>
          <w:lang w:val="en-US"/>
        </w:rPr>
        <w:t xml:space="preserve">use </w:t>
      </w:r>
      <w:r w:rsidR="00C46E93">
        <w:rPr>
          <w:rFonts w:eastAsiaTheme="minorEastAsia" w:hint="eastAsia"/>
          <w:sz w:val="22"/>
          <w:szCs w:val="22"/>
          <w:lang w:val="en-US"/>
        </w:rPr>
        <w:t xml:space="preserve">is </w:t>
      </w:r>
      <w:r w:rsidR="00A44494">
        <w:rPr>
          <w:rFonts w:eastAsiaTheme="minorEastAsia" w:hint="eastAsia"/>
          <w:sz w:val="22"/>
          <w:szCs w:val="22"/>
          <w:lang w:val="en-US"/>
        </w:rPr>
        <w:t xml:space="preserve">up to NW </w:t>
      </w:r>
      <w:r w:rsidR="00A44494">
        <w:rPr>
          <w:rFonts w:eastAsiaTheme="minorEastAsia"/>
          <w:sz w:val="22"/>
          <w:szCs w:val="22"/>
          <w:lang w:val="en-US"/>
        </w:rPr>
        <w:t>implementation</w:t>
      </w:r>
      <w:r w:rsidRPr="00740C5C">
        <w:rPr>
          <w:rFonts w:eastAsiaTheme="minorEastAsia"/>
          <w:sz w:val="22"/>
          <w:szCs w:val="22"/>
          <w:lang w:val="en-US"/>
        </w:rPr>
        <w:t>.</w:t>
      </w:r>
      <w:r w:rsidRPr="00740865">
        <w:rPr>
          <w:rFonts w:eastAsiaTheme="minorEastAsia"/>
          <w:sz w:val="22"/>
          <w:szCs w:val="22"/>
          <w:lang w:val="en-US"/>
        </w:rPr>
        <w:t xml:space="preserve"> </w:t>
      </w:r>
    </w:p>
    <w:p w14:paraId="66B8B0E1" w14:textId="12EB7066" w:rsidR="004B374E" w:rsidRPr="004B374E" w:rsidRDefault="004B374E" w:rsidP="004B374E">
      <w:pPr>
        <w:pStyle w:val="ListParagraph"/>
        <w:numPr>
          <w:ilvl w:val="1"/>
          <w:numId w:val="9"/>
        </w:numPr>
        <w:spacing w:after="50"/>
        <w:ind w:leftChars="0"/>
        <w:rPr>
          <w:rFonts w:eastAsiaTheme="minorEastAsia"/>
          <w:bCs/>
          <w:sz w:val="22"/>
          <w:szCs w:val="22"/>
          <w:lang w:val="en-US"/>
        </w:rPr>
      </w:pPr>
      <w:r w:rsidRPr="004B374E">
        <w:rPr>
          <w:rFonts w:eastAsiaTheme="minorEastAsia"/>
          <w:bCs/>
          <w:sz w:val="22"/>
          <w:szCs w:val="22"/>
          <w:lang w:val="en-US"/>
        </w:rPr>
        <w:t>For option 1, when OD-SSB transmission is indicated, L1 meas. should be done using both AO-SSB and OD-SSB.</w:t>
      </w:r>
    </w:p>
    <w:p w14:paraId="4F996FE5" w14:textId="767A8969" w:rsidR="004B374E" w:rsidRPr="004B374E" w:rsidRDefault="004B374E" w:rsidP="004B374E">
      <w:pPr>
        <w:pStyle w:val="ListParagraph"/>
        <w:numPr>
          <w:ilvl w:val="1"/>
          <w:numId w:val="9"/>
        </w:numPr>
        <w:spacing w:after="50"/>
        <w:ind w:leftChars="0"/>
        <w:rPr>
          <w:rFonts w:eastAsiaTheme="minorEastAsia"/>
          <w:bCs/>
          <w:sz w:val="22"/>
          <w:szCs w:val="22"/>
          <w:lang w:val="en-US"/>
        </w:rPr>
      </w:pPr>
      <w:r w:rsidRPr="004B374E">
        <w:rPr>
          <w:rFonts w:eastAsiaTheme="minorEastAsia"/>
          <w:bCs/>
          <w:sz w:val="22"/>
          <w:szCs w:val="22"/>
          <w:lang w:val="en-US"/>
        </w:rPr>
        <w:t>For option 2, it is useful to fix one to one association b/w CSI report config and either AO or OD-SSB when SSB properties (e.g., SSB TX power) are different b/w AO and OD-SSB.</w:t>
      </w:r>
    </w:p>
    <w:p w14:paraId="54B62F69" w14:textId="77777777" w:rsidR="008B291D" w:rsidRPr="00402FEE" w:rsidRDefault="008B291D" w:rsidP="002864C0">
      <w:pPr>
        <w:spacing w:after="50"/>
        <w:rPr>
          <w:sz w:val="22"/>
          <w:szCs w:val="18"/>
        </w:rPr>
      </w:pPr>
    </w:p>
    <w:p w14:paraId="11823B47" w14:textId="77777777" w:rsidR="00E01EC0" w:rsidRPr="00723FF8" w:rsidRDefault="00E01EC0" w:rsidP="00E01EC0">
      <w:pPr>
        <w:rPr>
          <w:rFonts w:eastAsiaTheme="minorEastAsia"/>
          <w:sz w:val="22"/>
          <w:szCs w:val="22"/>
          <w:u w:val="single"/>
          <w:lang w:val="en-US"/>
        </w:rPr>
      </w:pPr>
      <w:r w:rsidRPr="00723FF8">
        <w:rPr>
          <w:rFonts w:eastAsiaTheme="minorEastAsia"/>
          <w:sz w:val="22"/>
          <w:szCs w:val="22"/>
          <w:u w:val="single"/>
          <w:lang w:val="en-US"/>
        </w:rPr>
        <w:t>Supportable scenario/case for L1 measurement</w:t>
      </w:r>
    </w:p>
    <w:p w14:paraId="6FB93501" w14:textId="7F6C22D1" w:rsidR="00E01EC0" w:rsidRPr="00723FF8" w:rsidRDefault="00E01EC0" w:rsidP="00E01EC0">
      <w:pPr>
        <w:ind w:firstLineChars="50" w:firstLine="110"/>
        <w:rPr>
          <w:rFonts w:eastAsiaTheme="minorEastAsia"/>
          <w:sz w:val="22"/>
          <w:szCs w:val="22"/>
          <w:lang w:val="en-US"/>
        </w:rPr>
      </w:pPr>
      <w:r w:rsidRPr="00723FF8">
        <w:rPr>
          <w:rFonts w:eastAsiaTheme="minorEastAsia"/>
          <w:sz w:val="22"/>
          <w:szCs w:val="22"/>
          <w:lang w:val="en-US"/>
        </w:rPr>
        <w:t xml:space="preserve">Regarding </w:t>
      </w:r>
      <w:r w:rsidR="00022CAD">
        <w:rPr>
          <w:rFonts w:eastAsiaTheme="minorEastAsia" w:hint="eastAsia"/>
          <w:sz w:val="22"/>
          <w:szCs w:val="22"/>
          <w:lang w:val="en-US"/>
        </w:rPr>
        <w:t xml:space="preserve">the </w:t>
      </w:r>
      <w:r w:rsidRPr="00723FF8">
        <w:rPr>
          <w:rFonts w:eastAsiaTheme="minorEastAsia"/>
          <w:sz w:val="22"/>
          <w:szCs w:val="22"/>
          <w:lang w:val="en-US"/>
        </w:rPr>
        <w:t>support of L1 measurement based on on-demand SSB, we support at least L1 meas</w:t>
      </w:r>
      <w:r w:rsidR="00385845">
        <w:rPr>
          <w:rFonts w:eastAsiaTheme="minorEastAsia" w:hint="eastAsia"/>
          <w:sz w:val="22"/>
          <w:szCs w:val="22"/>
          <w:lang w:val="en-US"/>
        </w:rPr>
        <w:t>urement</w:t>
      </w:r>
      <w:r w:rsidRPr="00723FF8">
        <w:rPr>
          <w:rFonts w:eastAsiaTheme="minorEastAsia"/>
          <w:sz w:val="22"/>
          <w:szCs w:val="22"/>
          <w:lang w:val="en-US"/>
        </w:rPr>
        <w:t xml:space="preserve"> based on OD-SSB in scenario #2/case #1. </w:t>
      </w:r>
      <w:r w:rsidR="00037132" w:rsidRPr="00402FEE">
        <w:rPr>
          <w:rFonts w:eastAsiaTheme="minorEastAsia"/>
          <w:sz w:val="22"/>
          <w:szCs w:val="22"/>
          <w:lang w:val="en-US"/>
        </w:rPr>
        <w:t>I</w:t>
      </w:r>
      <w:r w:rsidRPr="00723FF8">
        <w:rPr>
          <w:rFonts w:eastAsiaTheme="minorEastAsia"/>
          <w:sz w:val="22"/>
          <w:szCs w:val="22"/>
          <w:lang w:val="en-US"/>
        </w:rPr>
        <w:t>t is important that NW can know which configured SCell/beam is better and then determine which SCell/beam is to be activated in scenario #2/case #1 with minimizing NW TX (which means maximizing NES gain). Although the existing L1 meas</w:t>
      </w:r>
      <w:r w:rsidR="001D3441">
        <w:rPr>
          <w:rFonts w:eastAsiaTheme="minorEastAsia" w:hint="eastAsia"/>
          <w:sz w:val="22"/>
          <w:szCs w:val="22"/>
          <w:lang w:val="en-US"/>
        </w:rPr>
        <w:t>urement</w:t>
      </w:r>
      <w:r w:rsidRPr="00723FF8">
        <w:rPr>
          <w:rFonts w:eastAsiaTheme="minorEastAsia"/>
          <w:sz w:val="22"/>
          <w:szCs w:val="22"/>
          <w:lang w:val="en-US"/>
        </w:rPr>
        <w:t xml:space="preserve"> is not supported on deactivated SCell, the expected spec impact and UE implementation. difficulty would not be large given that L1 meas. on non-serving cell is already supported in Rel-18 LTM.</w:t>
      </w:r>
    </w:p>
    <w:p w14:paraId="53F78EFA" w14:textId="77777777" w:rsidR="00E01EC0" w:rsidRPr="00723FF8" w:rsidRDefault="00E01EC0" w:rsidP="00E01EC0">
      <w:pPr>
        <w:rPr>
          <w:rFonts w:eastAsiaTheme="minorEastAsia"/>
          <w:sz w:val="22"/>
          <w:szCs w:val="22"/>
          <w:lang w:val="en-US"/>
        </w:rPr>
      </w:pPr>
    </w:p>
    <w:p w14:paraId="5B34FB7D" w14:textId="7E0CA755" w:rsidR="00E01EC0" w:rsidRPr="00677F35" w:rsidRDefault="00E01EC0" w:rsidP="00E01EC0">
      <w:pPr>
        <w:spacing w:afterLines="50" w:after="120"/>
        <w:rPr>
          <w:rFonts w:eastAsiaTheme="minorEastAsia"/>
          <w:b/>
          <w:bCs/>
          <w:sz w:val="22"/>
          <w:szCs w:val="22"/>
          <w:u w:val="single"/>
        </w:rPr>
      </w:pPr>
      <w:r w:rsidRPr="00677F35">
        <w:rPr>
          <w:rFonts w:eastAsiaTheme="minorEastAsia"/>
          <w:b/>
          <w:bCs/>
          <w:sz w:val="22"/>
          <w:szCs w:val="22"/>
          <w:u w:val="single"/>
        </w:rPr>
        <w:t xml:space="preserve">Observation </w:t>
      </w:r>
      <w:r w:rsidR="00677F35" w:rsidRPr="00402FEE">
        <w:rPr>
          <w:rFonts w:eastAsiaTheme="minorEastAsia"/>
          <w:b/>
          <w:bCs/>
          <w:sz w:val="22"/>
          <w:szCs w:val="22"/>
          <w:u w:val="single"/>
        </w:rPr>
        <w:t>2</w:t>
      </w:r>
      <w:r w:rsidRPr="00677F35">
        <w:rPr>
          <w:rFonts w:eastAsiaTheme="minorEastAsia"/>
          <w:b/>
          <w:bCs/>
          <w:sz w:val="22"/>
          <w:szCs w:val="22"/>
          <w:u w:val="single"/>
        </w:rPr>
        <w:t>:</w:t>
      </w:r>
    </w:p>
    <w:p w14:paraId="1AA0CF1E" w14:textId="77777777" w:rsidR="00E01EC0" w:rsidRPr="00402FEE" w:rsidRDefault="00E01EC0" w:rsidP="00402FEE">
      <w:pPr>
        <w:rPr>
          <w:rFonts w:eastAsia="SimSun"/>
          <w:sz w:val="22"/>
          <w:szCs w:val="22"/>
          <w:lang w:val="en-US" w:eastAsia="zh-CN"/>
        </w:rPr>
      </w:pPr>
      <w:r w:rsidRPr="00402FEE">
        <w:rPr>
          <w:rFonts w:eastAsiaTheme="minorEastAsia"/>
          <w:sz w:val="22"/>
          <w:szCs w:val="22"/>
          <w:lang w:val="en-US"/>
        </w:rPr>
        <w:t xml:space="preserve">In order for </w:t>
      </w:r>
      <w:r w:rsidRPr="00402FEE">
        <w:rPr>
          <w:rFonts w:eastAsia="SimSun"/>
          <w:sz w:val="22"/>
          <w:szCs w:val="22"/>
          <w:lang w:val="en-US" w:eastAsia="zh-CN"/>
        </w:rPr>
        <w:t xml:space="preserve">NW </w:t>
      </w:r>
      <w:r w:rsidRPr="00402FEE">
        <w:rPr>
          <w:rFonts w:eastAsiaTheme="minorEastAsia"/>
          <w:sz w:val="22"/>
          <w:szCs w:val="22"/>
          <w:lang w:val="en-US"/>
        </w:rPr>
        <w:t xml:space="preserve">to </w:t>
      </w:r>
      <w:r w:rsidRPr="00402FEE">
        <w:rPr>
          <w:rFonts w:eastAsia="SimSun"/>
          <w:sz w:val="22"/>
          <w:szCs w:val="22"/>
          <w:lang w:val="en-US" w:eastAsia="zh-CN"/>
        </w:rPr>
        <w:t>know which configured SCell and beam is best</w:t>
      </w:r>
      <w:r w:rsidRPr="00402FEE">
        <w:rPr>
          <w:rFonts w:eastAsiaTheme="minorEastAsia"/>
          <w:sz w:val="22"/>
          <w:szCs w:val="22"/>
          <w:lang w:val="en-US"/>
        </w:rPr>
        <w:t xml:space="preserve"> to be activated with </w:t>
      </w:r>
      <w:r w:rsidRPr="00402FEE">
        <w:rPr>
          <w:rFonts w:eastAsia="SimSun"/>
          <w:sz w:val="22"/>
          <w:szCs w:val="22"/>
          <w:lang w:val="en-US" w:eastAsia="zh-CN"/>
        </w:rPr>
        <w:t>minimizing NW TX</w:t>
      </w:r>
      <w:r w:rsidRPr="00402FEE">
        <w:rPr>
          <w:rFonts w:eastAsiaTheme="minorEastAsia"/>
          <w:sz w:val="22"/>
          <w:szCs w:val="22"/>
          <w:lang w:val="en-US"/>
        </w:rPr>
        <w:t>, L1 meas. based on OD-SSB is beneficial.</w:t>
      </w:r>
    </w:p>
    <w:p w14:paraId="26366A2C" w14:textId="77777777" w:rsidR="00E01EC0" w:rsidRPr="00723FF8" w:rsidRDefault="00E01EC0" w:rsidP="00E01EC0">
      <w:pPr>
        <w:rPr>
          <w:rFonts w:eastAsiaTheme="minorEastAsia"/>
          <w:sz w:val="22"/>
          <w:szCs w:val="22"/>
          <w:lang w:val="en-US"/>
        </w:rPr>
      </w:pPr>
    </w:p>
    <w:p w14:paraId="1093DD46" w14:textId="48D66594" w:rsidR="00E01EC0" w:rsidRPr="00677F35" w:rsidRDefault="00E01EC0" w:rsidP="00E01EC0">
      <w:pPr>
        <w:spacing w:afterLines="50" w:after="120"/>
        <w:rPr>
          <w:rFonts w:eastAsiaTheme="minorEastAsia"/>
          <w:b/>
          <w:bCs/>
          <w:sz w:val="22"/>
          <w:szCs w:val="22"/>
          <w:u w:val="single"/>
        </w:rPr>
      </w:pPr>
      <w:r w:rsidRPr="00677F35">
        <w:rPr>
          <w:rFonts w:eastAsiaTheme="minorEastAsia"/>
          <w:b/>
          <w:bCs/>
          <w:sz w:val="22"/>
          <w:szCs w:val="22"/>
          <w:u w:val="single"/>
        </w:rPr>
        <w:t>Proposal 1</w:t>
      </w:r>
      <w:r w:rsidR="00677F35" w:rsidRPr="00402FEE">
        <w:rPr>
          <w:rFonts w:eastAsiaTheme="minorEastAsia"/>
          <w:b/>
          <w:bCs/>
          <w:sz w:val="22"/>
          <w:szCs w:val="22"/>
          <w:u w:val="single"/>
        </w:rPr>
        <w:t>6</w:t>
      </w:r>
      <w:r w:rsidRPr="00677F35">
        <w:rPr>
          <w:rFonts w:eastAsiaTheme="minorEastAsia"/>
          <w:b/>
          <w:bCs/>
          <w:sz w:val="22"/>
          <w:szCs w:val="22"/>
          <w:u w:val="single"/>
        </w:rPr>
        <w:t>:</w:t>
      </w:r>
    </w:p>
    <w:p w14:paraId="139C7E41" w14:textId="77777777" w:rsidR="00E01EC0" w:rsidRPr="00402FEE" w:rsidRDefault="00E01EC0" w:rsidP="00402FEE">
      <w:pPr>
        <w:rPr>
          <w:rFonts w:eastAsia="SimSun"/>
          <w:sz w:val="22"/>
          <w:szCs w:val="22"/>
          <w:lang w:eastAsia="zh-CN"/>
        </w:rPr>
      </w:pPr>
      <w:r w:rsidRPr="00402FEE">
        <w:rPr>
          <w:rFonts w:eastAsia="SimSun"/>
          <w:sz w:val="22"/>
          <w:szCs w:val="22"/>
          <w:lang w:eastAsia="zh-CN"/>
        </w:rPr>
        <w:t>Support L1 meas. based on OD-SSB in scenario #2/case #1 by reusing the existing LTM mechanism.</w:t>
      </w:r>
    </w:p>
    <w:p w14:paraId="10FB08F8" w14:textId="77777777" w:rsidR="00E01EC0" w:rsidRPr="00723FF8" w:rsidRDefault="00E01EC0" w:rsidP="00E01EC0">
      <w:pPr>
        <w:rPr>
          <w:rFonts w:eastAsiaTheme="minorEastAsia"/>
          <w:sz w:val="22"/>
          <w:szCs w:val="22"/>
          <w:lang w:val="en-US"/>
        </w:rPr>
      </w:pPr>
    </w:p>
    <w:p w14:paraId="0993D861" w14:textId="77777777" w:rsidR="00E01EC0" w:rsidRPr="00723FF8" w:rsidRDefault="00E01EC0" w:rsidP="00E01EC0">
      <w:pPr>
        <w:rPr>
          <w:rFonts w:eastAsiaTheme="minorEastAsia"/>
          <w:sz w:val="22"/>
          <w:szCs w:val="22"/>
          <w:u w:val="single"/>
          <w:lang w:val="en-US"/>
        </w:rPr>
      </w:pPr>
      <w:r w:rsidRPr="00723FF8">
        <w:rPr>
          <w:rFonts w:eastAsiaTheme="minorEastAsia"/>
          <w:sz w:val="22"/>
          <w:szCs w:val="22"/>
          <w:u w:val="single"/>
          <w:lang w:val="en-US"/>
        </w:rPr>
        <w:t>Time domain behavior of L1 reporting</w:t>
      </w:r>
    </w:p>
    <w:p w14:paraId="07E0C341" w14:textId="041A61CE" w:rsidR="00E01EC0" w:rsidRPr="00723FF8" w:rsidRDefault="00E01EC0" w:rsidP="00E01EC0">
      <w:pPr>
        <w:ind w:firstLineChars="50" w:firstLine="110"/>
        <w:rPr>
          <w:rFonts w:eastAsiaTheme="minorEastAsia"/>
          <w:sz w:val="22"/>
          <w:szCs w:val="22"/>
          <w:highlight w:val="yellow"/>
          <w:lang w:val="en-US"/>
        </w:rPr>
      </w:pPr>
      <w:r w:rsidRPr="00723FF8">
        <w:rPr>
          <w:rFonts w:eastAsiaTheme="minorEastAsia"/>
          <w:sz w:val="22"/>
          <w:szCs w:val="22"/>
          <w:lang w:val="en-US"/>
        </w:rPr>
        <w:t>We believe that the restriction on time domain behavior of OD-SSB and L1 reporting should follow the legacy CSI framework. For example, periodic L1 meas. report should be associated with periodic OD-SSB only. Although the supporting time domain behavior of on-demand SSB and applicable scenario/case are still FFS, RAN1 should care this aspect.</w:t>
      </w:r>
    </w:p>
    <w:p w14:paraId="54AF4910" w14:textId="77777777" w:rsidR="00E01EC0" w:rsidRPr="00723FF8" w:rsidRDefault="00E01EC0" w:rsidP="00E01EC0">
      <w:pPr>
        <w:rPr>
          <w:rFonts w:eastAsiaTheme="minorEastAsia"/>
          <w:sz w:val="22"/>
          <w:szCs w:val="22"/>
        </w:rPr>
      </w:pPr>
    </w:p>
    <w:p w14:paraId="6392CA58" w14:textId="3C72E504" w:rsidR="00E01EC0" w:rsidRPr="00993123" w:rsidRDefault="00E01EC0" w:rsidP="00E01EC0">
      <w:pPr>
        <w:spacing w:afterLines="50" w:after="120"/>
        <w:rPr>
          <w:rFonts w:eastAsiaTheme="minorEastAsia"/>
          <w:b/>
          <w:bCs/>
          <w:sz w:val="22"/>
          <w:szCs w:val="22"/>
          <w:u w:val="single"/>
        </w:rPr>
      </w:pPr>
      <w:r w:rsidRPr="00993123">
        <w:rPr>
          <w:rFonts w:eastAsiaTheme="minorEastAsia"/>
          <w:b/>
          <w:bCs/>
          <w:sz w:val="22"/>
          <w:szCs w:val="22"/>
          <w:u w:val="single"/>
        </w:rPr>
        <w:t>Proposal 1</w:t>
      </w:r>
      <w:r w:rsidR="00677F35" w:rsidRPr="00402FEE">
        <w:rPr>
          <w:rFonts w:eastAsiaTheme="minorEastAsia"/>
          <w:b/>
          <w:bCs/>
          <w:sz w:val="22"/>
          <w:szCs w:val="22"/>
          <w:u w:val="single"/>
        </w:rPr>
        <w:t>7</w:t>
      </w:r>
      <w:r w:rsidRPr="00993123">
        <w:rPr>
          <w:rFonts w:eastAsiaTheme="minorEastAsia"/>
          <w:b/>
          <w:bCs/>
          <w:sz w:val="22"/>
          <w:szCs w:val="22"/>
          <w:u w:val="single"/>
        </w:rPr>
        <w:t>:</w:t>
      </w:r>
    </w:p>
    <w:p w14:paraId="11698284" w14:textId="77777777" w:rsidR="00E01EC0" w:rsidRDefault="00E01EC0" w:rsidP="00373C1E">
      <w:pPr>
        <w:rPr>
          <w:rFonts w:eastAsiaTheme="minorEastAsia"/>
          <w:sz w:val="22"/>
          <w:szCs w:val="22"/>
          <w:lang w:val="en-US"/>
        </w:rPr>
      </w:pPr>
      <w:r w:rsidRPr="00402FEE">
        <w:rPr>
          <w:rFonts w:eastAsiaTheme="minorEastAsia"/>
          <w:sz w:val="22"/>
          <w:szCs w:val="22"/>
        </w:rPr>
        <w:t>Study</w:t>
      </w:r>
      <w:r w:rsidRPr="00402FEE">
        <w:rPr>
          <w:rFonts w:eastAsiaTheme="minorEastAsia"/>
          <w:sz w:val="22"/>
          <w:szCs w:val="22"/>
          <w:lang w:val="en-US"/>
        </w:rPr>
        <w:t xml:space="preserve"> restriction on time domain behavior of OD-SSB and L1 reporting</w:t>
      </w:r>
    </w:p>
    <w:p w14:paraId="4AC3EB2E" w14:textId="13015759" w:rsidR="00373C1E" w:rsidRPr="004B374E" w:rsidRDefault="00373C1E" w:rsidP="00373C1E">
      <w:pPr>
        <w:pStyle w:val="ListParagraph"/>
        <w:numPr>
          <w:ilvl w:val="0"/>
          <w:numId w:val="9"/>
        </w:numPr>
        <w:spacing w:after="50"/>
        <w:ind w:leftChars="0"/>
        <w:rPr>
          <w:rFonts w:eastAsiaTheme="minorEastAsia"/>
          <w:b/>
          <w:sz w:val="22"/>
          <w:szCs w:val="22"/>
          <w:lang w:val="en-US"/>
        </w:rPr>
      </w:pPr>
      <w:r w:rsidRPr="00373C1E">
        <w:rPr>
          <w:rFonts w:eastAsiaTheme="minorEastAsia"/>
          <w:sz w:val="22"/>
          <w:szCs w:val="22"/>
          <w:lang w:val="en-US"/>
        </w:rPr>
        <w:t>It can be considered to follow the legacy CSI framework, e.g., Periodic L1 meas. should be as-sociated with periodic on-demand SSB only.</w:t>
      </w:r>
    </w:p>
    <w:p w14:paraId="7BA4AFB1" w14:textId="01AB358B" w:rsidR="003A54E9" w:rsidRPr="00402FEE" w:rsidRDefault="00373C1E" w:rsidP="00402FEE">
      <w:pPr>
        <w:pStyle w:val="ListParagraph"/>
        <w:numPr>
          <w:ilvl w:val="1"/>
          <w:numId w:val="9"/>
        </w:numPr>
        <w:spacing w:after="50"/>
        <w:ind w:leftChars="0"/>
        <w:rPr>
          <w:rFonts w:eastAsiaTheme="minorEastAsia"/>
          <w:bCs/>
          <w:sz w:val="22"/>
          <w:szCs w:val="22"/>
          <w:lang w:val="en-US"/>
        </w:rPr>
      </w:pPr>
      <w:r w:rsidRPr="00373C1E">
        <w:rPr>
          <w:rFonts w:eastAsiaTheme="minorEastAsia"/>
          <w:bCs/>
          <w:sz w:val="22"/>
          <w:szCs w:val="22"/>
          <w:lang w:val="en-US"/>
        </w:rPr>
        <w:t>FFS: relationship of indication signaling and time domain behavior of OD-SSB for L1 measurement.</w:t>
      </w:r>
    </w:p>
    <w:p w14:paraId="66FEF2CE" w14:textId="2006CCBA" w:rsidR="00CB3257" w:rsidRPr="00F92946" w:rsidRDefault="00CB3257" w:rsidP="00BD45AA">
      <w:pPr>
        <w:pStyle w:val="Heading1"/>
        <w:numPr>
          <w:ilvl w:val="0"/>
          <w:numId w:val="6"/>
        </w:numPr>
        <w:spacing w:after="120"/>
        <w:rPr>
          <w:rFonts w:eastAsia="DengXian"/>
          <w:b/>
          <w:lang w:val="en-US" w:eastAsia="zh-CN"/>
        </w:rPr>
      </w:pPr>
      <w:r w:rsidRPr="00BD45AA">
        <w:rPr>
          <w:rFonts w:eastAsia="DengXian"/>
          <w:b/>
          <w:lang w:val="en-US" w:eastAsia="zh-CN"/>
        </w:rPr>
        <w:t>Conclusions</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274B3430" w14:textId="77777777" w:rsidR="00AD5124" w:rsidRPr="00483C9A" w:rsidRDefault="00AD5124" w:rsidP="00AD5124">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0B1DDCB3" w14:textId="77777777" w:rsidR="00AD5124" w:rsidRPr="00B95199" w:rsidRDefault="00AD5124" w:rsidP="00AD5124">
      <w:pPr>
        <w:spacing w:after="50"/>
        <w:rPr>
          <w:rFonts w:eastAsia="SimSun"/>
          <w:sz w:val="22"/>
          <w:szCs w:val="22"/>
          <w:lang w:eastAsia="zh-CN"/>
        </w:rPr>
      </w:pPr>
      <w:r w:rsidRPr="00B95199">
        <w:rPr>
          <w:rFonts w:eastAsia="SimSun"/>
          <w:sz w:val="22"/>
          <w:szCs w:val="22"/>
          <w:lang w:eastAsia="zh-CN"/>
        </w:rPr>
        <w:t>Support OD-SSB for CD-SSB located on sync-raster</w:t>
      </w:r>
      <w:r w:rsidRPr="00B95199">
        <w:rPr>
          <w:rFonts w:eastAsiaTheme="minorEastAsia" w:hint="eastAsia"/>
          <w:sz w:val="22"/>
          <w:szCs w:val="22"/>
        </w:rPr>
        <w:t>.</w:t>
      </w:r>
      <w:r w:rsidRPr="00B95199">
        <w:rPr>
          <w:rFonts w:eastAsiaTheme="minorEastAsia"/>
          <w:sz w:val="22"/>
          <w:szCs w:val="22"/>
        </w:rPr>
        <w:t xml:space="preserve"> </w:t>
      </w:r>
    </w:p>
    <w:p w14:paraId="5A750675" w14:textId="77777777" w:rsidR="00AD5124" w:rsidRPr="00483C9A" w:rsidRDefault="00AD5124" w:rsidP="00AD5124">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2</w:t>
      </w:r>
      <w:r w:rsidRPr="00483C9A">
        <w:rPr>
          <w:rFonts w:eastAsiaTheme="minorEastAsia"/>
          <w:b/>
          <w:sz w:val="22"/>
          <w:szCs w:val="22"/>
          <w:u w:val="single"/>
        </w:rPr>
        <w:t>:</w:t>
      </w:r>
    </w:p>
    <w:p w14:paraId="1571923F" w14:textId="45CA68B4" w:rsidR="00174F9B" w:rsidRDefault="00AD5124" w:rsidP="00677F35">
      <w:pPr>
        <w:rPr>
          <w:szCs w:val="18"/>
        </w:rPr>
      </w:pPr>
      <w:r w:rsidRPr="00050F6E">
        <w:t>Support, half frame index can be the same or different</w:t>
      </w:r>
      <w:r>
        <w:rPr>
          <w:rFonts w:hint="eastAsia"/>
        </w:rPr>
        <w:t xml:space="preserve"> </w:t>
      </w:r>
      <w:r w:rsidRPr="00A057DA">
        <w:t>for AO-SSB and OD-SSB</w:t>
      </w:r>
      <w:r w:rsidRPr="00050F6E">
        <w:t>. It is up to NW implementation</w:t>
      </w:r>
      <w:r w:rsidR="00174F9B">
        <w:rPr>
          <w:rFonts w:hint="eastAsia"/>
        </w:rPr>
        <w:t>.</w:t>
      </w:r>
    </w:p>
    <w:p w14:paraId="326CB5E0" w14:textId="77777777" w:rsidR="00174F9B" w:rsidRPr="00483C9A" w:rsidRDefault="00174F9B" w:rsidP="00174F9B">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3</w:t>
      </w:r>
      <w:r w:rsidRPr="00483C9A">
        <w:rPr>
          <w:rFonts w:eastAsiaTheme="minorEastAsia"/>
          <w:b/>
          <w:sz w:val="22"/>
          <w:szCs w:val="22"/>
          <w:u w:val="single"/>
        </w:rPr>
        <w:t>:</w:t>
      </w:r>
    </w:p>
    <w:p w14:paraId="0F8A2912" w14:textId="77777777" w:rsidR="00174F9B" w:rsidRPr="002F3C31" w:rsidRDefault="00174F9B" w:rsidP="00174F9B">
      <w:pPr>
        <w:spacing w:after="50"/>
        <w:rPr>
          <w:rFonts w:eastAsiaTheme="minorEastAsia"/>
          <w:bCs/>
          <w:sz w:val="22"/>
          <w:szCs w:val="22"/>
        </w:rPr>
      </w:pPr>
      <w:r>
        <w:rPr>
          <w:rFonts w:eastAsiaTheme="minorEastAsia" w:hint="eastAsia"/>
          <w:bCs/>
          <w:sz w:val="22"/>
          <w:szCs w:val="22"/>
        </w:rPr>
        <w:t>In terms of the content of PBCH payload for both OD-SSB and AO-SSB with same or different center frequency,</w:t>
      </w:r>
    </w:p>
    <w:p w14:paraId="42565116" w14:textId="77777777" w:rsidR="00174F9B" w:rsidRPr="00107A9E" w:rsidRDefault="00174F9B" w:rsidP="00174F9B">
      <w:pPr>
        <w:pStyle w:val="ListParagraph"/>
        <w:numPr>
          <w:ilvl w:val="0"/>
          <w:numId w:val="9"/>
        </w:numPr>
        <w:spacing w:after="50"/>
        <w:ind w:leftChars="0"/>
      </w:pPr>
      <w:r w:rsidRPr="00A24788">
        <w:rPr>
          <w:rFonts w:eastAsiaTheme="minorEastAsia"/>
          <w:bCs/>
          <w:sz w:val="22"/>
          <w:szCs w:val="22"/>
        </w:rPr>
        <w:t>We do not support the restriction that the PBCH payload for the same SSB index (other than SFN index, half frame index) should be the same for AO-SSB and OD-SSB</w:t>
      </w:r>
    </w:p>
    <w:p w14:paraId="04717FA7" w14:textId="77777777" w:rsidR="00174F9B" w:rsidRPr="00107A9E" w:rsidRDefault="00174F9B" w:rsidP="00174F9B">
      <w:pPr>
        <w:pStyle w:val="ListParagraph"/>
        <w:numPr>
          <w:ilvl w:val="1"/>
          <w:numId w:val="9"/>
        </w:numPr>
        <w:spacing w:after="50"/>
        <w:ind w:leftChars="0"/>
      </w:pPr>
      <w:r>
        <w:rPr>
          <w:rFonts w:eastAsiaTheme="minorEastAsia" w:hint="eastAsia"/>
          <w:bCs/>
          <w:sz w:val="22"/>
          <w:szCs w:val="22"/>
        </w:rPr>
        <w:t xml:space="preserve">E.g., the value of PDCCHConfig-SIB1, k_ssb and cell barring information can be different. </w:t>
      </w:r>
    </w:p>
    <w:p w14:paraId="2539767E" w14:textId="77777777" w:rsidR="00174F9B" w:rsidRPr="00107A9E" w:rsidRDefault="00174F9B" w:rsidP="00174F9B">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4</w:t>
      </w:r>
      <w:r w:rsidRPr="00483C9A">
        <w:rPr>
          <w:rFonts w:eastAsiaTheme="minorEastAsia"/>
          <w:b/>
          <w:sz w:val="22"/>
          <w:szCs w:val="22"/>
          <w:u w:val="single"/>
        </w:rPr>
        <w:t>:</w:t>
      </w:r>
    </w:p>
    <w:p w14:paraId="288389CE" w14:textId="77777777" w:rsidR="00174F9B" w:rsidRPr="00B95199" w:rsidRDefault="00174F9B" w:rsidP="00174F9B">
      <w:pPr>
        <w:spacing w:after="50"/>
        <w:rPr>
          <w:rFonts w:eastAsia="SimSun"/>
          <w:bCs/>
          <w:sz w:val="22"/>
          <w:szCs w:val="22"/>
          <w:lang w:eastAsia="zh-CN"/>
        </w:rPr>
      </w:pPr>
      <w:r>
        <w:rPr>
          <w:rFonts w:eastAsiaTheme="minorEastAsia" w:hint="eastAsia"/>
          <w:bCs/>
          <w:sz w:val="22"/>
          <w:szCs w:val="22"/>
        </w:rPr>
        <w:t xml:space="preserve">When </w:t>
      </w:r>
      <w:r w:rsidRPr="006D6BFD">
        <w:rPr>
          <w:rFonts w:eastAsiaTheme="minorEastAsia"/>
          <w:bCs/>
          <w:sz w:val="22"/>
          <w:szCs w:val="22"/>
        </w:rPr>
        <w:t>AO-SSB is CD-SSB</w:t>
      </w:r>
      <w:r>
        <w:rPr>
          <w:rFonts w:eastAsiaTheme="minorEastAsia" w:hint="eastAsia"/>
          <w:bCs/>
          <w:sz w:val="22"/>
          <w:szCs w:val="22"/>
        </w:rPr>
        <w:t xml:space="preserve">, </w:t>
      </w:r>
    </w:p>
    <w:p w14:paraId="594A68FE" w14:textId="77777777" w:rsidR="00174F9B" w:rsidRPr="00107A9E" w:rsidRDefault="00174F9B" w:rsidP="00174F9B">
      <w:pPr>
        <w:pStyle w:val="ListParagraph"/>
        <w:numPr>
          <w:ilvl w:val="0"/>
          <w:numId w:val="9"/>
        </w:numPr>
        <w:spacing w:after="50"/>
        <w:ind w:leftChars="0"/>
        <w:rPr>
          <w:rFonts w:eastAsia="SimSun"/>
          <w:bCs/>
          <w:sz w:val="22"/>
          <w:szCs w:val="22"/>
          <w:lang w:eastAsia="zh-CN"/>
        </w:rPr>
      </w:pPr>
      <w:r>
        <w:rPr>
          <w:rFonts w:eastAsiaTheme="minorEastAsia" w:hint="eastAsia"/>
          <w:bCs/>
          <w:sz w:val="22"/>
          <w:szCs w:val="22"/>
        </w:rPr>
        <w:t xml:space="preserve">No </w:t>
      </w:r>
      <w:r>
        <w:rPr>
          <w:rFonts w:eastAsiaTheme="minorEastAsia"/>
          <w:bCs/>
          <w:sz w:val="22"/>
          <w:szCs w:val="22"/>
        </w:rPr>
        <w:t>additional</w:t>
      </w:r>
      <w:r>
        <w:rPr>
          <w:rFonts w:eastAsiaTheme="minorEastAsia" w:hint="eastAsia"/>
          <w:bCs/>
          <w:sz w:val="22"/>
          <w:szCs w:val="22"/>
        </w:rPr>
        <w:t xml:space="preserve"> condition should be added to the Alt. 1</w:t>
      </w:r>
    </w:p>
    <w:p w14:paraId="16AACB37" w14:textId="77777777" w:rsidR="00174F9B" w:rsidRPr="009662AE" w:rsidRDefault="00174F9B" w:rsidP="00174F9B">
      <w:pPr>
        <w:pStyle w:val="ListParagraph"/>
        <w:numPr>
          <w:ilvl w:val="0"/>
          <w:numId w:val="9"/>
        </w:numPr>
        <w:spacing w:after="50"/>
        <w:ind w:leftChars="0"/>
        <w:rPr>
          <w:rFonts w:eastAsia="SimSun"/>
          <w:bCs/>
          <w:sz w:val="22"/>
          <w:szCs w:val="22"/>
          <w:lang w:eastAsia="zh-CN"/>
        </w:rPr>
      </w:pPr>
      <w:r>
        <w:rPr>
          <w:rFonts w:eastAsiaTheme="minorEastAsia" w:hint="eastAsia"/>
          <w:bCs/>
          <w:sz w:val="22"/>
          <w:szCs w:val="22"/>
        </w:rPr>
        <w:t xml:space="preserve">We support </w:t>
      </w:r>
      <w:r w:rsidRPr="009662AE">
        <w:rPr>
          <w:rFonts w:eastAsiaTheme="minorEastAsia"/>
          <w:bCs/>
          <w:sz w:val="22"/>
          <w:szCs w:val="22"/>
        </w:rPr>
        <w:t>Alt. A for the case wh</w:t>
      </w:r>
      <w:r>
        <w:rPr>
          <w:rFonts w:eastAsiaTheme="minorEastAsia" w:hint="eastAsia"/>
          <w:bCs/>
          <w:sz w:val="22"/>
          <w:szCs w:val="22"/>
        </w:rPr>
        <w:t>en</w:t>
      </w:r>
    </w:p>
    <w:p w14:paraId="3142C8E2" w14:textId="77777777" w:rsidR="00174F9B" w:rsidRPr="003F7324" w:rsidRDefault="00174F9B" w:rsidP="00174F9B">
      <w:pPr>
        <w:pStyle w:val="ListParagraph"/>
        <w:numPr>
          <w:ilvl w:val="1"/>
          <w:numId w:val="9"/>
        </w:numPr>
        <w:spacing w:after="50"/>
        <w:ind w:leftChars="0"/>
        <w:rPr>
          <w:rFonts w:eastAsia="SimSun"/>
          <w:bCs/>
          <w:sz w:val="22"/>
          <w:szCs w:val="22"/>
          <w:lang w:eastAsia="zh-CN"/>
        </w:rPr>
      </w:pPr>
      <w:r w:rsidRPr="003F7324">
        <w:rPr>
          <w:rFonts w:eastAsiaTheme="minorEastAsia"/>
          <w:bCs/>
          <w:sz w:val="22"/>
          <w:szCs w:val="22"/>
        </w:rPr>
        <w:t>OD-SSB and AO-SSB are located on the same frequency.</w:t>
      </w:r>
    </w:p>
    <w:p w14:paraId="18A53958" w14:textId="4192B543" w:rsidR="00174F9B" w:rsidRPr="00402FEE" w:rsidRDefault="00174F9B" w:rsidP="00402FEE">
      <w:pPr>
        <w:pStyle w:val="ListParagraph"/>
        <w:numPr>
          <w:ilvl w:val="1"/>
          <w:numId w:val="9"/>
        </w:numPr>
        <w:spacing w:after="50"/>
        <w:ind w:leftChars="0"/>
        <w:rPr>
          <w:b/>
          <w:bCs/>
        </w:rPr>
      </w:pPr>
      <w:r w:rsidRPr="003F7324">
        <w:rPr>
          <w:rFonts w:eastAsiaTheme="minorEastAsia"/>
          <w:bCs/>
          <w:sz w:val="22"/>
          <w:szCs w:val="22"/>
        </w:rPr>
        <w:t>OD-SSB and AO-SSB are not located on the same frequency with the restriction that UE does not require to do RF tuning.</w:t>
      </w:r>
    </w:p>
    <w:p w14:paraId="103931AA" w14:textId="77777777" w:rsidR="00174F9B" w:rsidRDefault="00174F9B" w:rsidP="00174F9B">
      <w:pPr>
        <w:spacing w:afterLines="50" w:after="120"/>
        <w:rPr>
          <w:rFonts w:eastAsiaTheme="minorEastAsia"/>
          <w:b/>
          <w:sz w:val="22"/>
          <w:szCs w:val="22"/>
          <w:u w:val="single"/>
        </w:rPr>
      </w:pPr>
      <w:r>
        <w:rPr>
          <w:rFonts w:eastAsiaTheme="minorEastAsia" w:hint="eastAsia"/>
          <w:b/>
          <w:sz w:val="22"/>
          <w:szCs w:val="22"/>
          <w:u w:val="single"/>
        </w:rPr>
        <w:t xml:space="preserve">Observation 1: </w:t>
      </w:r>
    </w:p>
    <w:p w14:paraId="27468684" w14:textId="72BE28E5" w:rsidR="00174F9B" w:rsidRPr="00174F9B" w:rsidRDefault="00174F9B" w:rsidP="00174F9B">
      <w:pPr>
        <w:spacing w:afterLines="50" w:after="120"/>
        <w:rPr>
          <w:rFonts w:eastAsiaTheme="minorEastAsia"/>
          <w:sz w:val="22"/>
          <w:szCs w:val="22"/>
        </w:rPr>
      </w:pPr>
      <w:r>
        <w:rPr>
          <w:rFonts w:hint="eastAsia"/>
          <w:sz w:val="22"/>
          <w:szCs w:val="22"/>
        </w:rPr>
        <w:t xml:space="preserve">It seems unclear </w:t>
      </w:r>
      <w:r>
        <w:rPr>
          <w:sz w:val="22"/>
          <w:szCs w:val="22"/>
        </w:rPr>
        <w:t>which</w:t>
      </w:r>
      <w:r>
        <w:rPr>
          <w:rFonts w:hint="eastAsia"/>
          <w:sz w:val="22"/>
          <w:szCs w:val="22"/>
        </w:rPr>
        <w:t xml:space="preserve"> combinations b/w AO and OD-SSB are supported </w:t>
      </w:r>
      <w:r w:rsidRPr="006B0511">
        <w:rPr>
          <w:rFonts w:hint="eastAsia"/>
          <w:sz w:val="22"/>
          <w:szCs w:val="22"/>
        </w:rPr>
        <w:t>when AO-SSB is NCD-SSB</w:t>
      </w:r>
      <w:r>
        <w:rPr>
          <w:rFonts w:hint="eastAsia"/>
          <w:sz w:val="22"/>
          <w:szCs w:val="22"/>
        </w:rPr>
        <w:t xml:space="preserve"> in case</w:t>
      </w:r>
      <w:r w:rsidR="00900407">
        <w:rPr>
          <w:rFonts w:hint="eastAsia"/>
          <w:sz w:val="22"/>
          <w:szCs w:val="22"/>
        </w:rPr>
        <w:t xml:space="preserve"> </w:t>
      </w:r>
      <w:r>
        <w:rPr>
          <w:rFonts w:hint="eastAsia"/>
          <w:sz w:val="22"/>
          <w:szCs w:val="22"/>
        </w:rPr>
        <w:t>#2.</w:t>
      </w:r>
    </w:p>
    <w:p w14:paraId="57A33052" w14:textId="77777777" w:rsidR="00174F9B" w:rsidRPr="00483C9A" w:rsidRDefault="00174F9B" w:rsidP="00174F9B">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5</w:t>
      </w:r>
      <w:r w:rsidRPr="00483C9A">
        <w:rPr>
          <w:rFonts w:eastAsiaTheme="minorEastAsia"/>
          <w:b/>
          <w:sz w:val="22"/>
          <w:szCs w:val="22"/>
          <w:u w:val="single"/>
        </w:rPr>
        <w:t>:</w:t>
      </w:r>
    </w:p>
    <w:p w14:paraId="2A81A6BD" w14:textId="2B3A8203" w:rsidR="00174F9B" w:rsidRDefault="00174F9B" w:rsidP="00174F9B">
      <w:pPr>
        <w:spacing w:afterLines="50" w:after="120"/>
        <w:rPr>
          <w:sz w:val="22"/>
          <w:szCs w:val="22"/>
        </w:rPr>
      </w:pPr>
      <w:r>
        <w:rPr>
          <w:rFonts w:hint="eastAsia"/>
          <w:sz w:val="22"/>
          <w:szCs w:val="22"/>
        </w:rPr>
        <w:t xml:space="preserve">Support the following </w:t>
      </w:r>
      <w:r>
        <w:rPr>
          <w:sz w:val="22"/>
          <w:szCs w:val="22"/>
        </w:rPr>
        <w:t>combinations</w:t>
      </w:r>
      <w:r>
        <w:rPr>
          <w:rFonts w:hint="eastAsia"/>
          <w:sz w:val="22"/>
          <w:szCs w:val="22"/>
        </w:rPr>
        <w:t xml:space="preserve"> when AO-SSB is NCD-SSB in case</w:t>
      </w:r>
      <w:r w:rsidR="00900407">
        <w:rPr>
          <w:rFonts w:hint="eastAsia"/>
          <w:sz w:val="22"/>
          <w:szCs w:val="22"/>
        </w:rPr>
        <w:t xml:space="preserve"> </w:t>
      </w:r>
      <w:r>
        <w:rPr>
          <w:rFonts w:hint="eastAsia"/>
          <w:sz w:val="22"/>
          <w:szCs w:val="22"/>
        </w:rPr>
        <w:t>#2.</w:t>
      </w:r>
    </w:p>
    <w:p w14:paraId="4AE6582F" w14:textId="77777777" w:rsidR="00174F9B" w:rsidRDefault="00174F9B" w:rsidP="00174F9B">
      <w:pPr>
        <w:spacing w:afterLines="50" w:after="120"/>
        <w:jc w:val="center"/>
        <w:rPr>
          <w:sz w:val="22"/>
          <w:szCs w:val="22"/>
        </w:rPr>
      </w:pPr>
      <w:r w:rsidRPr="006B0511">
        <w:rPr>
          <w:rFonts w:hint="eastAsia"/>
          <w:sz w:val="22"/>
          <w:szCs w:val="22"/>
        </w:rPr>
        <w:t xml:space="preserve">Table. 1 </w:t>
      </w:r>
      <w:r w:rsidRPr="006B0511">
        <w:rPr>
          <w:sz w:val="22"/>
          <w:szCs w:val="22"/>
        </w:rPr>
        <w:t>combination</w:t>
      </w:r>
      <w:r w:rsidRPr="006B0511">
        <w:rPr>
          <w:rFonts w:hint="eastAsia"/>
          <w:sz w:val="22"/>
          <w:szCs w:val="22"/>
        </w:rPr>
        <w:t xml:space="preserve"> for the case when AO-SSB is NCD-SSB</w:t>
      </w:r>
    </w:p>
    <w:tbl>
      <w:tblPr>
        <w:tblStyle w:val="TableGrid"/>
        <w:tblW w:w="10198" w:type="dxa"/>
        <w:tblLook w:val="04A0" w:firstRow="1" w:lastRow="0" w:firstColumn="1" w:lastColumn="0" w:noHBand="0" w:noVBand="1"/>
      </w:tblPr>
      <w:tblGrid>
        <w:gridCol w:w="4248"/>
        <w:gridCol w:w="3969"/>
        <w:gridCol w:w="1981"/>
      </w:tblGrid>
      <w:tr w:rsidR="00174F9B" w:rsidRPr="006B0511" w14:paraId="36069934" w14:textId="77777777" w:rsidTr="009E3B03">
        <w:tc>
          <w:tcPr>
            <w:tcW w:w="4248" w:type="dxa"/>
          </w:tcPr>
          <w:p w14:paraId="01D1CD68" w14:textId="77777777" w:rsidR="00174F9B" w:rsidRPr="006B0511" w:rsidRDefault="00174F9B" w:rsidP="009E3B03">
            <w:pPr>
              <w:spacing w:after="0"/>
              <w:jc w:val="center"/>
              <w:rPr>
                <w:sz w:val="22"/>
                <w:szCs w:val="22"/>
              </w:rPr>
            </w:pPr>
            <w:r w:rsidRPr="006B0511">
              <w:rPr>
                <w:rFonts w:hint="eastAsia"/>
                <w:sz w:val="22"/>
                <w:szCs w:val="22"/>
              </w:rPr>
              <w:t>AO-SSB</w:t>
            </w:r>
          </w:p>
        </w:tc>
        <w:tc>
          <w:tcPr>
            <w:tcW w:w="3969" w:type="dxa"/>
          </w:tcPr>
          <w:p w14:paraId="68C1C973" w14:textId="77777777" w:rsidR="00174F9B" w:rsidRPr="006B0511" w:rsidRDefault="00174F9B" w:rsidP="009E3B03">
            <w:pPr>
              <w:spacing w:after="0"/>
              <w:jc w:val="center"/>
              <w:rPr>
                <w:sz w:val="22"/>
                <w:szCs w:val="22"/>
              </w:rPr>
            </w:pPr>
            <w:r w:rsidRPr="006B0511">
              <w:rPr>
                <w:rFonts w:hint="eastAsia"/>
                <w:sz w:val="22"/>
                <w:szCs w:val="22"/>
              </w:rPr>
              <w:t>OD-SSB</w:t>
            </w:r>
          </w:p>
        </w:tc>
        <w:tc>
          <w:tcPr>
            <w:tcW w:w="1981" w:type="dxa"/>
          </w:tcPr>
          <w:p w14:paraId="6D5A233C" w14:textId="77777777" w:rsidR="00174F9B" w:rsidRPr="006B0511" w:rsidRDefault="00174F9B" w:rsidP="009E3B03">
            <w:pPr>
              <w:spacing w:after="0"/>
              <w:jc w:val="center"/>
              <w:rPr>
                <w:sz w:val="22"/>
                <w:szCs w:val="22"/>
              </w:rPr>
            </w:pPr>
            <w:r w:rsidRPr="006B0511">
              <w:rPr>
                <w:rFonts w:hint="eastAsia"/>
                <w:sz w:val="22"/>
                <w:szCs w:val="22"/>
              </w:rPr>
              <w:t>Support?</w:t>
            </w:r>
          </w:p>
        </w:tc>
      </w:tr>
      <w:tr w:rsidR="00174F9B" w:rsidRPr="006B0511" w14:paraId="7388F5DF" w14:textId="77777777" w:rsidTr="009E3B03">
        <w:trPr>
          <w:trHeight w:val="147"/>
        </w:trPr>
        <w:tc>
          <w:tcPr>
            <w:tcW w:w="4248" w:type="dxa"/>
          </w:tcPr>
          <w:p w14:paraId="363022A7"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3969" w:type="dxa"/>
          </w:tcPr>
          <w:p w14:paraId="6FAE346F" w14:textId="77777777" w:rsidR="00174F9B" w:rsidRPr="006B0511" w:rsidRDefault="00174F9B" w:rsidP="009E3B03">
            <w:pPr>
              <w:spacing w:after="0"/>
              <w:rPr>
                <w:sz w:val="22"/>
                <w:szCs w:val="22"/>
              </w:rPr>
            </w:pPr>
            <w:r w:rsidRPr="006B0511">
              <w:rPr>
                <w:rFonts w:hint="eastAsia"/>
                <w:sz w:val="22"/>
                <w:szCs w:val="22"/>
              </w:rPr>
              <w:t>CD-SSB located on a sync raster</w:t>
            </w:r>
          </w:p>
        </w:tc>
        <w:tc>
          <w:tcPr>
            <w:tcW w:w="1981" w:type="dxa"/>
          </w:tcPr>
          <w:p w14:paraId="091E8961" w14:textId="77777777" w:rsidR="00174F9B" w:rsidRPr="006B0511" w:rsidRDefault="00174F9B" w:rsidP="009E3B03">
            <w:pPr>
              <w:spacing w:after="0"/>
              <w:rPr>
                <w:sz w:val="22"/>
                <w:szCs w:val="22"/>
              </w:rPr>
            </w:pPr>
            <w:r w:rsidRPr="006B0511">
              <w:rPr>
                <w:rFonts w:hint="eastAsia"/>
                <w:sz w:val="22"/>
                <w:szCs w:val="22"/>
              </w:rPr>
              <w:t>NO</w:t>
            </w:r>
          </w:p>
        </w:tc>
      </w:tr>
      <w:tr w:rsidR="00174F9B" w:rsidRPr="006B0511" w14:paraId="35FA69F3" w14:textId="77777777" w:rsidTr="009E3B03">
        <w:tc>
          <w:tcPr>
            <w:tcW w:w="4248" w:type="dxa"/>
          </w:tcPr>
          <w:p w14:paraId="684D6F95"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3969" w:type="dxa"/>
          </w:tcPr>
          <w:p w14:paraId="7DBEA5D4" w14:textId="77777777" w:rsidR="00174F9B" w:rsidRPr="006B0511" w:rsidRDefault="00174F9B" w:rsidP="009E3B03">
            <w:pPr>
              <w:spacing w:after="0"/>
              <w:rPr>
                <w:sz w:val="22"/>
                <w:szCs w:val="22"/>
              </w:rPr>
            </w:pPr>
            <w:r w:rsidRPr="006B0511">
              <w:rPr>
                <w:rFonts w:hint="eastAsia"/>
                <w:sz w:val="22"/>
                <w:szCs w:val="22"/>
              </w:rPr>
              <w:t>CD-SSB located not on a sync raster</w:t>
            </w:r>
          </w:p>
        </w:tc>
        <w:tc>
          <w:tcPr>
            <w:tcW w:w="1981" w:type="dxa"/>
          </w:tcPr>
          <w:p w14:paraId="15ECBC24" w14:textId="77777777" w:rsidR="00174F9B" w:rsidRPr="006B0511" w:rsidRDefault="00174F9B" w:rsidP="009E3B03">
            <w:pPr>
              <w:spacing w:after="0"/>
              <w:rPr>
                <w:sz w:val="22"/>
                <w:szCs w:val="22"/>
              </w:rPr>
            </w:pPr>
            <w:r w:rsidRPr="006B0511">
              <w:rPr>
                <w:rFonts w:hint="eastAsia"/>
                <w:sz w:val="22"/>
                <w:szCs w:val="22"/>
              </w:rPr>
              <w:t>YES</w:t>
            </w:r>
          </w:p>
        </w:tc>
      </w:tr>
      <w:tr w:rsidR="00174F9B" w:rsidRPr="006B0511" w14:paraId="76321B31" w14:textId="77777777" w:rsidTr="009E3B03">
        <w:tc>
          <w:tcPr>
            <w:tcW w:w="4248" w:type="dxa"/>
          </w:tcPr>
          <w:p w14:paraId="62BF63F2"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3969" w:type="dxa"/>
          </w:tcPr>
          <w:p w14:paraId="636A1E7E"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1981" w:type="dxa"/>
          </w:tcPr>
          <w:p w14:paraId="7920B0F8" w14:textId="77777777" w:rsidR="00174F9B" w:rsidRPr="006B0511" w:rsidRDefault="00174F9B" w:rsidP="009E3B03">
            <w:pPr>
              <w:spacing w:after="0"/>
              <w:rPr>
                <w:sz w:val="22"/>
                <w:szCs w:val="22"/>
              </w:rPr>
            </w:pPr>
            <w:r w:rsidRPr="006B0511">
              <w:rPr>
                <w:rFonts w:hint="eastAsia"/>
                <w:sz w:val="22"/>
                <w:szCs w:val="22"/>
              </w:rPr>
              <w:t>YES</w:t>
            </w:r>
          </w:p>
        </w:tc>
      </w:tr>
      <w:tr w:rsidR="00174F9B" w:rsidRPr="006B0511" w14:paraId="18700D24" w14:textId="77777777" w:rsidTr="009E3B03">
        <w:tc>
          <w:tcPr>
            <w:tcW w:w="4248" w:type="dxa"/>
          </w:tcPr>
          <w:p w14:paraId="7B4A25CD"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3969" w:type="dxa"/>
          </w:tcPr>
          <w:p w14:paraId="6699252D"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1981" w:type="dxa"/>
          </w:tcPr>
          <w:p w14:paraId="1C342B5B" w14:textId="77777777" w:rsidR="00174F9B" w:rsidRPr="006B0511" w:rsidRDefault="00174F9B" w:rsidP="009E3B03">
            <w:pPr>
              <w:spacing w:after="0"/>
              <w:rPr>
                <w:sz w:val="22"/>
                <w:szCs w:val="22"/>
              </w:rPr>
            </w:pPr>
            <w:r w:rsidRPr="006B0511">
              <w:rPr>
                <w:rFonts w:hint="eastAsia"/>
                <w:sz w:val="22"/>
                <w:szCs w:val="22"/>
              </w:rPr>
              <w:t>YES</w:t>
            </w:r>
          </w:p>
        </w:tc>
      </w:tr>
      <w:tr w:rsidR="00174F9B" w:rsidRPr="006B0511" w14:paraId="150EE3C8" w14:textId="77777777" w:rsidTr="009E3B03">
        <w:tc>
          <w:tcPr>
            <w:tcW w:w="4248" w:type="dxa"/>
          </w:tcPr>
          <w:p w14:paraId="1DB4D1B5"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3969" w:type="dxa"/>
          </w:tcPr>
          <w:p w14:paraId="3CDDC600" w14:textId="77777777" w:rsidR="00174F9B" w:rsidRPr="006B0511" w:rsidRDefault="00174F9B" w:rsidP="009E3B03">
            <w:pPr>
              <w:spacing w:after="0"/>
              <w:rPr>
                <w:sz w:val="22"/>
                <w:szCs w:val="22"/>
              </w:rPr>
            </w:pPr>
            <w:r w:rsidRPr="006B0511">
              <w:rPr>
                <w:rFonts w:hint="eastAsia"/>
                <w:sz w:val="22"/>
                <w:szCs w:val="22"/>
              </w:rPr>
              <w:t>CD-SSB located on a sync raster</w:t>
            </w:r>
          </w:p>
        </w:tc>
        <w:tc>
          <w:tcPr>
            <w:tcW w:w="1981" w:type="dxa"/>
          </w:tcPr>
          <w:p w14:paraId="2301BF26" w14:textId="77777777" w:rsidR="00174F9B" w:rsidRPr="006B0511" w:rsidRDefault="00174F9B" w:rsidP="009E3B03">
            <w:pPr>
              <w:spacing w:after="0"/>
              <w:rPr>
                <w:sz w:val="22"/>
                <w:szCs w:val="22"/>
              </w:rPr>
            </w:pPr>
            <w:r>
              <w:rPr>
                <w:rFonts w:hint="eastAsia"/>
                <w:sz w:val="22"/>
                <w:szCs w:val="22"/>
              </w:rPr>
              <w:t>Not agreed</w:t>
            </w:r>
          </w:p>
        </w:tc>
      </w:tr>
      <w:tr w:rsidR="00174F9B" w:rsidRPr="006B0511" w14:paraId="318F89E7" w14:textId="77777777" w:rsidTr="009E3B03">
        <w:tc>
          <w:tcPr>
            <w:tcW w:w="4248" w:type="dxa"/>
          </w:tcPr>
          <w:p w14:paraId="7745345D"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3969" w:type="dxa"/>
          </w:tcPr>
          <w:p w14:paraId="34F6C348" w14:textId="77777777" w:rsidR="00174F9B" w:rsidRPr="006B0511" w:rsidRDefault="00174F9B" w:rsidP="009E3B03">
            <w:pPr>
              <w:spacing w:after="0"/>
              <w:rPr>
                <w:sz w:val="22"/>
                <w:szCs w:val="22"/>
              </w:rPr>
            </w:pPr>
            <w:r w:rsidRPr="006B0511">
              <w:rPr>
                <w:rFonts w:hint="eastAsia"/>
                <w:sz w:val="22"/>
                <w:szCs w:val="22"/>
              </w:rPr>
              <w:t>CD-SSB located not on a sync raster</w:t>
            </w:r>
          </w:p>
        </w:tc>
        <w:tc>
          <w:tcPr>
            <w:tcW w:w="1981" w:type="dxa"/>
          </w:tcPr>
          <w:p w14:paraId="79AE5F6B" w14:textId="77777777" w:rsidR="00174F9B" w:rsidRPr="006B0511" w:rsidRDefault="00174F9B" w:rsidP="009E3B03">
            <w:pPr>
              <w:spacing w:after="0"/>
              <w:rPr>
                <w:sz w:val="22"/>
                <w:szCs w:val="22"/>
              </w:rPr>
            </w:pPr>
            <w:r w:rsidRPr="006B0511">
              <w:rPr>
                <w:rFonts w:hint="eastAsia"/>
                <w:sz w:val="22"/>
                <w:szCs w:val="22"/>
              </w:rPr>
              <w:t>YES</w:t>
            </w:r>
          </w:p>
        </w:tc>
      </w:tr>
      <w:tr w:rsidR="00174F9B" w:rsidRPr="006B0511" w14:paraId="722189E9" w14:textId="77777777" w:rsidTr="009E3B03">
        <w:tc>
          <w:tcPr>
            <w:tcW w:w="4248" w:type="dxa"/>
          </w:tcPr>
          <w:p w14:paraId="6AAA2A79"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3969" w:type="dxa"/>
          </w:tcPr>
          <w:p w14:paraId="1D2C4FB5" w14:textId="77777777" w:rsidR="00174F9B" w:rsidRPr="006B0511" w:rsidRDefault="00174F9B" w:rsidP="009E3B03">
            <w:pPr>
              <w:spacing w:after="0"/>
              <w:rPr>
                <w:sz w:val="22"/>
                <w:szCs w:val="22"/>
              </w:rPr>
            </w:pPr>
            <w:r w:rsidRPr="006B0511">
              <w:rPr>
                <w:rFonts w:hint="eastAsia"/>
                <w:sz w:val="22"/>
                <w:szCs w:val="22"/>
              </w:rPr>
              <w:t>NCD-SSB located on a sync raster</w:t>
            </w:r>
          </w:p>
        </w:tc>
        <w:tc>
          <w:tcPr>
            <w:tcW w:w="1981" w:type="dxa"/>
          </w:tcPr>
          <w:p w14:paraId="47FA8DDF" w14:textId="77777777" w:rsidR="00174F9B" w:rsidRPr="006B0511" w:rsidRDefault="00174F9B" w:rsidP="009E3B03">
            <w:pPr>
              <w:spacing w:after="0"/>
              <w:rPr>
                <w:sz w:val="22"/>
                <w:szCs w:val="22"/>
              </w:rPr>
            </w:pPr>
            <w:r w:rsidRPr="006B0511">
              <w:rPr>
                <w:rFonts w:hint="eastAsia"/>
                <w:sz w:val="22"/>
                <w:szCs w:val="22"/>
              </w:rPr>
              <w:t>YES</w:t>
            </w:r>
          </w:p>
        </w:tc>
      </w:tr>
      <w:tr w:rsidR="00174F9B" w:rsidRPr="006B0511" w14:paraId="78FC9FF8" w14:textId="77777777" w:rsidTr="009E3B03">
        <w:tc>
          <w:tcPr>
            <w:tcW w:w="4248" w:type="dxa"/>
          </w:tcPr>
          <w:p w14:paraId="0BB4B10D"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3969" w:type="dxa"/>
          </w:tcPr>
          <w:p w14:paraId="2DF8E783" w14:textId="77777777" w:rsidR="00174F9B" w:rsidRPr="006B0511" w:rsidRDefault="00174F9B" w:rsidP="009E3B03">
            <w:pPr>
              <w:spacing w:after="0"/>
              <w:rPr>
                <w:sz w:val="22"/>
                <w:szCs w:val="22"/>
              </w:rPr>
            </w:pPr>
            <w:r w:rsidRPr="006B0511">
              <w:rPr>
                <w:rFonts w:hint="eastAsia"/>
                <w:sz w:val="22"/>
                <w:szCs w:val="22"/>
              </w:rPr>
              <w:t>NCD-SSB located not on a sync raster</w:t>
            </w:r>
          </w:p>
        </w:tc>
        <w:tc>
          <w:tcPr>
            <w:tcW w:w="1981" w:type="dxa"/>
          </w:tcPr>
          <w:p w14:paraId="40D65160" w14:textId="77777777" w:rsidR="00174F9B" w:rsidRPr="006B0511" w:rsidRDefault="00174F9B" w:rsidP="009E3B03">
            <w:pPr>
              <w:spacing w:after="0"/>
              <w:rPr>
                <w:sz w:val="22"/>
                <w:szCs w:val="22"/>
              </w:rPr>
            </w:pPr>
            <w:r w:rsidRPr="006B0511">
              <w:rPr>
                <w:rFonts w:hint="eastAsia"/>
                <w:sz w:val="22"/>
                <w:szCs w:val="22"/>
              </w:rPr>
              <w:t>YES</w:t>
            </w:r>
          </w:p>
        </w:tc>
      </w:tr>
    </w:tbl>
    <w:p w14:paraId="0E91F3F8" w14:textId="77777777" w:rsidR="00174F9B" w:rsidRDefault="00174F9B" w:rsidP="00174F9B">
      <w:pPr>
        <w:spacing w:afterLines="50" w:after="120"/>
        <w:rPr>
          <w:rFonts w:eastAsiaTheme="minorEastAsia"/>
          <w:sz w:val="22"/>
          <w:szCs w:val="22"/>
        </w:rPr>
      </w:pPr>
      <w:r>
        <w:rPr>
          <w:rFonts w:eastAsiaTheme="minorEastAsia" w:hint="eastAsia"/>
          <w:sz w:val="22"/>
          <w:szCs w:val="22"/>
        </w:rPr>
        <w:t>Same restriction that was already agreed for the case of Alt. 1 should be applied to the supported combinations.</w:t>
      </w:r>
    </w:p>
    <w:p w14:paraId="31DE4A4D" w14:textId="77777777" w:rsidR="00174F9B" w:rsidRPr="00571209" w:rsidRDefault="00174F9B" w:rsidP="00174F9B">
      <w:pPr>
        <w:spacing w:afterLines="50" w:after="120"/>
        <w:rPr>
          <w:rFonts w:eastAsiaTheme="minorEastAsia"/>
          <w:b/>
          <w:bCs/>
          <w:sz w:val="22"/>
          <w:szCs w:val="22"/>
          <w:u w:val="single"/>
        </w:rPr>
      </w:pPr>
      <w:r w:rsidRPr="00571209">
        <w:rPr>
          <w:rFonts w:eastAsiaTheme="minorEastAsia"/>
          <w:b/>
          <w:bCs/>
          <w:sz w:val="22"/>
          <w:szCs w:val="22"/>
          <w:u w:val="single"/>
        </w:rPr>
        <w:t xml:space="preserve">Proposal </w:t>
      </w:r>
      <w:r>
        <w:rPr>
          <w:rFonts w:eastAsiaTheme="minorEastAsia" w:hint="eastAsia"/>
          <w:b/>
          <w:bCs/>
          <w:sz w:val="22"/>
          <w:szCs w:val="22"/>
          <w:u w:val="single"/>
        </w:rPr>
        <w:t>6</w:t>
      </w:r>
      <w:r w:rsidRPr="00571209">
        <w:rPr>
          <w:rFonts w:eastAsiaTheme="minorEastAsia"/>
          <w:b/>
          <w:bCs/>
          <w:sz w:val="22"/>
          <w:szCs w:val="22"/>
          <w:u w:val="single"/>
        </w:rPr>
        <w:t>:</w:t>
      </w:r>
    </w:p>
    <w:p w14:paraId="37D54CDB" w14:textId="77777777" w:rsidR="00174F9B" w:rsidRPr="009B07FE" w:rsidRDefault="00174F9B" w:rsidP="00174F9B">
      <w:pPr>
        <w:spacing w:after="50"/>
        <w:rPr>
          <w:rFonts w:eastAsiaTheme="minorEastAsia"/>
          <w:sz w:val="22"/>
          <w:szCs w:val="22"/>
        </w:rPr>
      </w:pPr>
      <w:r w:rsidRPr="009B07FE">
        <w:rPr>
          <w:rFonts w:eastAsiaTheme="minorEastAsia"/>
          <w:sz w:val="22"/>
          <w:szCs w:val="22"/>
        </w:rPr>
        <w:t>For the applicable SSB-index arrangements for OD-SSB in case</w:t>
      </w:r>
      <w:r w:rsidRPr="009B07FE">
        <w:rPr>
          <w:rFonts w:eastAsiaTheme="minorEastAsia" w:hint="eastAsia"/>
          <w:sz w:val="22"/>
          <w:szCs w:val="22"/>
        </w:rPr>
        <w:t xml:space="preserve"> #</w:t>
      </w:r>
      <w:r w:rsidRPr="009B07FE">
        <w:rPr>
          <w:rFonts w:eastAsiaTheme="minorEastAsia"/>
          <w:sz w:val="22"/>
          <w:szCs w:val="22"/>
        </w:rPr>
        <w:t xml:space="preserve">2, we support </w:t>
      </w:r>
      <w:r>
        <w:rPr>
          <w:rFonts w:eastAsiaTheme="minorEastAsia" w:hint="eastAsia"/>
          <w:sz w:val="22"/>
          <w:szCs w:val="22"/>
        </w:rPr>
        <w:t xml:space="preserve">at least </w:t>
      </w:r>
      <w:r w:rsidRPr="009B07FE">
        <w:rPr>
          <w:rFonts w:eastAsiaTheme="minorEastAsia"/>
          <w:sz w:val="22"/>
          <w:szCs w:val="22"/>
        </w:rPr>
        <w:t>following options.</w:t>
      </w:r>
    </w:p>
    <w:p w14:paraId="0CF24215" w14:textId="77777777" w:rsidR="00174F9B" w:rsidRPr="00571209" w:rsidRDefault="00174F9B" w:rsidP="00174F9B">
      <w:pPr>
        <w:pStyle w:val="ListParagraph"/>
        <w:numPr>
          <w:ilvl w:val="0"/>
          <w:numId w:val="9"/>
        </w:numPr>
        <w:spacing w:after="50"/>
        <w:ind w:leftChars="0"/>
        <w:rPr>
          <w:sz w:val="22"/>
          <w:szCs w:val="22"/>
        </w:rPr>
      </w:pPr>
      <w:r w:rsidRPr="00571209">
        <w:rPr>
          <w:sz w:val="22"/>
          <w:szCs w:val="22"/>
        </w:rPr>
        <w:t xml:space="preserve">Option 1: The set of SSB indices of AO-SSB and those of OD-SSB are identical. </w:t>
      </w:r>
    </w:p>
    <w:p w14:paraId="44DDCEE9" w14:textId="77777777" w:rsidR="00174F9B" w:rsidRPr="00571209" w:rsidRDefault="00174F9B" w:rsidP="00174F9B">
      <w:pPr>
        <w:pStyle w:val="ListParagraph"/>
        <w:numPr>
          <w:ilvl w:val="0"/>
          <w:numId w:val="9"/>
        </w:numPr>
        <w:spacing w:after="50"/>
        <w:ind w:leftChars="0"/>
        <w:rPr>
          <w:sz w:val="22"/>
          <w:szCs w:val="22"/>
        </w:rPr>
      </w:pPr>
      <w:r w:rsidRPr="00571209">
        <w:rPr>
          <w:sz w:val="22"/>
          <w:szCs w:val="22"/>
        </w:rPr>
        <w:t xml:space="preserve">Option 2: The set of SSB indices of OD-SSB becomes a subset of the set of SSB indices of AO-SSB. </w:t>
      </w:r>
    </w:p>
    <w:p w14:paraId="45D22C09" w14:textId="77777777" w:rsidR="00174F9B" w:rsidRPr="00A56546" w:rsidRDefault="00174F9B" w:rsidP="00174F9B">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7</w:t>
      </w:r>
      <w:r w:rsidRPr="00A56546">
        <w:rPr>
          <w:rFonts w:eastAsiaTheme="minorEastAsia"/>
          <w:b/>
          <w:bCs/>
          <w:sz w:val="22"/>
          <w:szCs w:val="22"/>
          <w:u w:val="single"/>
        </w:rPr>
        <w:t>:</w:t>
      </w:r>
    </w:p>
    <w:p w14:paraId="2AF02C1D" w14:textId="77777777" w:rsidR="00174F9B" w:rsidRPr="009B07FE" w:rsidRDefault="00174F9B" w:rsidP="00174F9B">
      <w:pPr>
        <w:spacing w:after="50"/>
        <w:rPr>
          <w:rFonts w:eastAsiaTheme="minorEastAsia"/>
          <w:sz w:val="22"/>
          <w:szCs w:val="22"/>
        </w:rPr>
      </w:pPr>
      <w:r w:rsidRPr="009B07FE">
        <w:rPr>
          <w:rFonts w:eastAsiaTheme="minorEastAsia"/>
          <w:sz w:val="22"/>
          <w:szCs w:val="22"/>
        </w:rPr>
        <w:t>For the spatial relationship between AO-SSB and OD-SSB,</w:t>
      </w:r>
    </w:p>
    <w:p w14:paraId="5AD91C04" w14:textId="77777777" w:rsidR="00174F9B" w:rsidRPr="009B18D4" w:rsidRDefault="00174F9B" w:rsidP="00174F9B">
      <w:pPr>
        <w:pStyle w:val="ListParagraph"/>
        <w:numPr>
          <w:ilvl w:val="0"/>
          <w:numId w:val="9"/>
        </w:numPr>
        <w:spacing w:after="50"/>
        <w:ind w:leftChars="0"/>
        <w:rPr>
          <w:rFonts w:eastAsiaTheme="minorEastAsia"/>
          <w:sz w:val="22"/>
          <w:szCs w:val="22"/>
        </w:rPr>
      </w:pPr>
      <w:r w:rsidRPr="003F7324">
        <w:rPr>
          <w:rFonts w:eastAsiaTheme="minorEastAsia"/>
          <w:sz w:val="22"/>
          <w:szCs w:val="22"/>
        </w:rPr>
        <w:t xml:space="preserve">When AO-SSB and OD-SSB have the same </w:t>
      </w:r>
      <w:r>
        <w:rPr>
          <w:rFonts w:eastAsiaTheme="minorEastAsia" w:hint="eastAsia"/>
          <w:sz w:val="22"/>
          <w:szCs w:val="22"/>
        </w:rPr>
        <w:t>center</w:t>
      </w:r>
      <w:r w:rsidRPr="003F7324">
        <w:rPr>
          <w:rFonts w:eastAsiaTheme="minorEastAsia"/>
          <w:sz w:val="22"/>
          <w:szCs w:val="22"/>
        </w:rPr>
        <w:t xml:space="preserve"> frequency</w:t>
      </w:r>
      <w:r>
        <w:rPr>
          <w:rFonts w:hint="eastAsia"/>
          <w:sz w:val="22"/>
          <w:szCs w:val="22"/>
        </w:rPr>
        <w:t>, s</w:t>
      </w:r>
      <w:r w:rsidRPr="00B95199">
        <w:rPr>
          <w:sz w:val="22"/>
          <w:szCs w:val="22"/>
        </w:rPr>
        <w:t>upport the QCL assumption for the same SSB-index</w:t>
      </w:r>
      <w:r w:rsidRPr="00B95199">
        <w:rPr>
          <w:rFonts w:eastAsiaTheme="minorEastAsia"/>
          <w:sz w:val="22"/>
          <w:szCs w:val="22"/>
        </w:rPr>
        <w:t xml:space="preserve"> </w:t>
      </w:r>
      <w:r>
        <w:rPr>
          <w:rFonts w:eastAsiaTheme="minorEastAsia" w:hint="eastAsia"/>
          <w:sz w:val="22"/>
          <w:szCs w:val="22"/>
        </w:rPr>
        <w:t xml:space="preserve">regardless of whether the </w:t>
      </w:r>
      <w:r w:rsidRPr="00E04556">
        <w:rPr>
          <w:rFonts w:eastAsiaTheme="minorEastAsia"/>
          <w:sz w:val="22"/>
          <w:szCs w:val="22"/>
        </w:rPr>
        <w:t xml:space="preserve">SSB indices within </w:t>
      </w:r>
      <w:r>
        <w:rPr>
          <w:rFonts w:eastAsiaTheme="minorEastAsia" w:hint="eastAsia"/>
          <w:sz w:val="22"/>
          <w:szCs w:val="22"/>
        </w:rPr>
        <w:t>OD-SSB burst are identical to those within AO-SSB or not.</w:t>
      </w:r>
    </w:p>
    <w:p w14:paraId="5614AA3B" w14:textId="77777777" w:rsidR="00174F9B" w:rsidRDefault="00174F9B" w:rsidP="00174F9B">
      <w:pPr>
        <w:pStyle w:val="ListParagraph"/>
        <w:numPr>
          <w:ilvl w:val="0"/>
          <w:numId w:val="9"/>
        </w:numPr>
        <w:spacing w:after="50"/>
        <w:ind w:leftChars="0"/>
        <w:rPr>
          <w:sz w:val="22"/>
          <w:szCs w:val="18"/>
        </w:rPr>
      </w:pPr>
      <w:r w:rsidRPr="00832F3F">
        <w:rPr>
          <w:rFonts w:hint="eastAsia"/>
          <w:sz w:val="22"/>
          <w:szCs w:val="18"/>
        </w:rPr>
        <w:t xml:space="preserve">When AO-SSB and OD-SSB do not have </w:t>
      </w:r>
      <w:r w:rsidRPr="00832F3F">
        <w:rPr>
          <w:sz w:val="22"/>
          <w:szCs w:val="18"/>
        </w:rPr>
        <w:t>the</w:t>
      </w:r>
      <w:r w:rsidRPr="00832F3F">
        <w:rPr>
          <w:rFonts w:hint="eastAsia"/>
          <w:sz w:val="22"/>
          <w:szCs w:val="18"/>
        </w:rPr>
        <w:t xml:space="preserve"> same center frequency, QCL assumption should not always be </w:t>
      </w:r>
      <w:r>
        <w:rPr>
          <w:rFonts w:hint="eastAsia"/>
          <w:sz w:val="22"/>
          <w:szCs w:val="18"/>
        </w:rPr>
        <w:t>assumed</w:t>
      </w:r>
      <w:r w:rsidRPr="00832F3F">
        <w:rPr>
          <w:rFonts w:hint="eastAsia"/>
          <w:sz w:val="22"/>
          <w:szCs w:val="18"/>
        </w:rPr>
        <w:t>.</w:t>
      </w:r>
    </w:p>
    <w:p w14:paraId="71D37F09" w14:textId="77777777" w:rsidR="00174F9B" w:rsidRPr="00832F3F" w:rsidRDefault="00174F9B" w:rsidP="00174F9B">
      <w:pPr>
        <w:pStyle w:val="ListParagraph"/>
        <w:numPr>
          <w:ilvl w:val="1"/>
          <w:numId w:val="9"/>
        </w:numPr>
        <w:spacing w:after="50"/>
        <w:ind w:leftChars="0"/>
        <w:rPr>
          <w:sz w:val="22"/>
          <w:szCs w:val="18"/>
        </w:rPr>
      </w:pPr>
      <w:r w:rsidRPr="00832F3F">
        <w:rPr>
          <w:rFonts w:hint="eastAsia"/>
          <w:sz w:val="22"/>
          <w:szCs w:val="18"/>
        </w:rPr>
        <w:t xml:space="preserve">Study whether/how to </w:t>
      </w:r>
      <w:r>
        <w:rPr>
          <w:rFonts w:hint="eastAsia"/>
          <w:sz w:val="22"/>
          <w:szCs w:val="18"/>
        </w:rPr>
        <w:t xml:space="preserve">use </w:t>
      </w:r>
      <w:r w:rsidRPr="00832F3F">
        <w:rPr>
          <w:rFonts w:hint="eastAsia"/>
          <w:sz w:val="22"/>
          <w:szCs w:val="18"/>
        </w:rPr>
        <w:t>OD-SSB as QCL source RS on behalf of/in addition to AO-SSB</w:t>
      </w:r>
      <w:r>
        <w:rPr>
          <w:rFonts w:hint="eastAsia"/>
          <w:sz w:val="22"/>
          <w:szCs w:val="18"/>
        </w:rPr>
        <w:t xml:space="preserve"> in case #1 and case #2</w:t>
      </w:r>
      <w:r w:rsidRPr="00832F3F">
        <w:rPr>
          <w:rFonts w:hint="eastAsia"/>
          <w:sz w:val="22"/>
          <w:szCs w:val="18"/>
        </w:rPr>
        <w:t>.</w:t>
      </w:r>
    </w:p>
    <w:p w14:paraId="660EB9AD" w14:textId="77777777" w:rsidR="00174F9B" w:rsidRPr="00A56546" w:rsidRDefault="00174F9B" w:rsidP="00174F9B">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8</w:t>
      </w:r>
      <w:r w:rsidRPr="00A56546">
        <w:rPr>
          <w:rFonts w:eastAsiaTheme="minorEastAsia"/>
          <w:b/>
          <w:bCs/>
          <w:sz w:val="22"/>
          <w:szCs w:val="22"/>
          <w:u w:val="single"/>
        </w:rPr>
        <w:t>:</w:t>
      </w:r>
    </w:p>
    <w:p w14:paraId="5DF61F34" w14:textId="77777777" w:rsidR="00174F9B" w:rsidRPr="00A90395" w:rsidRDefault="00174F9B" w:rsidP="00174F9B">
      <w:pPr>
        <w:spacing w:after="50"/>
        <w:rPr>
          <w:rFonts w:eastAsiaTheme="minorEastAsia"/>
          <w:sz w:val="22"/>
          <w:szCs w:val="22"/>
        </w:rPr>
      </w:pPr>
      <w:r>
        <w:rPr>
          <w:rFonts w:eastAsiaTheme="minorEastAsia" w:hint="eastAsia"/>
          <w:sz w:val="22"/>
          <w:szCs w:val="22"/>
        </w:rPr>
        <w:t>For each OD-SSB parameters, support following to be a list</w:t>
      </w:r>
    </w:p>
    <w:p w14:paraId="4617E34F" w14:textId="77777777" w:rsidR="00174F9B" w:rsidRPr="007539E0" w:rsidRDefault="00174F9B" w:rsidP="00174F9B">
      <w:pPr>
        <w:pStyle w:val="ListParagraph"/>
        <w:numPr>
          <w:ilvl w:val="0"/>
          <w:numId w:val="9"/>
        </w:numPr>
        <w:spacing w:after="50"/>
        <w:ind w:leftChars="0"/>
        <w:rPr>
          <w:rFonts w:eastAsiaTheme="minorEastAsia"/>
          <w:sz w:val="22"/>
          <w:szCs w:val="22"/>
        </w:rPr>
      </w:pPr>
      <w:r>
        <w:rPr>
          <w:rFonts w:eastAsiaTheme="minorEastAsia" w:hint="eastAsia"/>
          <w:sz w:val="22"/>
          <w:szCs w:val="22"/>
        </w:rPr>
        <w:t>SSB positions within a burst, periodicity, time location, Number N of OD-SSB bursts to be transmitted</w:t>
      </w:r>
    </w:p>
    <w:p w14:paraId="684C5B46" w14:textId="77777777" w:rsidR="00174F9B" w:rsidRPr="00A56546" w:rsidRDefault="00174F9B" w:rsidP="00174F9B">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9</w:t>
      </w:r>
      <w:r w:rsidRPr="00A56546">
        <w:rPr>
          <w:rFonts w:eastAsiaTheme="minorEastAsia"/>
          <w:b/>
          <w:bCs/>
          <w:sz w:val="22"/>
          <w:szCs w:val="22"/>
          <w:u w:val="single"/>
        </w:rPr>
        <w:t>:</w:t>
      </w:r>
    </w:p>
    <w:p w14:paraId="5456861D" w14:textId="77777777" w:rsidR="00174F9B" w:rsidRPr="00A90395" w:rsidRDefault="00174F9B" w:rsidP="00174F9B">
      <w:pPr>
        <w:spacing w:after="50"/>
        <w:rPr>
          <w:rFonts w:eastAsiaTheme="minorEastAsia"/>
          <w:sz w:val="22"/>
          <w:szCs w:val="22"/>
        </w:rPr>
      </w:pPr>
      <w:r>
        <w:rPr>
          <w:rFonts w:eastAsiaTheme="minorEastAsia" w:hint="eastAsia"/>
          <w:sz w:val="22"/>
          <w:szCs w:val="22"/>
        </w:rPr>
        <w:t xml:space="preserve">For each parameter in OD-SSB, </w:t>
      </w:r>
    </w:p>
    <w:p w14:paraId="1663DFC7" w14:textId="77777777" w:rsidR="00174F9B" w:rsidRPr="00107A9E" w:rsidRDefault="00174F9B" w:rsidP="00174F9B">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Support all the parameters can be absent. When each parameter is absent, legacy SSB parameter should be </w:t>
      </w:r>
      <w:r>
        <w:rPr>
          <w:rFonts w:eastAsiaTheme="minorEastAsia"/>
          <w:sz w:val="22"/>
          <w:szCs w:val="22"/>
        </w:rPr>
        <w:t>referred</w:t>
      </w:r>
      <w:r>
        <w:rPr>
          <w:rFonts w:eastAsiaTheme="minorEastAsia" w:hint="eastAsia"/>
          <w:sz w:val="22"/>
          <w:szCs w:val="22"/>
        </w:rPr>
        <w:t>.</w:t>
      </w:r>
    </w:p>
    <w:p w14:paraId="165AA75B" w14:textId="77777777" w:rsidR="00174F9B" w:rsidRPr="00A56546" w:rsidRDefault="00174F9B" w:rsidP="00174F9B">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10</w:t>
      </w:r>
      <w:r w:rsidRPr="00A56546">
        <w:rPr>
          <w:rFonts w:eastAsiaTheme="minorEastAsia"/>
          <w:b/>
          <w:bCs/>
          <w:sz w:val="22"/>
          <w:szCs w:val="22"/>
          <w:u w:val="single"/>
        </w:rPr>
        <w:t>:</w:t>
      </w:r>
    </w:p>
    <w:p w14:paraId="2ED30A14" w14:textId="77777777" w:rsidR="00174F9B" w:rsidRPr="00A90395" w:rsidRDefault="00174F9B" w:rsidP="00174F9B">
      <w:pPr>
        <w:spacing w:after="50"/>
        <w:rPr>
          <w:rFonts w:eastAsiaTheme="minorEastAsia"/>
          <w:sz w:val="22"/>
          <w:szCs w:val="22"/>
        </w:rPr>
      </w:pPr>
      <w:r w:rsidRPr="00A90395">
        <w:rPr>
          <w:rFonts w:eastAsiaTheme="minorEastAsia"/>
          <w:sz w:val="22"/>
          <w:szCs w:val="22"/>
        </w:rPr>
        <w:t>For determination of the number</w:t>
      </w:r>
      <w:r w:rsidRPr="00A90395">
        <w:rPr>
          <w:rFonts w:eastAsiaTheme="minorEastAsia" w:hint="eastAsia"/>
          <w:sz w:val="22"/>
          <w:szCs w:val="22"/>
        </w:rPr>
        <w:t>/</w:t>
      </w:r>
      <w:r w:rsidRPr="00A90395">
        <w:rPr>
          <w:rFonts w:eastAsiaTheme="minorEastAsia"/>
          <w:sz w:val="22"/>
          <w:szCs w:val="22"/>
        </w:rPr>
        <w:t>duration of OD-SSB bursts, we support the following mechanism:</w:t>
      </w:r>
    </w:p>
    <w:p w14:paraId="713667B2" w14:textId="77777777" w:rsidR="00174F9B" w:rsidRPr="00483F3C" w:rsidRDefault="00174F9B" w:rsidP="00174F9B">
      <w:pPr>
        <w:pStyle w:val="ListParagraph"/>
        <w:numPr>
          <w:ilvl w:val="0"/>
          <w:numId w:val="9"/>
        </w:numPr>
        <w:spacing w:after="50"/>
        <w:ind w:leftChars="0"/>
        <w:rPr>
          <w:rFonts w:eastAsiaTheme="minorEastAsia"/>
          <w:sz w:val="22"/>
          <w:szCs w:val="22"/>
        </w:rPr>
      </w:pPr>
      <w:r>
        <w:rPr>
          <w:rFonts w:eastAsiaTheme="minorEastAsia" w:hint="eastAsia"/>
          <w:sz w:val="22"/>
          <w:szCs w:val="22"/>
        </w:rPr>
        <w:t>T</w:t>
      </w:r>
      <w:r w:rsidRPr="00483F3C">
        <w:rPr>
          <w:rFonts w:eastAsiaTheme="minorEastAsia"/>
          <w:sz w:val="22"/>
          <w:szCs w:val="22"/>
        </w:rPr>
        <w:t xml:space="preserve">he candidate values of OD-SSB TX duration are </w:t>
      </w:r>
      <w:r>
        <w:rPr>
          <w:rFonts w:eastAsiaTheme="minorEastAsia" w:hint="eastAsia"/>
          <w:sz w:val="22"/>
          <w:szCs w:val="22"/>
        </w:rPr>
        <w:t xml:space="preserve">RRC-configured, </w:t>
      </w:r>
      <w:r w:rsidRPr="00483F3C">
        <w:rPr>
          <w:rFonts w:eastAsiaTheme="minorEastAsia"/>
          <w:sz w:val="22"/>
          <w:szCs w:val="22"/>
        </w:rPr>
        <w:t>integer multiple of SMTC periodicity</w:t>
      </w:r>
    </w:p>
    <w:p w14:paraId="4F350DFA" w14:textId="77777777" w:rsidR="00174F9B" w:rsidRPr="007539E0" w:rsidRDefault="00174F9B" w:rsidP="00174F9B">
      <w:pPr>
        <w:pStyle w:val="ListParagraph"/>
        <w:numPr>
          <w:ilvl w:val="0"/>
          <w:numId w:val="9"/>
        </w:numPr>
        <w:spacing w:after="50"/>
        <w:ind w:leftChars="0"/>
        <w:rPr>
          <w:rFonts w:eastAsiaTheme="minorEastAsia"/>
          <w:sz w:val="22"/>
          <w:szCs w:val="22"/>
        </w:rPr>
      </w:pPr>
      <w:r w:rsidRPr="00483F3C">
        <w:rPr>
          <w:rFonts w:eastAsiaTheme="minorEastAsia"/>
          <w:sz w:val="22"/>
          <w:szCs w:val="22"/>
        </w:rPr>
        <w:t>Error cases handling should be specified (e.g., performance degradation in RAN4, UE assumption of no-deactivation in RAN1 or RAN2) in deactivation of OD-SSB which is being measurement.</w:t>
      </w:r>
    </w:p>
    <w:p w14:paraId="69E7D1C5" w14:textId="77777777" w:rsidR="00174F9B" w:rsidRPr="00107A9E" w:rsidRDefault="00174F9B" w:rsidP="00174F9B">
      <w:pPr>
        <w:spacing w:afterLines="50" w:after="120"/>
        <w:rPr>
          <w:rFonts w:eastAsiaTheme="minorEastAsia"/>
          <w:sz w:val="22"/>
          <w:szCs w:val="22"/>
          <w:lang w:val="en-US"/>
        </w:rPr>
      </w:pPr>
      <w:r w:rsidRPr="00107A9E">
        <w:rPr>
          <w:rFonts w:eastAsiaTheme="minorEastAsia"/>
          <w:b/>
          <w:sz w:val="22"/>
          <w:szCs w:val="22"/>
          <w:u w:val="single"/>
        </w:rPr>
        <w:t xml:space="preserve">Proposal </w:t>
      </w:r>
      <w:r>
        <w:rPr>
          <w:rFonts w:eastAsiaTheme="minorEastAsia" w:hint="eastAsia"/>
          <w:b/>
          <w:sz w:val="22"/>
          <w:szCs w:val="22"/>
          <w:u w:val="single"/>
        </w:rPr>
        <w:t>11</w:t>
      </w:r>
      <w:r w:rsidRPr="00107A9E">
        <w:rPr>
          <w:rFonts w:eastAsiaTheme="minorEastAsia"/>
          <w:b/>
          <w:sz w:val="22"/>
          <w:szCs w:val="22"/>
          <w:u w:val="single"/>
        </w:rPr>
        <w:t>:</w:t>
      </w:r>
    </w:p>
    <w:p w14:paraId="7D6770D1" w14:textId="77777777" w:rsidR="00174F9B" w:rsidRPr="00107A9E" w:rsidRDefault="00174F9B" w:rsidP="00174F9B">
      <w:pPr>
        <w:pStyle w:val="ListParagraph"/>
        <w:numPr>
          <w:ilvl w:val="0"/>
          <w:numId w:val="9"/>
        </w:numPr>
        <w:spacing w:after="50"/>
        <w:ind w:leftChars="0"/>
        <w:rPr>
          <w:rFonts w:eastAsiaTheme="minorEastAsia"/>
          <w:sz w:val="22"/>
          <w:szCs w:val="22"/>
          <w:lang w:val="en-US"/>
        </w:rPr>
      </w:pPr>
      <w:r>
        <w:rPr>
          <w:rFonts w:eastAsiaTheme="minorEastAsia" w:hint="eastAsia"/>
          <w:sz w:val="22"/>
          <w:szCs w:val="22"/>
          <w:lang w:val="en-US"/>
        </w:rPr>
        <w:t>Support at least MAC CE based OD-SSB transmission indication in scenario #3B and case #1 and case #2.</w:t>
      </w:r>
    </w:p>
    <w:p w14:paraId="0B1616E5" w14:textId="77777777" w:rsidR="00174F9B" w:rsidRPr="00107A9E" w:rsidRDefault="00174F9B" w:rsidP="00174F9B">
      <w:pPr>
        <w:spacing w:afterLines="50" w:after="120"/>
        <w:rPr>
          <w:rFonts w:eastAsiaTheme="minorEastAsia"/>
          <w:b/>
          <w:sz w:val="22"/>
          <w:szCs w:val="22"/>
          <w:u w:val="single"/>
        </w:rPr>
      </w:pPr>
      <w:r w:rsidRPr="00107A9E">
        <w:rPr>
          <w:rFonts w:eastAsiaTheme="minorEastAsia"/>
          <w:b/>
          <w:sz w:val="22"/>
          <w:szCs w:val="22"/>
          <w:u w:val="single"/>
        </w:rPr>
        <w:t xml:space="preserve">Proposal </w:t>
      </w:r>
      <w:r>
        <w:rPr>
          <w:rFonts w:eastAsiaTheme="minorEastAsia" w:hint="eastAsia"/>
          <w:b/>
          <w:sz w:val="22"/>
          <w:szCs w:val="22"/>
          <w:u w:val="single"/>
        </w:rPr>
        <w:t>12</w:t>
      </w:r>
      <w:r w:rsidRPr="00107A9E">
        <w:rPr>
          <w:rFonts w:eastAsiaTheme="minorEastAsia"/>
          <w:b/>
          <w:sz w:val="22"/>
          <w:szCs w:val="22"/>
          <w:u w:val="single"/>
        </w:rPr>
        <w:t>:</w:t>
      </w:r>
    </w:p>
    <w:p w14:paraId="697913AC" w14:textId="77777777" w:rsidR="00174F9B" w:rsidRPr="00107A9E" w:rsidRDefault="00174F9B" w:rsidP="00174F9B">
      <w:pPr>
        <w:spacing w:after="50"/>
        <w:rPr>
          <w:rFonts w:eastAsiaTheme="minorEastAsia"/>
          <w:sz w:val="22"/>
          <w:szCs w:val="22"/>
          <w:lang w:val="en-US"/>
        </w:rPr>
      </w:pPr>
      <w:r>
        <w:rPr>
          <w:rFonts w:eastAsiaTheme="minorEastAsia" w:hint="eastAsia"/>
          <w:sz w:val="22"/>
          <w:szCs w:val="22"/>
          <w:lang w:val="en-US"/>
        </w:rPr>
        <w:t>For OD-SSB periodicity adaptation,</w:t>
      </w:r>
    </w:p>
    <w:p w14:paraId="64F4AE6F" w14:textId="77777777" w:rsidR="00174F9B" w:rsidRDefault="00174F9B" w:rsidP="00174F9B">
      <w:pPr>
        <w:pStyle w:val="ListParagraph"/>
        <w:numPr>
          <w:ilvl w:val="0"/>
          <w:numId w:val="9"/>
        </w:numPr>
        <w:spacing w:after="50"/>
        <w:ind w:leftChars="0"/>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upport OD-SSB periodicity adaptation in both case #1/#2.</w:t>
      </w:r>
    </w:p>
    <w:p w14:paraId="1D782A3D" w14:textId="5DA44934" w:rsidR="00174F9B" w:rsidRPr="00174F9B" w:rsidRDefault="00174F9B" w:rsidP="00402FEE">
      <w:pPr>
        <w:pStyle w:val="ListParagraph"/>
        <w:numPr>
          <w:ilvl w:val="0"/>
          <w:numId w:val="9"/>
        </w:numPr>
        <w:spacing w:after="50"/>
        <w:ind w:leftChars="0"/>
      </w:pPr>
      <w:r>
        <w:rPr>
          <w:rFonts w:eastAsiaTheme="minorEastAsia" w:hint="eastAsia"/>
          <w:sz w:val="22"/>
          <w:szCs w:val="22"/>
          <w:lang w:val="en-US"/>
        </w:rPr>
        <w:t>Group-common DCI (agreed in agenda 9.5.3) can be a starting point.</w:t>
      </w:r>
    </w:p>
    <w:p w14:paraId="36A7A571" w14:textId="77777777" w:rsidR="00174F9B" w:rsidRPr="003F7324" w:rsidRDefault="00174F9B" w:rsidP="00174F9B">
      <w:pPr>
        <w:spacing w:afterLines="50" w:after="120"/>
        <w:rPr>
          <w:rFonts w:eastAsiaTheme="minorEastAsia"/>
          <w:b/>
          <w:sz w:val="22"/>
          <w:szCs w:val="22"/>
          <w:u w:val="single"/>
        </w:rPr>
      </w:pPr>
      <w:r w:rsidRPr="00C05962">
        <w:rPr>
          <w:rFonts w:eastAsiaTheme="minorEastAsia"/>
          <w:b/>
          <w:sz w:val="22"/>
          <w:szCs w:val="22"/>
          <w:u w:val="single"/>
        </w:rPr>
        <w:t xml:space="preserve">Proposal </w:t>
      </w:r>
      <w:r>
        <w:rPr>
          <w:rFonts w:eastAsiaTheme="minorEastAsia" w:hint="eastAsia"/>
          <w:b/>
          <w:sz w:val="22"/>
          <w:szCs w:val="22"/>
          <w:u w:val="single"/>
        </w:rPr>
        <w:t>13</w:t>
      </w:r>
      <w:r w:rsidRPr="00C05962">
        <w:rPr>
          <w:rFonts w:eastAsiaTheme="minorEastAsia"/>
          <w:b/>
          <w:sz w:val="22"/>
          <w:szCs w:val="22"/>
          <w:u w:val="single"/>
        </w:rPr>
        <w:t>:</w:t>
      </w:r>
    </w:p>
    <w:p w14:paraId="5882C2CE" w14:textId="77777777" w:rsidR="00174F9B" w:rsidRPr="00107A9E" w:rsidRDefault="00174F9B" w:rsidP="00174F9B">
      <w:pPr>
        <w:spacing w:after="50"/>
        <w:rPr>
          <w:rFonts w:eastAsiaTheme="minorEastAsia"/>
          <w:sz w:val="22"/>
          <w:szCs w:val="22"/>
        </w:rPr>
      </w:pPr>
      <w:r w:rsidRPr="00C71ED7">
        <w:rPr>
          <w:rFonts w:eastAsiaTheme="minorEastAsia" w:hint="eastAsia"/>
          <w:sz w:val="22"/>
          <w:szCs w:val="22"/>
          <w:lang w:val="en-US"/>
        </w:rPr>
        <w:t xml:space="preserve">For MAC-CE deactivation </w:t>
      </w:r>
      <w:r w:rsidRPr="00C71ED7">
        <w:rPr>
          <w:rFonts w:eastAsiaTheme="minorEastAsia"/>
          <w:sz w:val="22"/>
          <w:szCs w:val="22"/>
          <w:lang w:val="en-US"/>
        </w:rPr>
        <w:t>indication</w:t>
      </w:r>
      <w:r w:rsidRPr="00C71ED7">
        <w:rPr>
          <w:rFonts w:eastAsiaTheme="minorEastAsia" w:hint="eastAsia"/>
          <w:sz w:val="22"/>
          <w:szCs w:val="22"/>
          <w:lang w:val="en-US"/>
        </w:rPr>
        <w:t xml:space="preserve">, </w:t>
      </w:r>
      <w:r>
        <w:rPr>
          <w:rFonts w:eastAsiaTheme="minorEastAsia" w:hint="eastAsia"/>
          <w:sz w:val="22"/>
          <w:szCs w:val="22"/>
          <w:lang w:val="en-US"/>
        </w:rPr>
        <w:t>s</w:t>
      </w:r>
      <w:r w:rsidRPr="00C71ED7">
        <w:rPr>
          <w:rFonts w:eastAsiaTheme="minorEastAsia" w:hint="eastAsia"/>
          <w:sz w:val="22"/>
          <w:szCs w:val="22"/>
          <w:lang w:val="en-US"/>
        </w:rPr>
        <w:t>upport all the scenarios and cases.</w:t>
      </w:r>
    </w:p>
    <w:p w14:paraId="2B78421D" w14:textId="77777777" w:rsidR="00174F9B" w:rsidRPr="00983090" w:rsidRDefault="00174F9B" w:rsidP="00174F9B">
      <w:pPr>
        <w:spacing w:after="50"/>
        <w:ind w:firstLine="720"/>
        <w:rPr>
          <w:rFonts w:eastAsiaTheme="minorEastAsia"/>
          <w:sz w:val="22"/>
          <w:szCs w:val="22"/>
        </w:rPr>
      </w:pPr>
      <w:r>
        <w:rPr>
          <w:rFonts w:eastAsiaTheme="minorEastAsia" w:hint="eastAsia"/>
          <w:sz w:val="22"/>
          <w:szCs w:val="22"/>
          <w:lang w:val="en-US"/>
        </w:rPr>
        <w:t xml:space="preserve">In </w:t>
      </w:r>
      <w:r>
        <w:rPr>
          <w:rFonts w:eastAsiaTheme="minorEastAsia"/>
          <w:sz w:val="22"/>
          <w:szCs w:val="22"/>
          <w:lang w:val="en-US"/>
        </w:rPr>
        <w:t>addition</w:t>
      </w:r>
      <w:r>
        <w:rPr>
          <w:rFonts w:eastAsiaTheme="minorEastAsia" w:hint="eastAsia"/>
          <w:sz w:val="22"/>
          <w:szCs w:val="22"/>
          <w:lang w:val="en-US"/>
        </w:rPr>
        <w:t xml:space="preserve"> to the above, </w:t>
      </w:r>
      <w:r w:rsidRPr="00A648F7">
        <w:rPr>
          <w:rFonts w:eastAsiaTheme="minorEastAsia" w:hint="eastAsia"/>
          <w:sz w:val="22"/>
          <w:szCs w:val="22"/>
          <w:lang w:val="en-US"/>
        </w:rPr>
        <w:t>we support option 4/4a.</w:t>
      </w:r>
    </w:p>
    <w:p w14:paraId="6940B1EE" w14:textId="77777777" w:rsidR="00174F9B" w:rsidRPr="00BD29B5" w:rsidRDefault="00174F9B" w:rsidP="00174F9B">
      <w:pPr>
        <w:spacing w:afterLines="50" w:after="120"/>
        <w:rPr>
          <w:rFonts w:eastAsiaTheme="minorEastAsia"/>
          <w:b/>
          <w:sz w:val="22"/>
          <w:szCs w:val="22"/>
          <w:u w:val="single"/>
        </w:rPr>
      </w:pPr>
      <w:r w:rsidRPr="00BD29B5">
        <w:rPr>
          <w:rFonts w:eastAsiaTheme="minorEastAsia"/>
          <w:b/>
          <w:sz w:val="22"/>
          <w:szCs w:val="22"/>
          <w:u w:val="single"/>
        </w:rPr>
        <w:t xml:space="preserve">Proposal </w:t>
      </w:r>
      <w:r>
        <w:rPr>
          <w:rFonts w:eastAsiaTheme="minorEastAsia" w:hint="eastAsia"/>
          <w:b/>
          <w:sz w:val="22"/>
          <w:szCs w:val="22"/>
          <w:u w:val="single"/>
        </w:rPr>
        <w:t>14</w:t>
      </w:r>
      <w:r w:rsidRPr="00BD29B5">
        <w:rPr>
          <w:rFonts w:eastAsiaTheme="minorEastAsia"/>
          <w:b/>
          <w:sz w:val="22"/>
          <w:szCs w:val="22"/>
          <w:u w:val="single"/>
        </w:rPr>
        <w:t>:</w:t>
      </w:r>
    </w:p>
    <w:p w14:paraId="71F6E3E1" w14:textId="77777777" w:rsidR="00174F9B" w:rsidRPr="000E488A" w:rsidRDefault="00174F9B" w:rsidP="00174F9B">
      <w:pPr>
        <w:spacing w:after="50"/>
        <w:rPr>
          <w:rFonts w:eastAsiaTheme="minorEastAsia"/>
          <w:sz w:val="22"/>
          <w:szCs w:val="22"/>
          <w:lang w:val="en-US"/>
        </w:rPr>
      </w:pPr>
      <w:r w:rsidRPr="000E488A">
        <w:rPr>
          <w:rFonts w:eastAsiaTheme="minorEastAsia"/>
          <w:sz w:val="22"/>
          <w:szCs w:val="22"/>
          <w:lang w:val="en-US"/>
        </w:rPr>
        <w:t xml:space="preserve">For the case when OD-SSB transmissions and cell with signaling transmissions have different numerology, </w:t>
      </w:r>
    </w:p>
    <w:p w14:paraId="27912893" w14:textId="77777777" w:rsidR="00174F9B" w:rsidRPr="0046689F" w:rsidRDefault="00174F9B" w:rsidP="00174F9B">
      <w:pPr>
        <w:pStyle w:val="ListParagraph"/>
        <w:numPr>
          <w:ilvl w:val="0"/>
          <w:numId w:val="9"/>
        </w:numPr>
        <w:spacing w:after="50"/>
        <w:ind w:leftChars="0"/>
        <w:rPr>
          <w:b/>
          <w:lang w:val="en-US"/>
        </w:rPr>
      </w:pPr>
      <w:r w:rsidRPr="000E488A">
        <w:rPr>
          <w:rFonts w:eastAsiaTheme="minorEastAsia"/>
          <w:sz w:val="22"/>
          <w:szCs w:val="22"/>
          <w:lang w:val="en-US"/>
        </w:rPr>
        <w:t>Support option 3 for SCS determination related to</w:t>
      </w:r>
      <w:r>
        <w:rPr>
          <w:rFonts w:eastAsiaTheme="minorEastAsia" w:hint="eastAsia"/>
          <w:sz w:val="22"/>
          <w:szCs w:val="22"/>
          <w:lang w:val="en-US"/>
        </w:rPr>
        <w:t xml:space="preserve"> T</w:t>
      </w:r>
      <w:r w:rsidRPr="000E488A">
        <w:rPr>
          <w:rFonts w:eastAsiaTheme="minorEastAsia"/>
          <w:sz w:val="22"/>
          <w:szCs w:val="22"/>
          <w:lang w:val="en-US"/>
        </w:rPr>
        <w:t xml:space="preserve"> </w:t>
      </w:r>
    </w:p>
    <w:p w14:paraId="58166879" w14:textId="77777777" w:rsidR="00174F9B" w:rsidRPr="001219AC" w:rsidRDefault="00174F9B" w:rsidP="00174F9B">
      <w:pPr>
        <w:spacing w:afterLines="50" w:after="120"/>
        <w:rPr>
          <w:rFonts w:eastAsiaTheme="minorEastAsia"/>
          <w:b/>
          <w:sz w:val="22"/>
          <w:szCs w:val="22"/>
          <w:u w:val="single"/>
        </w:rPr>
      </w:pPr>
      <w:r w:rsidRPr="001219AC">
        <w:rPr>
          <w:rFonts w:eastAsiaTheme="minorEastAsia"/>
          <w:b/>
          <w:sz w:val="22"/>
          <w:szCs w:val="22"/>
          <w:u w:val="single"/>
        </w:rPr>
        <w:t xml:space="preserve">Proposal </w:t>
      </w:r>
      <w:r>
        <w:rPr>
          <w:rFonts w:eastAsiaTheme="minorEastAsia" w:hint="eastAsia"/>
          <w:b/>
          <w:sz w:val="22"/>
          <w:szCs w:val="22"/>
          <w:u w:val="single"/>
        </w:rPr>
        <w:t>15</w:t>
      </w:r>
      <w:r w:rsidRPr="001219AC">
        <w:rPr>
          <w:rFonts w:eastAsiaTheme="minorEastAsia"/>
          <w:b/>
          <w:sz w:val="22"/>
          <w:szCs w:val="22"/>
          <w:u w:val="single"/>
        </w:rPr>
        <w:t>:</w:t>
      </w:r>
    </w:p>
    <w:p w14:paraId="6EB2D062" w14:textId="77777777" w:rsidR="00174F9B" w:rsidRPr="004B374E" w:rsidRDefault="00174F9B" w:rsidP="00174F9B">
      <w:pPr>
        <w:spacing w:after="50"/>
        <w:rPr>
          <w:rFonts w:eastAsiaTheme="minorEastAsia"/>
          <w:bCs/>
          <w:sz w:val="22"/>
          <w:szCs w:val="22"/>
          <w:lang w:val="en-US"/>
        </w:rPr>
      </w:pPr>
      <w:r w:rsidRPr="004B374E">
        <w:rPr>
          <w:rFonts w:eastAsiaTheme="minorEastAsia"/>
          <w:bCs/>
          <w:sz w:val="22"/>
          <w:szCs w:val="22"/>
          <w:lang w:val="en-US"/>
        </w:rPr>
        <w:t>In terms of CSI report configuration for L1 measurement,</w:t>
      </w:r>
    </w:p>
    <w:p w14:paraId="5CF1250E" w14:textId="77777777" w:rsidR="00174F9B" w:rsidRPr="004B374E" w:rsidRDefault="00174F9B" w:rsidP="00AE6DDE">
      <w:pPr>
        <w:pStyle w:val="ListParagraph"/>
        <w:numPr>
          <w:ilvl w:val="0"/>
          <w:numId w:val="9"/>
        </w:numPr>
        <w:spacing w:after="50"/>
        <w:ind w:leftChars="0"/>
        <w:rPr>
          <w:rFonts w:eastAsiaTheme="minorEastAsia"/>
          <w:b/>
          <w:sz w:val="22"/>
          <w:szCs w:val="22"/>
          <w:lang w:val="en-US"/>
        </w:rPr>
      </w:pPr>
      <w:r w:rsidRPr="00740C5C">
        <w:rPr>
          <w:rFonts w:eastAsiaTheme="minorEastAsia"/>
          <w:sz w:val="22"/>
          <w:szCs w:val="22"/>
          <w:lang w:val="en-US"/>
        </w:rPr>
        <w:t>We support both option 1 and option 2</w:t>
      </w:r>
      <w:r>
        <w:rPr>
          <w:rFonts w:eastAsiaTheme="minorEastAsia" w:hint="eastAsia"/>
          <w:sz w:val="22"/>
          <w:szCs w:val="22"/>
          <w:lang w:val="en-US"/>
        </w:rPr>
        <w:t xml:space="preserve">, which </w:t>
      </w:r>
      <w:r>
        <w:rPr>
          <w:rFonts w:eastAsiaTheme="minorEastAsia"/>
          <w:sz w:val="22"/>
          <w:szCs w:val="22"/>
          <w:lang w:val="en-US"/>
        </w:rPr>
        <w:t>option</w:t>
      </w:r>
      <w:r>
        <w:rPr>
          <w:rFonts w:eastAsiaTheme="minorEastAsia" w:hint="eastAsia"/>
          <w:sz w:val="22"/>
          <w:szCs w:val="22"/>
          <w:lang w:val="en-US"/>
        </w:rPr>
        <w:t xml:space="preserve"> to use is up to NW </w:t>
      </w:r>
      <w:r>
        <w:rPr>
          <w:rFonts w:eastAsiaTheme="minorEastAsia"/>
          <w:sz w:val="22"/>
          <w:szCs w:val="22"/>
          <w:lang w:val="en-US"/>
        </w:rPr>
        <w:t>implementation</w:t>
      </w:r>
      <w:r w:rsidRPr="00740C5C">
        <w:rPr>
          <w:rFonts w:eastAsiaTheme="minorEastAsia"/>
          <w:sz w:val="22"/>
          <w:szCs w:val="22"/>
          <w:lang w:val="en-US"/>
        </w:rPr>
        <w:t>.</w:t>
      </w:r>
      <w:r w:rsidRPr="00740865">
        <w:rPr>
          <w:rFonts w:eastAsiaTheme="minorEastAsia"/>
          <w:sz w:val="22"/>
          <w:szCs w:val="22"/>
          <w:lang w:val="en-US"/>
        </w:rPr>
        <w:t xml:space="preserve"> </w:t>
      </w:r>
    </w:p>
    <w:p w14:paraId="2A2761D4" w14:textId="77777777" w:rsidR="00174F9B" w:rsidRPr="004B374E" w:rsidRDefault="00174F9B" w:rsidP="00174F9B">
      <w:pPr>
        <w:pStyle w:val="ListParagraph"/>
        <w:numPr>
          <w:ilvl w:val="1"/>
          <w:numId w:val="9"/>
        </w:numPr>
        <w:spacing w:after="50"/>
        <w:ind w:leftChars="0"/>
        <w:rPr>
          <w:rFonts w:eastAsiaTheme="minorEastAsia"/>
          <w:bCs/>
          <w:sz w:val="22"/>
          <w:szCs w:val="22"/>
          <w:lang w:val="en-US"/>
        </w:rPr>
      </w:pPr>
      <w:r w:rsidRPr="004B374E">
        <w:rPr>
          <w:rFonts w:eastAsiaTheme="minorEastAsia"/>
          <w:bCs/>
          <w:sz w:val="22"/>
          <w:szCs w:val="22"/>
          <w:lang w:val="en-US"/>
        </w:rPr>
        <w:t>For option 1, when OD-SSB transmission is indicated, L1 meas. should be done using both AO-SSB and OD-SSB.</w:t>
      </w:r>
    </w:p>
    <w:p w14:paraId="43E0D064" w14:textId="77777777" w:rsidR="00174F9B" w:rsidRPr="004B374E" w:rsidRDefault="00174F9B" w:rsidP="00174F9B">
      <w:pPr>
        <w:pStyle w:val="ListParagraph"/>
        <w:numPr>
          <w:ilvl w:val="1"/>
          <w:numId w:val="9"/>
        </w:numPr>
        <w:spacing w:after="50"/>
        <w:ind w:leftChars="0"/>
        <w:rPr>
          <w:rFonts w:eastAsiaTheme="minorEastAsia"/>
          <w:bCs/>
          <w:sz w:val="22"/>
          <w:szCs w:val="22"/>
          <w:lang w:val="en-US"/>
        </w:rPr>
      </w:pPr>
      <w:r w:rsidRPr="004B374E">
        <w:rPr>
          <w:rFonts w:eastAsiaTheme="minorEastAsia"/>
          <w:bCs/>
          <w:sz w:val="22"/>
          <w:szCs w:val="22"/>
          <w:lang w:val="en-US"/>
        </w:rPr>
        <w:t>For option 2, it is useful to fix one to one association b/w CSI report config and either AO or OD-SSB when SSB properties (e.g., SSB TX power) are different b/w AO and OD-SSB.</w:t>
      </w:r>
    </w:p>
    <w:p w14:paraId="2E414251" w14:textId="77777777" w:rsidR="00174F9B" w:rsidRPr="00677F35" w:rsidRDefault="00174F9B" w:rsidP="00174F9B">
      <w:pPr>
        <w:spacing w:afterLines="50" w:after="120"/>
        <w:rPr>
          <w:rFonts w:eastAsiaTheme="minorEastAsia"/>
          <w:b/>
          <w:bCs/>
          <w:sz w:val="22"/>
          <w:szCs w:val="22"/>
          <w:u w:val="single"/>
        </w:rPr>
      </w:pPr>
      <w:r w:rsidRPr="00677F35">
        <w:rPr>
          <w:rFonts w:eastAsiaTheme="minorEastAsia"/>
          <w:b/>
          <w:bCs/>
          <w:sz w:val="22"/>
          <w:szCs w:val="22"/>
          <w:u w:val="single"/>
        </w:rPr>
        <w:t xml:space="preserve">Observation </w:t>
      </w:r>
      <w:r w:rsidRPr="00107A9E">
        <w:rPr>
          <w:rFonts w:eastAsiaTheme="minorEastAsia" w:hint="eastAsia"/>
          <w:b/>
          <w:bCs/>
          <w:sz w:val="22"/>
          <w:szCs w:val="22"/>
          <w:u w:val="single"/>
        </w:rPr>
        <w:t>2</w:t>
      </w:r>
      <w:r w:rsidRPr="00677F35">
        <w:rPr>
          <w:rFonts w:eastAsiaTheme="minorEastAsia"/>
          <w:b/>
          <w:bCs/>
          <w:sz w:val="22"/>
          <w:szCs w:val="22"/>
          <w:u w:val="single"/>
        </w:rPr>
        <w:t>:</w:t>
      </w:r>
    </w:p>
    <w:p w14:paraId="63CFB2F8" w14:textId="35E1A92D" w:rsidR="00174F9B" w:rsidRPr="00402FEE" w:rsidRDefault="00174F9B" w:rsidP="00373C1E">
      <w:pPr>
        <w:rPr>
          <w:rFonts w:eastAsia="SimSun"/>
          <w:sz w:val="22"/>
          <w:szCs w:val="22"/>
          <w:lang w:val="en-US" w:eastAsia="zh-CN"/>
        </w:rPr>
      </w:pPr>
      <w:r w:rsidRPr="00402FEE">
        <w:rPr>
          <w:rFonts w:eastAsiaTheme="minorEastAsia"/>
          <w:sz w:val="22"/>
          <w:szCs w:val="22"/>
          <w:lang w:val="en-US"/>
        </w:rPr>
        <w:t xml:space="preserve">In order for </w:t>
      </w:r>
      <w:r w:rsidRPr="00402FEE">
        <w:rPr>
          <w:rFonts w:eastAsia="SimSun"/>
          <w:sz w:val="22"/>
          <w:szCs w:val="22"/>
          <w:lang w:val="en-US" w:eastAsia="zh-CN"/>
        </w:rPr>
        <w:t xml:space="preserve">NW </w:t>
      </w:r>
      <w:r w:rsidRPr="00402FEE">
        <w:rPr>
          <w:rFonts w:eastAsiaTheme="minorEastAsia"/>
          <w:sz w:val="22"/>
          <w:szCs w:val="22"/>
          <w:lang w:val="en-US"/>
        </w:rPr>
        <w:t xml:space="preserve">to </w:t>
      </w:r>
      <w:r w:rsidRPr="00402FEE">
        <w:rPr>
          <w:rFonts w:eastAsia="SimSun"/>
          <w:sz w:val="22"/>
          <w:szCs w:val="22"/>
          <w:lang w:val="en-US" w:eastAsia="zh-CN"/>
        </w:rPr>
        <w:t>know which configured SCell and beam is best</w:t>
      </w:r>
      <w:r w:rsidRPr="00402FEE">
        <w:rPr>
          <w:rFonts w:eastAsiaTheme="minorEastAsia"/>
          <w:sz w:val="22"/>
          <w:szCs w:val="22"/>
          <w:lang w:val="en-US"/>
        </w:rPr>
        <w:t xml:space="preserve"> to be activated with </w:t>
      </w:r>
      <w:r w:rsidRPr="00402FEE">
        <w:rPr>
          <w:rFonts w:eastAsia="SimSun"/>
          <w:sz w:val="22"/>
          <w:szCs w:val="22"/>
          <w:lang w:val="en-US" w:eastAsia="zh-CN"/>
        </w:rPr>
        <w:t>minimizing NW TX</w:t>
      </w:r>
      <w:r w:rsidRPr="00402FEE">
        <w:rPr>
          <w:rFonts w:eastAsiaTheme="minorEastAsia"/>
          <w:sz w:val="22"/>
          <w:szCs w:val="22"/>
          <w:lang w:val="en-US"/>
        </w:rPr>
        <w:t>, L1 meas. based on OD-SSB is beneficial.</w:t>
      </w:r>
    </w:p>
    <w:p w14:paraId="3211D186" w14:textId="77777777" w:rsidR="00174F9B" w:rsidRPr="00677F35" w:rsidRDefault="00174F9B" w:rsidP="00174F9B">
      <w:pPr>
        <w:spacing w:afterLines="50" w:after="120"/>
        <w:rPr>
          <w:rFonts w:eastAsiaTheme="minorEastAsia"/>
          <w:b/>
          <w:bCs/>
          <w:sz w:val="22"/>
          <w:szCs w:val="22"/>
          <w:u w:val="single"/>
        </w:rPr>
      </w:pPr>
      <w:r w:rsidRPr="00677F35">
        <w:rPr>
          <w:rFonts w:eastAsiaTheme="minorEastAsia"/>
          <w:b/>
          <w:bCs/>
          <w:sz w:val="22"/>
          <w:szCs w:val="22"/>
          <w:u w:val="single"/>
        </w:rPr>
        <w:t>Proposal 1</w:t>
      </w:r>
      <w:r w:rsidRPr="00107A9E">
        <w:rPr>
          <w:rFonts w:eastAsiaTheme="minorEastAsia" w:hint="eastAsia"/>
          <w:b/>
          <w:bCs/>
          <w:sz w:val="22"/>
          <w:szCs w:val="22"/>
          <w:u w:val="single"/>
        </w:rPr>
        <w:t>6</w:t>
      </w:r>
      <w:r w:rsidRPr="00677F35">
        <w:rPr>
          <w:rFonts w:eastAsiaTheme="minorEastAsia"/>
          <w:b/>
          <w:bCs/>
          <w:sz w:val="22"/>
          <w:szCs w:val="22"/>
          <w:u w:val="single"/>
        </w:rPr>
        <w:t>:</w:t>
      </w:r>
    </w:p>
    <w:p w14:paraId="40170A97" w14:textId="4D469CA7" w:rsidR="00174F9B" w:rsidRPr="00402FEE" w:rsidRDefault="00174F9B" w:rsidP="00373C1E">
      <w:pPr>
        <w:rPr>
          <w:rFonts w:eastAsia="SimSun"/>
          <w:sz w:val="22"/>
          <w:szCs w:val="22"/>
          <w:lang w:eastAsia="zh-CN"/>
        </w:rPr>
      </w:pPr>
      <w:r w:rsidRPr="00402FEE">
        <w:rPr>
          <w:rFonts w:eastAsia="SimSun"/>
          <w:sz w:val="22"/>
          <w:szCs w:val="22"/>
          <w:lang w:eastAsia="zh-CN"/>
        </w:rPr>
        <w:t>Support L1 meas. based on OD-SSB in scenario #2/case #1 by reusing the existing LTM mechanism.</w:t>
      </w:r>
    </w:p>
    <w:p w14:paraId="5824ABEB" w14:textId="77777777" w:rsidR="00373C1E" w:rsidRPr="00993123" w:rsidRDefault="00373C1E" w:rsidP="00373C1E">
      <w:pPr>
        <w:spacing w:afterLines="50" w:after="120"/>
        <w:rPr>
          <w:rFonts w:eastAsiaTheme="minorEastAsia"/>
          <w:b/>
          <w:bCs/>
          <w:sz w:val="22"/>
          <w:szCs w:val="22"/>
          <w:u w:val="single"/>
        </w:rPr>
      </w:pPr>
      <w:r w:rsidRPr="00993123">
        <w:rPr>
          <w:rFonts w:eastAsiaTheme="minorEastAsia"/>
          <w:b/>
          <w:bCs/>
          <w:sz w:val="22"/>
          <w:szCs w:val="22"/>
          <w:u w:val="single"/>
        </w:rPr>
        <w:t>Proposal 1</w:t>
      </w:r>
      <w:r w:rsidRPr="00107A9E">
        <w:rPr>
          <w:rFonts w:eastAsiaTheme="minorEastAsia"/>
          <w:b/>
          <w:bCs/>
          <w:sz w:val="22"/>
          <w:szCs w:val="22"/>
          <w:u w:val="single"/>
        </w:rPr>
        <w:t>7</w:t>
      </w:r>
      <w:r w:rsidRPr="00993123">
        <w:rPr>
          <w:rFonts w:eastAsiaTheme="minorEastAsia"/>
          <w:b/>
          <w:bCs/>
          <w:sz w:val="22"/>
          <w:szCs w:val="22"/>
          <w:u w:val="single"/>
        </w:rPr>
        <w:t>:</w:t>
      </w:r>
    </w:p>
    <w:p w14:paraId="11E4457E" w14:textId="77777777" w:rsidR="00373C1E" w:rsidRDefault="00373C1E" w:rsidP="00373C1E">
      <w:pPr>
        <w:rPr>
          <w:rFonts w:eastAsiaTheme="minorEastAsia"/>
          <w:sz w:val="22"/>
          <w:szCs w:val="22"/>
          <w:lang w:val="en-US"/>
        </w:rPr>
      </w:pPr>
      <w:r w:rsidRPr="00107A9E">
        <w:rPr>
          <w:rFonts w:eastAsiaTheme="minorEastAsia"/>
          <w:sz w:val="22"/>
          <w:szCs w:val="22"/>
        </w:rPr>
        <w:t>Study</w:t>
      </w:r>
      <w:r w:rsidRPr="00107A9E">
        <w:rPr>
          <w:rFonts w:eastAsiaTheme="minorEastAsia"/>
          <w:sz w:val="22"/>
          <w:szCs w:val="22"/>
          <w:lang w:val="en-US"/>
        </w:rPr>
        <w:t xml:space="preserve"> restriction on time domain behavior of OD-SSB and L1 reporting</w:t>
      </w:r>
    </w:p>
    <w:p w14:paraId="7D4AB48F" w14:textId="77777777" w:rsidR="00373C1E" w:rsidRPr="004B374E" w:rsidRDefault="00373C1E" w:rsidP="00373C1E">
      <w:pPr>
        <w:pStyle w:val="ListParagraph"/>
        <w:numPr>
          <w:ilvl w:val="0"/>
          <w:numId w:val="9"/>
        </w:numPr>
        <w:spacing w:after="50"/>
        <w:ind w:leftChars="0"/>
        <w:rPr>
          <w:rFonts w:eastAsiaTheme="minorEastAsia"/>
          <w:b/>
          <w:sz w:val="22"/>
          <w:szCs w:val="22"/>
          <w:lang w:val="en-US"/>
        </w:rPr>
      </w:pPr>
      <w:r w:rsidRPr="00373C1E">
        <w:rPr>
          <w:rFonts w:eastAsiaTheme="minorEastAsia"/>
          <w:sz w:val="22"/>
          <w:szCs w:val="22"/>
          <w:lang w:val="en-US"/>
        </w:rPr>
        <w:t>It can be considered to follow the legacy CSI framework, e.g., Periodic L1 meas. should be as-sociated with periodic on-demand SSB only.</w:t>
      </w:r>
    </w:p>
    <w:p w14:paraId="35FDBE39" w14:textId="77777777" w:rsidR="00373C1E" w:rsidRPr="00107A9E" w:rsidRDefault="00373C1E" w:rsidP="00373C1E">
      <w:pPr>
        <w:pStyle w:val="ListParagraph"/>
        <w:numPr>
          <w:ilvl w:val="1"/>
          <w:numId w:val="9"/>
        </w:numPr>
        <w:spacing w:after="50"/>
        <w:ind w:leftChars="0"/>
        <w:rPr>
          <w:rFonts w:eastAsiaTheme="minorEastAsia"/>
          <w:bCs/>
          <w:sz w:val="22"/>
          <w:szCs w:val="22"/>
          <w:lang w:val="en-US"/>
        </w:rPr>
      </w:pPr>
      <w:r w:rsidRPr="00373C1E">
        <w:rPr>
          <w:rFonts w:eastAsiaTheme="minorEastAsia"/>
          <w:bCs/>
          <w:sz w:val="22"/>
          <w:szCs w:val="22"/>
          <w:lang w:val="en-US"/>
        </w:rPr>
        <w:t>FFS: relationship of indication signaling and time domain behavior of OD-SSB for L1 measurement.</w:t>
      </w:r>
    </w:p>
    <w:p w14:paraId="343CBD66" w14:textId="77777777" w:rsidR="00AD5124" w:rsidRPr="00483C9A" w:rsidRDefault="00AD5124" w:rsidP="00D479A1">
      <w:pPr>
        <w:spacing w:afterLines="50" w:after="120"/>
        <w:rPr>
          <w:rFonts w:eastAsiaTheme="minorEastAsia"/>
          <w:b/>
          <w:sz w:val="22"/>
          <w:szCs w:val="22"/>
          <w:u w:val="single"/>
        </w:rPr>
      </w:pPr>
    </w:p>
    <w:p w14:paraId="5134DDD9" w14:textId="77777777" w:rsidR="00E23DF0" w:rsidRPr="007B3BA0" w:rsidRDefault="00E23DF0" w:rsidP="00FA2362">
      <w:pPr>
        <w:pStyle w:val="Heading1"/>
        <w:spacing w:after="120"/>
        <w:rPr>
          <w:b/>
          <w:lang w:val="en-US"/>
        </w:rPr>
      </w:pPr>
      <w:r w:rsidRPr="007B3BA0">
        <w:rPr>
          <w:b/>
          <w:lang w:val="en-US"/>
        </w:rPr>
        <w:t>References</w:t>
      </w:r>
    </w:p>
    <w:p w14:paraId="7F8E05FD" w14:textId="68BD94F2" w:rsidR="00FF2C30" w:rsidRPr="0003240D" w:rsidRDefault="00EE1659" w:rsidP="00FA2362">
      <w:pPr>
        <w:pStyle w:val="ListParagraph"/>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51E74CFE" w:rsidR="0003240D" w:rsidRDefault="007A0BD8" w:rsidP="00D6279C">
      <w:pPr>
        <w:pStyle w:val="ListParagraph"/>
        <w:numPr>
          <w:ilvl w:val="0"/>
          <w:numId w:val="4"/>
        </w:numPr>
        <w:ind w:leftChars="0"/>
        <w:rPr>
          <w:bCs/>
          <w:sz w:val="22"/>
          <w:szCs w:val="22"/>
        </w:rPr>
      </w:pPr>
      <w:r w:rsidRPr="007A0BD8">
        <w:rPr>
          <w:bCs/>
          <w:sz w:val="22"/>
          <w:szCs w:val="22"/>
        </w:rPr>
        <w:t>3GPP, RAN1</w:t>
      </w:r>
      <w:r w:rsidR="00A5285A">
        <w:rPr>
          <w:rFonts w:hint="eastAsia"/>
          <w:bCs/>
          <w:sz w:val="22"/>
          <w:szCs w:val="22"/>
        </w:rPr>
        <w:t xml:space="preserve"> </w:t>
      </w:r>
      <w:r w:rsidRPr="007A0BD8">
        <w:rPr>
          <w:bCs/>
          <w:sz w:val="22"/>
          <w:szCs w:val="22"/>
        </w:rPr>
        <w:t>#</w:t>
      </w:r>
      <w:r w:rsidR="00EC705C" w:rsidRPr="007A0BD8">
        <w:rPr>
          <w:bCs/>
          <w:sz w:val="22"/>
          <w:szCs w:val="22"/>
        </w:rPr>
        <w:t>11</w:t>
      </w:r>
      <w:r w:rsidR="00EC705C">
        <w:rPr>
          <w:rFonts w:hint="eastAsia"/>
          <w:bCs/>
          <w:sz w:val="22"/>
          <w:szCs w:val="22"/>
        </w:rPr>
        <w:t>9</w:t>
      </w:r>
      <w:r w:rsidR="00EC705C" w:rsidRPr="007A0BD8">
        <w:rPr>
          <w:bCs/>
          <w:sz w:val="22"/>
          <w:szCs w:val="22"/>
        </w:rPr>
        <w:t xml:space="preserve"> </w:t>
      </w:r>
      <w:r w:rsidRPr="007A0BD8">
        <w:rPr>
          <w:bCs/>
          <w:sz w:val="22"/>
          <w:szCs w:val="22"/>
        </w:rPr>
        <w:t>meeting, Chairman’s notes</w:t>
      </w:r>
    </w:p>
    <w:p w14:paraId="303E16D3" w14:textId="255DCBB6" w:rsidR="005A672D" w:rsidRPr="009E3B03" w:rsidRDefault="005A672D" w:rsidP="009E3B03">
      <w:pPr>
        <w:pStyle w:val="ListParagraph"/>
        <w:numPr>
          <w:ilvl w:val="0"/>
          <w:numId w:val="4"/>
        </w:numPr>
        <w:ind w:leftChars="0"/>
        <w:rPr>
          <w:rFonts w:hint="eastAsia"/>
          <w:bCs/>
          <w:sz w:val="22"/>
          <w:szCs w:val="22"/>
        </w:rPr>
      </w:pPr>
      <w:r w:rsidRPr="007A0BD8">
        <w:rPr>
          <w:bCs/>
          <w:sz w:val="22"/>
          <w:szCs w:val="22"/>
        </w:rPr>
        <w:t>3GPP, RAN1</w:t>
      </w:r>
      <w:r>
        <w:rPr>
          <w:rFonts w:hint="eastAsia"/>
          <w:bCs/>
          <w:sz w:val="22"/>
          <w:szCs w:val="22"/>
        </w:rPr>
        <w:t xml:space="preserve"> </w:t>
      </w:r>
      <w:r w:rsidRPr="007A0BD8">
        <w:rPr>
          <w:bCs/>
          <w:sz w:val="22"/>
          <w:szCs w:val="22"/>
        </w:rPr>
        <w:t>#1</w:t>
      </w:r>
      <w:r w:rsidR="009E3B03">
        <w:rPr>
          <w:rFonts w:hint="eastAsia"/>
          <w:bCs/>
          <w:sz w:val="22"/>
          <w:szCs w:val="22"/>
        </w:rPr>
        <w:t>20</w:t>
      </w:r>
      <w:r w:rsidRPr="007A0BD8">
        <w:rPr>
          <w:bCs/>
          <w:sz w:val="22"/>
          <w:szCs w:val="22"/>
        </w:rPr>
        <w:t xml:space="preserve"> meeting, Chairman’s notes</w:t>
      </w:r>
    </w:p>
    <w:sectPr w:rsidR="005A672D" w:rsidRPr="009E3B0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F2C48" w14:textId="77777777" w:rsidR="00272617" w:rsidRDefault="00272617">
      <w:r>
        <w:separator/>
      </w:r>
    </w:p>
  </w:endnote>
  <w:endnote w:type="continuationSeparator" w:id="0">
    <w:p w14:paraId="42D39039" w14:textId="77777777" w:rsidR="00272617" w:rsidRDefault="00272617">
      <w:r>
        <w:continuationSeparator/>
      </w:r>
    </w:p>
  </w:endnote>
  <w:endnote w:type="continuationNotice" w:id="1">
    <w:p w14:paraId="3892ABE0" w14:textId="77777777" w:rsidR="00272617" w:rsidRDefault="0027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eiryo">
    <w:altName w:val="メイリオ"/>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02AD1" w14:textId="77777777" w:rsidR="00272617" w:rsidRDefault="00272617">
      <w:r>
        <w:separator/>
      </w:r>
    </w:p>
  </w:footnote>
  <w:footnote w:type="continuationSeparator" w:id="0">
    <w:p w14:paraId="43E674DE" w14:textId="77777777" w:rsidR="00272617" w:rsidRDefault="00272617">
      <w:r>
        <w:continuationSeparator/>
      </w:r>
    </w:p>
  </w:footnote>
  <w:footnote w:type="continuationNotice" w:id="1">
    <w:p w14:paraId="5398DF31" w14:textId="77777777" w:rsidR="00272617" w:rsidRDefault="00272617"/>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4627FF"/>
    <w:multiLevelType w:val="hybridMultilevel"/>
    <w:tmpl w:val="900A6CFA"/>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0B1E69"/>
    <w:multiLevelType w:val="hybridMultilevel"/>
    <w:tmpl w:val="2926FEE0"/>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371910"/>
    <w:multiLevelType w:val="hybridMultilevel"/>
    <w:tmpl w:val="3DA8D0FE"/>
    <w:lvl w:ilvl="0" w:tplc="5C32546A">
      <w:start w:val="1"/>
      <w:numFmt w:val="bullet"/>
      <w:lvlText w:val=""/>
      <w:lvlJc w:val="left"/>
      <w:pPr>
        <w:tabs>
          <w:tab w:val="num" w:pos="720"/>
        </w:tabs>
        <w:ind w:left="720" w:hanging="360"/>
      </w:pPr>
      <w:rPr>
        <w:rFonts w:ascii="Symbol" w:hAnsi="Symbol" w:hint="default"/>
      </w:rPr>
    </w:lvl>
    <w:lvl w:ilvl="1" w:tplc="C24453A4" w:tentative="1">
      <w:start w:val="1"/>
      <w:numFmt w:val="bullet"/>
      <w:lvlText w:val=""/>
      <w:lvlJc w:val="left"/>
      <w:pPr>
        <w:tabs>
          <w:tab w:val="num" w:pos="1440"/>
        </w:tabs>
        <w:ind w:left="1440" w:hanging="360"/>
      </w:pPr>
      <w:rPr>
        <w:rFonts w:ascii="Symbol" w:hAnsi="Symbol" w:hint="default"/>
      </w:rPr>
    </w:lvl>
    <w:lvl w:ilvl="2" w:tplc="459CE4EC" w:tentative="1">
      <w:start w:val="1"/>
      <w:numFmt w:val="bullet"/>
      <w:lvlText w:val=""/>
      <w:lvlJc w:val="left"/>
      <w:pPr>
        <w:tabs>
          <w:tab w:val="num" w:pos="2160"/>
        </w:tabs>
        <w:ind w:left="2160" w:hanging="360"/>
      </w:pPr>
      <w:rPr>
        <w:rFonts w:ascii="Symbol" w:hAnsi="Symbol" w:hint="default"/>
      </w:rPr>
    </w:lvl>
    <w:lvl w:ilvl="3" w:tplc="B9B296CE" w:tentative="1">
      <w:start w:val="1"/>
      <w:numFmt w:val="bullet"/>
      <w:lvlText w:val=""/>
      <w:lvlJc w:val="left"/>
      <w:pPr>
        <w:tabs>
          <w:tab w:val="num" w:pos="2880"/>
        </w:tabs>
        <w:ind w:left="2880" w:hanging="360"/>
      </w:pPr>
      <w:rPr>
        <w:rFonts w:ascii="Symbol" w:hAnsi="Symbol" w:hint="default"/>
      </w:rPr>
    </w:lvl>
    <w:lvl w:ilvl="4" w:tplc="C4E29B02" w:tentative="1">
      <w:start w:val="1"/>
      <w:numFmt w:val="bullet"/>
      <w:lvlText w:val=""/>
      <w:lvlJc w:val="left"/>
      <w:pPr>
        <w:tabs>
          <w:tab w:val="num" w:pos="3600"/>
        </w:tabs>
        <w:ind w:left="3600" w:hanging="360"/>
      </w:pPr>
      <w:rPr>
        <w:rFonts w:ascii="Symbol" w:hAnsi="Symbol" w:hint="default"/>
      </w:rPr>
    </w:lvl>
    <w:lvl w:ilvl="5" w:tplc="25383E46" w:tentative="1">
      <w:start w:val="1"/>
      <w:numFmt w:val="bullet"/>
      <w:lvlText w:val=""/>
      <w:lvlJc w:val="left"/>
      <w:pPr>
        <w:tabs>
          <w:tab w:val="num" w:pos="4320"/>
        </w:tabs>
        <w:ind w:left="4320" w:hanging="360"/>
      </w:pPr>
      <w:rPr>
        <w:rFonts w:ascii="Symbol" w:hAnsi="Symbol" w:hint="default"/>
      </w:rPr>
    </w:lvl>
    <w:lvl w:ilvl="6" w:tplc="654A3B94" w:tentative="1">
      <w:start w:val="1"/>
      <w:numFmt w:val="bullet"/>
      <w:lvlText w:val=""/>
      <w:lvlJc w:val="left"/>
      <w:pPr>
        <w:tabs>
          <w:tab w:val="num" w:pos="5040"/>
        </w:tabs>
        <w:ind w:left="5040" w:hanging="360"/>
      </w:pPr>
      <w:rPr>
        <w:rFonts w:ascii="Symbol" w:hAnsi="Symbol" w:hint="default"/>
      </w:rPr>
    </w:lvl>
    <w:lvl w:ilvl="7" w:tplc="239C64BE" w:tentative="1">
      <w:start w:val="1"/>
      <w:numFmt w:val="bullet"/>
      <w:lvlText w:val=""/>
      <w:lvlJc w:val="left"/>
      <w:pPr>
        <w:tabs>
          <w:tab w:val="num" w:pos="5760"/>
        </w:tabs>
        <w:ind w:left="5760" w:hanging="360"/>
      </w:pPr>
      <w:rPr>
        <w:rFonts w:ascii="Symbol" w:hAnsi="Symbol" w:hint="default"/>
      </w:rPr>
    </w:lvl>
    <w:lvl w:ilvl="8" w:tplc="413AC0B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56DDD"/>
    <w:multiLevelType w:val="hybridMultilevel"/>
    <w:tmpl w:val="142E690C"/>
    <w:lvl w:ilvl="0" w:tplc="A782D938">
      <w:start w:val="1"/>
      <w:numFmt w:val="bullet"/>
      <w:lvlText w:val="•"/>
      <w:lvlJc w:val="left"/>
      <w:pPr>
        <w:tabs>
          <w:tab w:val="num" w:pos="720"/>
        </w:tabs>
        <w:ind w:left="720" w:hanging="360"/>
      </w:pPr>
      <w:rPr>
        <w:rFonts w:ascii="Arial" w:hAnsi="Aria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99B2A5F"/>
    <w:multiLevelType w:val="hybridMultilevel"/>
    <w:tmpl w:val="97D8B564"/>
    <w:lvl w:ilvl="0" w:tplc="FFFFFFFF">
      <w:start w:val="1"/>
      <w:numFmt w:val="bullet"/>
      <w:lvlText w:val=""/>
      <w:lvlJc w:val="left"/>
      <w:pPr>
        <w:ind w:left="800" w:hanging="440"/>
      </w:pPr>
      <w:rPr>
        <w:rFonts w:ascii="Symbol" w:hAnsi="Symbol" w:hint="default"/>
      </w:rPr>
    </w:lvl>
    <w:lvl w:ilvl="1" w:tplc="FFFFFFFF">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04090005">
      <w:start w:val="1"/>
      <w:numFmt w:val="bullet"/>
      <w:lvlText w:val=""/>
      <w:lvlJc w:val="left"/>
      <w:pPr>
        <w:ind w:left="1760" w:hanging="440"/>
      </w:pPr>
      <w:rPr>
        <w:rFonts w:ascii="Wingdings" w:hAnsi="Wingdings" w:hint="default"/>
        <w:b/>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7" w15:restartNumberingAfterBreak="0">
    <w:nsid w:val="10181598"/>
    <w:multiLevelType w:val="hybridMultilevel"/>
    <w:tmpl w:val="3D94E5B4"/>
    <w:lvl w:ilvl="0" w:tplc="04090001">
      <w:start w:val="1"/>
      <w:numFmt w:val="bullet"/>
      <w:lvlText w:val=""/>
      <w:lvlJc w:val="left"/>
      <w:pPr>
        <w:ind w:left="783" w:hanging="440"/>
      </w:pPr>
      <w:rPr>
        <w:rFonts w:ascii="Symbol" w:hAnsi="Symbol" w:hint="default"/>
      </w:rPr>
    </w:lvl>
    <w:lvl w:ilvl="1" w:tplc="0409000B" w:tentative="1">
      <w:start w:val="1"/>
      <w:numFmt w:val="bullet"/>
      <w:lvlText w:val=""/>
      <w:lvlJc w:val="left"/>
      <w:pPr>
        <w:ind w:left="1223" w:hanging="440"/>
      </w:pPr>
      <w:rPr>
        <w:rFonts w:ascii="Wingdings" w:hAnsi="Wingdings" w:hint="default"/>
      </w:rPr>
    </w:lvl>
    <w:lvl w:ilvl="2" w:tplc="0409000D" w:tentative="1">
      <w:start w:val="1"/>
      <w:numFmt w:val="bullet"/>
      <w:lvlText w:val=""/>
      <w:lvlJc w:val="left"/>
      <w:pPr>
        <w:ind w:left="1663" w:hanging="440"/>
      </w:pPr>
      <w:rPr>
        <w:rFonts w:ascii="Wingdings" w:hAnsi="Wingdings" w:hint="default"/>
      </w:rPr>
    </w:lvl>
    <w:lvl w:ilvl="3" w:tplc="04090001" w:tentative="1">
      <w:start w:val="1"/>
      <w:numFmt w:val="bullet"/>
      <w:lvlText w:val=""/>
      <w:lvlJc w:val="left"/>
      <w:pPr>
        <w:ind w:left="2103" w:hanging="440"/>
      </w:pPr>
      <w:rPr>
        <w:rFonts w:ascii="Wingdings" w:hAnsi="Wingdings" w:hint="default"/>
      </w:rPr>
    </w:lvl>
    <w:lvl w:ilvl="4" w:tplc="0409000B" w:tentative="1">
      <w:start w:val="1"/>
      <w:numFmt w:val="bullet"/>
      <w:lvlText w:val=""/>
      <w:lvlJc w:val="left"/>
      <w:pPr>
        <w:ind w:left="2543" w:hanging="440"/>
      </w:pPr>
      <w:rPr>
        <w:rFonts w:ascii="Wingdings" w:hAnsi="Wingdings" w:hint="default"/>
      </w:rPr>
    </w:lvl>
    <w:lvl w:ilvl="5" w:tplc="0409000D" w:tentative="1">
      <w:start w:val="1"/>
      <w:numFmt w:val="bullet"/>
      <w:lvlText w:val=""/>
      <w:lvlJc w:val="left"/>
      <w:pPr>
        <w:ind w:left="2983" w:hanging="440"/>
      </w:pPr>
      <w:rPr>
        <w:rFonts w:ascii="Wingdings" w:hAnsi="Wingdings" w:hint="default"/>
      </w:rPr>
    </w:lvl>
    <w:lvl w:ilvl="6" w:tplc="04090001" w:tentative="1">
      <w:start w:val="1"/>
      <w:numFmt w:val="bullet"/>
      <w:lvlText w:val=""/>
      <w:lvlJc w:val="left"/>
      <w:pPr>
        <w:ind w:left="3423" w:hanging="440"/>
      </w:pPr>
      <w:rPr>
        <w:rFonts w:ascii="Wingdings" w:hAnsi="Wingdings" w:hint="default"/>
      </w:rPr>
    </w:lvl>
    <w:lvl w:ilvl="7" w:tplc="0409000B" w:tentative="1">
      <w:start w:val="1"/>
      <w:numFmt w:val="bullet"/>
      <w:lvlText w:val=""/>
      <w:lvlJc w:val="left"/>
      <w:pPr>
        <w:ind w:left="3863" w:hanging="440"/>
      </w:pPr>
      <w:rPr>
        <w:rFonts w:ascii="Wingdings" w:hAnsi="Wingdings" w:hint="default"/>
      </w:rPr>
    </w:lvl>
    <w:lvl w:ilvl="8" w:tplc="0409000D" w:tentative="1">
      <w:start w:val="1"/>
      <w:numFmt w:val="bullet"/>
      <w:lvlText w:val=""/>
      <w:lvlJc w:val="left"/>
      <w:pPr>
        <w:ind w:left="4303" w:hanging="440"/>
      </w:pPr>
      <w:rPr>
        <w:rFonts w:ascii="Wingdings" w:hAnsi="Wingdings" w:hint="default"/>
      </w:rPr>
    </w:lvl>
  </w:abstractNum>
  <w:abstractNum w:abstractNumId="8" w15:restartNumberingAfterBreak="0">
    <w:nsid w:val="12451F58"/>
    <w:multiLevelType w:val="hybridMultilevel"/>
    <w:tmpl w:val="5590DEA8"/>
    <w:lvl w:ilvl="0" w:tplc="78DE7FC2">
      <w:start w:val="1"/>
      <w:numFmt w:val="bullet"/>
      <w:lvlText w:val=""/>
      <w:lvlJc w:val="left"/>
      <w:pPr>
        <w:tabs>
          <w:tab w:val="num" w:pos="-28"/>
        </w:tabs>
        <w:ind w:left="-28" w:hanging="360"/>
      </w:pPr>
      <w:rPr>
        <w:rFonts w:ascii="Symbol" w:hAnsi="Symbol" w:hint="default"/>
      </w:rPr>
    </w:lvl>
    <w:lvl w:ilvl="1" w:tplc="C99E5690" w:tentative="1">
      <w:start w:val="1"/>
      <w:numFmt w:val="bullet"/>
      <w:lvlText w:val=""/>
      <w:lvlJc w:val="left"/>
      <w:pPr>
        <w:tabs>
          <w:tab w:val="num" w:pos="692"/>
        </w:tabs>
        <w:ind w:left="692" w:hanging="360"/>
      </w:pPr>
      <w:rPr>
        <w:rFonts w:ascii="Symbol" w:hAnsi="Symbol" w:hint="default"/>
      </w:rPr>
    </w:lvl>
    <w:lvl w:ilvl="2" w:tplc="3E98D58E" w:tentative="1">
      <w:start w:val="1"/>
      <w:numFmt w:val="bullet"/>
      <w:lvlText w:val=""/>
      <w:lvlJc w:val="left"/>
      <w:pPr>
        <w:tabs>
          <w:tab w:val="num" w:pos="1412"/>
        </w:tabs>
        <w:ind w:left="1412" w:hanging="360"/>
      </w:pPr>
      <w:rPr>
        <w:rFonts w:ascii="Symbol" w:hAnsi="Symbol" w:hint="default"/>
      </w:rPr>
    </w:lvl>
    <w:lvl w:ilvl="3" w:tplc="33DE57AA" w:tentative="1">
      <w:start w:val="1"/>
      <w:numFmt w:val="bullet"/>
      <w:lvlText w:val=""/>
      <w:lvlJc w:val="left"/>
      <w:pPr>
        <w:tabs>
          <w:tab w:val="num" w:pos="2132"/>
        </w:tabs>
        <w:ind w:left="2132" w:hanging="360"/>
      </w:pPr>
      <w:rPr>
        <w:rFonts w:ascii="Symbol" w:hAnsi="Symbol" w:hint="default"/>
      </w:rPr>
    </w:lvl>
    <w:lvl w:ilvl="4" w:tplc="99BC4954" w:tentative="1">
      <w:start w:val="1"/>
      <w:numFmt w:val="bullet"/>
      <w:lvlText w:val=""/>
      <w:lvlJc w:val="left"/>
      <w:pPr>
        <w:tabs>
          <w:tab w:val="num" w:pos="2852"/>
        </w:tabs>
        <w:ind w:left="2852" w:hanging="360"/>
      </w:pPr>
      <w:rPr>
        <w:rFonts w:ascii="Symbol" w:hAnsi="Symbol" w:hint="default"/>
      </w:rPr>
    </w:lvl>
    <w:lvl w:ilvl="5" w:tplc="8ADA2E72" w:tentative="1">
      <w:start w:val="1"/>
      <w:numFmt w:val="bullet"/>
      <w:lvlText w:val=""/>
      <w:lvlJc w:val="left"/>
      <w:pPr>
        <w:tabs>
          <w:tab w:val="num" w:pos="3572"/>
        </w:tabs>
        <w:ind w:left="3572" w:hanging="360"/>
      </w:pPr>
      <w:rPr>
        <w:rFonts w:ascii="Symbol" w:hAnsi="Symbol" w:hint="default"/>
      </w:rPr>
    </w:lvl>
    <w:lvl w:ilvl="6" w:tplc="1E52A2B2" w:tentative="1">
      <w:start w:val="1"/>
      <w:numFmt w:val="bullet"/>
      <w:lvlText w:val=""/>
      <w:lvlJc w:val="left"/>
      <w:pPr>
        <w:tabs>
          <w:tab w:val="num" w:pos="4292"/>
        </w:tabs>
        <w:ind w:left="4292" w:hanging="360"/>
      </w:pPr>
      <w:rPr>
        <w:rFonts w:ascii="Symbol" w:hAnsi="Symbol" w:hint="default"/>
      </w:rPr>
    </w:lvl>
    <w:lvl w:ilvl="7" w:tplc="3972315A" w:tentative="1">
      <w:start w:val="1"/>
      <w:numFmt w:val="bullet"/>
      <w:lvlText w:val=""/>
      <w:lvlJc w:val="left"/>
      <w:pPr>
        <w:tabs>
          <w:tab w:val="num" w:pos="5012"/>
        </w:tabs>
        <w:ind w:left="5012" w:hanging="360"/>
      </w:pPr>
      <w:rPr>
        <w:rFonts w:ascii="Symbol" w:hAnsi="Symbol" w:hint="default"/>
      </w:rPr>
    </w:lvl>
    <w:lvl w:ilvl="8" w:tplc="9170F9FA" w:tentative="1">
      <w:start w:val="1"/>
      <w:numFmt w:val="bullet"/>
      <w:lvlText w:val=""/>
      <w:lvlJc w:val="left"/>
      <w:pPr>
        <w:tabs>
          <w:tab w:val="num" w:pos="5732"/>
        </w:tabs>
        <w:ind w:left="5732" w:hanging="360"/>
      </w:pPr>
      <w:rPr>
        <w:rFonts w:ascii="Symbol" w:hAnsi="Symbol" w:hint="default"/>
      </w:rPr>
    </w:lvl>
  </w:abstractNum>
  <w:abstractNum w:abstractNumId="9" w15:restartNumberingAfterBreak="0">
    <w:nsid w:val="12ED479B"/>
    <w:multiLevelType w:val="hybridMultilevel"/>
    <w:tmpl w:val="7324CD0A"/>
    <w:lvl w:ilvl="0" w:tplc="C43494A8">
      <w:numFmt w:val="bullet"/>
      <w:lvlText w:val="o"/>
      <w:lvlJc w:val="left"/>
      <w:pPr>
        <w:ind w:left="440" w:hanging="440"/>
      </w:pPr>
      <w:rPr>
        <w:rFonts w:ascii="Courier New" w:hAnsi="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2FF71C4"/>
    <w:multiLevelType w:val="hybridMultilevel"/>
    <w:tmpl w:val="5CA4717E"/>
    <w:lvl w:ilvl="0" w:tplc="48682168">
      <w:start w:val="1"/>
      <w:numFmt w:val="bullet"/>
      <w:lvlText w:val=""/>
      <w:lvlJc w:val="left"/>
      <w:pPr>
        <w:tabs>
          <w:tab w:val="num" w:pos="720"/>
        </w:tabs>
        <w:ind w:left="720" w:hanging="360"/>
      </w:pPr>
      <w:rPr>
        <w:rFonts w:ascii="Symbol" w:hAnsi="Symbol" w:hint="default"/>
      </w:rPr>
    </w:lvl>
    <w:lvl w:ilvl="1" w:tplc="E6920A6C">
      <w:numFmt w:val="bullet"/>
      <w:lvlText w:val="o"/>
      <w:lvlJc w:val="left"/>
      <w:pPr>
        <w:tabs>
          <w:tab w:val="num" w:pos="1440"/>
        </w:tabs>
        <w:ind w:left="1440" w:hanging="360"/>
      </w:pPr>
      <w:rPr>
        <w:rFonts w:ascii="Courier New" w:hAnsi="Courier New" w:hint="default"/>
      </w:rPr>
    </w:lvl>
    <w:lvl w:ilvl="2" w:tplc="4E78BE22">
      <w:numFmt w:val="bullet"/>
      <w:lvlText w:val=""/>
      <w:lvlJc w:val="left"/>
      <w:pPr>
        <w:tabs>
          <w:tab w:val="num" w:pos="2160"/>
        </w:tabs>
        <w:ind w:left="2160" w:hanging="360"/>
      </w:pPr>
      <w:rPr>
        <w:rFonts w:ascii="Wingdings" w:hAnsi="Wingdings" w:hint="default"/>
      </w:rPr>
    </w:lvl>
    <w:lvl w:ilvl="3" w:tplc="B09274DC" w:tentative="1">
      <w:start w:val="1"/>
      <w:numFmt w:val="bullet"/>
      <w:lvlText w:val=""/>
      <w:lvlJc w:val="left"/>
      <w:pPr>
        <w:tabs>
          <w:tab w:val="num" w:pos="2880"/>
        </w:tabs>
        <w:ind w:left="2880" w:hanging="360"/>
      </w:pPr>
      <w:rPr>
        <w:rFonts w:ascii="Symbol" w:hAnsi="Symbol" w:hint="default"/>
      </w:rPr>
    </w:lvl>
    <w:lvl w:ilvl="4" w:tplc="867CC072" w:tentative="1">
      <w:start w:val="1"/>
      <w:numFmt w:val="bullet"/>
      <w:lvlText w:val=""/>
      <w:lvlJc w:val="left"/>
      <w:pPr>
        <w:tabs>
          <w:tab w:val="num" w:pos="3600"/>
        </w:tabs>
        <w:ind w:left="3600" w:hanging="360"/>
      </w:pPr>
      <w:rPr>
        <w:rFonts w:ascii="Symbol" w:hAnsi="Symbol" w:hint="default"/>
      </w:rPr>
    </w:lvl>
    <w:lvl w:ilvl="5" w:tplc="7AC8BE40" w:tentative="1">
      <w:start w:val="1"/>
      <w:numFmt w:val="bullet"/>
      <w:lvlText w:val=""/>
      <w:lvlJc w:val="left"/>
      <w:pPr>
        <w:tabs>
          <w:tab w:val="num" w:pos="4320"/>
        </w:tabs>
        <w:ind w:left="4320" w:hanging="360"/>
      </w:pPr>
      <w:rPr>
        <w:rFonts w:ascii="Symbol" w:hAnsi="Symbol" w:hint="default"/>
      </w:rPr>
    </w:lvl>
    <w:lvl w:ilvl="6" w:tplc="14E28E40" w:tentative="1">
      <w:start w:val="1"/>
      <w:numFmt w:val="bullet"/>
      <w:lvlText w:val=""/>
      <w:lvlJc w:val="left"/>
      <w:pPr>
        <w:tabs>
          <w:tab w:val="num" w:pos="5040"/>
        </w:tabs>
        <w:ind w:left="5040" w:hanging="360"/>
      </w:pPr>
      <w:rPr>
        <w:rFonts w:ascii="Symbol" w:hAnsi="Symbol" w:hint="default"/>
      </w:rPr>
    </w:lvl>
    <w:lvl w:ilvl="7" w:tplc="9CC01BC4" w:tentative="1">
      <w:start w:val="1"/>
      <w:numFmt w:val="bullet"/>
      <w:lvlText w:val=""/>
      <w:lvlJc w:val="left"/>
      <w:pPr>
        <w:tabs>
          <w:tab w:val="num" w:pos="5760"/>
        </w:tabs>
        <w:ind w:left="5760" w:hanging="360"/>
      </w:pPr>
      <w:rPr>
        <w:rFonts w:ascii="Symbol" w:hAnsi="Symbol" w:hint="default"/>
      </w:rPr>
    </w:lvl>
    <w:lvl w:ilvl="8" w:tplc="A6DE0D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F72DB2"/>
    <w:multiLevelType w:val="hybridMultilevel"/>
    <w:tmpl w:val="7576BA22"/>
    <w:lvl w:ilvl="0" w:tplc="5A7A97A0">
      <w:start w:val="1"/>
      <w:numFmt w:val="bullet"/>
      <w:lvlText w:val=""/>
      <w:lvlJc w:val="left"/>
      <w:pPr>
        <w:tabs>
          <w:tab w:val="num" w:pos="720"/>
        </w:tabs>
        <w:ind w:left="720" w:hanging="360"/>
      </w:pPr>
      <w:rPr>
        <w:rFonts w:ascii="Symbol" w:hAnsi="Symbol" w:hint="default"/>
      </w:rPr>
    </w:lvl>
    <w:lvl w:ilvl="1" w:tplc="427E2C74" w:tentative="1">
      <w:start w:val="1"/>
      <w:numFmt w:val="bullet"/>
      <w:lvlText w:val=""/>
      <w:lvlJc w:val="left"/>
      <w:pPr>
        <w:tabs>
          <w:tab w:val="num" w:pos="1440"/>
        </w:tabs>
        <w:ind w:left="1440" w:hanging="360"/>
      </w:pPr>
      <w:rPr>
        <w:rFonts w:ascii="Symbol" w:hAnsi="Symbol" w:hint="default"/>
      </w:rPr>
    </w:lvl>
    <w:lvl w:ilvl="2" w:tplc="D374B0C2" w:tentative="1">
      <w:start w:val="1"/>
      <w:numFmt w:val="bullet"/>
      <w:lvlText w:val=""/>
      <w:lvlJc w:val="left"/>
      <w:pPr>
        <w:tabs>
          <w:tab w:val="num" w:pos="2160"/>
        </w:tabs>
        <w:ind w:left="2160" w:hanging="360"/>
      </w:pPr>
      <w:rPr>
        <w:rFonts w:ascii="Symbol" w:hAnsi="Symbol" w:hint="default"/>
      </w:rPr>
    </w:lvl>
    <w:lvl w:ilvl="3" w:tplc="9ADA4B5E" w:tentative="1">
      <w:start w:val="1"/>
      <w:numFmt w:val="bullet"/>
      <w:lvlText w:val=""/>
      <w:lvlJc w:val="left"/>
      <w:pPr>
        <w:tabs>
          <w:tab w:val="num" w:pos="2880"/>
        </w:tabs>
        <w:ind w:left="2880" w:hanging="360"/>
      </w:pPr>
      <w:rPr>
        <w:rFonts w:ascii="Symbol" w:hAnsi="Symbol" w:hint="default"/>
      </w:rPr>
    </w:lvl>
    <w:lvl w:ilvl="4" w:tplc="BA8E7760" w:tentative="1">
      <w:start w:val="1"/>
      <w:numFmt w:val="bullet"/>
      <w:lvlText w:val=""/>
      <w:lvlJc w:val="left"/>
      <w:pPr>
        <w:tabs>
          <w:tab w:val="num" w:pos="3600"/>
        </w:tabs>
        <w:ind w:left="3600" w:hanging="360"/>
      </w:pPr>
      <w:rPr>
        <w:rFonts w:ascii="Symbol" w:hAnsi="Symbol" w:hint="default"/>
      </w:rPr>
    </w:lvl>
    <w:lvl w:ilvl="5" w:tplc="2A903CC2" w:tentative="1">
      <w:start w:val="1"/>
      <w:numFmt w:val="bullet"/>
      <w:lvlText w:val=""/>
      <w:lvlJc w:val="left"/>
      <w:pPr>
        <w:tabs>
          <w:tab w:val="num" w:pos="4320"/>
        </w:tabs>
        <w:ind w:left="4320" w:hanging="360"/>
      </w:pPr>
      <w:rPr>
        <w:rFonts w:ascii="Symbol" w:hAnsi="Symbol" w:hint="default"/>
      </w:rPr>
    </w:lvl>
    <w:lvl w:ilvl="6" w:tplc="536CCEB2" w:tentative="1">
      <w:start w:val="1"/>
      <w:numFmt w:val="bullet"/>
      <w:lvlText w:val=""/>
      <w:lvlJc w:val="left"/>
      <w:pPr>
        <w:tabs>
          <w:tab w:val="num" w:pos="5040"/>
        </w:tabs>
        <w:ind w:left="5040" w:hanging="360"/>
      </w:pPr>
      <w:rPr>
        <w:rFonts w:ascii="Symbol" w:hAnsi="Symbol" w:hint="default"/>
      </w:rPr>
    </w:lvl>
    <w:lvl w:ilvl="7" w:tplc="290E4F9E" w:tentative="1">
      <w:start w:val="1"/>
      <w:numFmt w:val="bullet"/>
      <w:lvlText w:val=""/>
      <w:lvlJc w:val="left"/>
      <w:pPr>
        <w:tabs>
          <w:tab w:val="num" w:pos="5760"/>
        </w:tabs>
        <w:ind w:left="5760" w:hanging="360"/>
      </w:pPr>
      <w:rPr>
        <w:rFonts w:ascii="Symbol" w:hAnsi="Symbol" w:hint="default"/>
      </w:rPr>
    </w:lvl>
    <w:lvl w:ilvl="8" w:tplc="F78C3F3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62658CA"/>
    <w:multiLevelType w:val="hybridMultilevel"/>
    <w:tmpl w:val="E81AF2FE"/>
    <w:lvl w:ilvl="0" w:tplc="BE3803F2">
      <w:start w:val="1"/>
      <w:numFmt w:val="bullet"/>
      <w:lvlText w:val="•"/>
      <w:lvlJc w:val="left"/>
      <w:pPr>
        <w:tabs>
          <w:tab w:val="num" w:pos="720"/>
        </w:tabs>
        <w:ind w:left="720" w:hanging="360"/>
      </w:pPr>
      <w:rPr>
        <w:rFonts w:ascii="Arial" w:hAnsi="Arial" w:hint="default"/>
      </w:rPr>
    </w:lvl>
    <w:lvl w:ilvl="1" w:tplc="A0A6A84E" w:tentative="1">
      <w:start w:val="1"/>
      <w:numFmt w:val="bullet"/>
      <w:lvlText w:val="•"/>
      <w:lvlJc w:val="left"/>
      <w:pPr>
        <w:tabs>
          <w:tab w:val="num" w:pos="1440"/>
        </w:tabs>
        <w:ind w:left="1440" w:hanging="360"/>
      </w:pPr>
      <w:rPr>
        <w:rFonts w:ascii="Arial" w:hAnsi="Arial" w:hint="default"/>
      </w:rPr>
    </w:lvl>
    <w:lvl w:ilvl="2" w:tplc="5E5C7DB0" w:tentative="1">
      <w:start w:val="1"/>
      <w:numFmt w:val="bullet"/>
      <w:lvlText w:val="•"/>
      <w:lvlJc w:val="left"/>
      <w:pPr>
        <w:tabs>
          <w:tab w:val="num" w:pos="2160"/>
        </w:tabs>
        <w:ind w:left="2160" w:hanging="360"/>
      </w:pPr>
      <w:rPr>
        <w:rFonts w:ascii="Arial" w:hAnsi="Arial" w:hint="default"/>
      </w:rPr>
    </w:lvl>
    <w:lvl w:ilvl="3" w:tplc="26FAC646" w:tentative="1">
      <w:start w:val="1"/>
      <w:numFmt w:val="bullet"/>
      <w:lvlText w:val="•"/>
      <w:lvlJc w:val="left"/>
      <w:pPr>
        <w:tabs>
          <w:tab w:val="num" w:pos="2880"/>
        </w:tabs>
        <w:ind w:left="2880" w:hanging="360"/>
      </w:pPr>
      <w:rPr>
        <w:rFonts w:ascii="Arial" w:hAnsi="Arial" w:hint="default"/>
      </w:rPr>
    </w:lvl>
    <w:lvl w:ilvl="4" w:tplc="E50239B2" w:tentative="1">
      <w:start w:val="1"/>
      <w:numFmt w:val="bullet"/>
      <w:lvlText w:val="•"/>
      <w:lvlJc w:val="left"/>
      <w:pPr>
        <w:tabs>
          <w:tab w:val="num" w:pos="3600"/>
        </w:tabs>
        <w:ind w:left="3600" w:hanging="360"/>
      </w:pPr>
      <w:rPr>
        <w:rFonts w:ascii="Arial" w:hAnsi="Arial" w:hint="default"/>
      </w:rPr>
    </w:lvl>
    <w:lvl w:ilvl="5" w:tplc="F246FF28" w:tentative="1">
      <w:start w:val="1"/>
      <w:numFmt w:val="bullet"/>
      <w:lvlText w:val="•"/>
      <w:lvlJc w:val="left"/>
      <w:pPr>
        <w:tabs>
          <w:tab w:val="num" w:pos="4320"/>
        </w:tabs>
        <w:ind w:left="4320" w:hanging="360"/>
      </w:pPr>
      <w:rPr>
        <w:rFonts w:ascii="Arial" w:hAnsi="Arial" w:hint="default"/>
      </w:rPr>
    </w:lvl>
    <w:lvl w:ilvl="6" w:tplc="385ECC82" w:tentative="1">
      <w:start w:val="1"/>
      <w:numFmt w:val="bullet"/>
      <w:lvlText w:val="•"/>
      <w:lvlJc w:val="left"/>
      <w:pPr>
        <w:tabs>
          <w:tab w:val="num" w:pos="5040"/>
        </w:tabs>
        <w:ind w:left="5040" w:hanging="360"/>
      </w:pPr>
      <w:rPr>
        <w:rFonts w:ascii="Arial" w:hAnsi="Arial" w:hint="default"/>
      </w:rPr>
    </w:lvl>
    <w:lvl w:ilvl="7" w:tplc="3B4C359A" w:tentative="1">
      <w:start w:val="1"/>
      <w:numFmt w:val="bullet"/>
      <w:lvlText w:val="•"/>
      <w:lvlJc w:val="left"/>
      <w:pPr>
        <w:tabs>
          <w:tab w:val="num" w:pos="5760"/>
        </w:tabs>
        <w:ind w:left="5760" w:hanging="360"/>
      </w:pPr>
      <w:rPr>
        <w:rFonts w:ascii="Arial" w:hAnsi="Arial" w:hint="default"/>
      </w:rPr>
    </w:lvl>
    <w:lvl w:ilvl="8" w:tplc="BA723B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647983"/>
    <w:multiLevelType w:val="hybridMultilevel"/>
    <w:tmpl w:val="FDBA776A"/>
    <w:lvl w:ilvl="0" w:tplc="04090001">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89422AD"/>
    <w:multiLevelType w:val="hybridMultilevel"/>
    <w:tmpl w:val="EB0A6F12"/>
    <w:lvl w:ilvl="0" w:tplc="A782D938">
      <w:start w:val="1"/>
      <w:numFmt w:val="bullet"/>
      <w:lvlText w:val="•"/>
      <w:lvlJc w:val="left"/>
      <w:pPr>
        <w:tabs>
          <w:tab w:val="num" w:pos="360"/>
        </w:tabs>
        <w:ind w:left="360" w:hanging="360"/>
      </w:pPr>
      <w:rPr>
        <w:rFonts w:ascii="Arial" w:hAnsi="Arial" w:hint="default"/>
      </w:rPr>
    </w:lvl>
    <w:lvl w:ilvl="1" w:tplc="BB16AC8E">
      <w:start w:val="1"/>
      <w:numFmt w:val="bullet"/>
      <w:lvlText w:val="•"/>
      <w:lvlJc w:val="left"/>
      <w:pPr>
        <w:tabs>
          <w:tab w:val="num" w:pos="1080"/>
        </w:tabs>
        <w:ind w:left="1080" w:hanging="360"/>
      </w:pPr>
      <w:rPr>
        <w:rFonts w:ascii="Arial" w:hAnsi="Arial" w:hint="default"/>
      </w:rPr>
    </w:lvl>
    <w:lvl w:ilvl="2" w:tplc="41B64E54">
      <w:start w:val="1"/>
      <w:numFmt w:val="bullet"/>
      <w:lvlText w:val="•"/>
      <w:lvlJc w:val="left"/>
      <w:pPr>
        <w:tabs>
          <w:tab w:val="num" w:pos="1800"/>
        </w:tabs>
        <w:ind w:left="1800" w:hanging="360"/>
      </w:pPr>
      <w:rPr>
        <w:rFonts w:ascii="Arial" w:hAnsi="Arial" w:hint="default"/>
      </w:rPr>
    </w:lvl>
    <w:lvl w:ilvl="3" w:tplc="3CE0C9A2">
      <w:start w:val="1"/>
      <w:numFmt w:val="bullet"/>
      <w:lvlText w:val="•"/>
      <w:lvlJc w:val="left"/>
      <w:pPr>
        <w:tabs>
          <w:tab w:val="num" w:pos="2520"/>
        </w:tabs>
        <w:ind w:left="2520" w:hanging="360"/>
      </w:pPr>
      <w:rPr>
        <w:rFonts w:ascii="Arial" w:hAnsi="Arial" w:hint="default"/>
      </w:rPr>
    </w:lvl>
    <w:lvl w:ilvl="4" w:tplc="CAC69A58" w:tentative="1">
      <w:start w:val="1"/>
      <w:numFmt w:val="bullet"/>
      <w:lvlText w:val="•"/>
      <w:lvlJc w:val="left"/>
      <w:pPr>
        <w:tabs>
          <w:tab w:val="num" w:pos="3240"/>
        </w:tabs>
        <w:ind w:left="3240" w:hanging="360"/>
      </w:pPr>
      <w:rPr>
        <w:rFonts w:ascii="Arial" w:hAnsi="Arial" w:hint="default"/>
      </w:rPr>
    </w:lvl>
    <w:lvl w:ilvl="5" w:tplc="A824176E" w:tentative="1">
      <w:start w:val="1"/>
      <w:numFmt w:val="bullet"/>
      <w:lvlText w:val="•"/>
      <w:lvlJc w:val="left"/>
      <w:pPr>
        <w:tabs>
          <w:tab w:val="num" w:pos="3960"/>
        </w:tabs>
        <w:ind w:left="3960" w:hanging="360"/>
      </w:pPr>
      <w:rPr>
        <w:rFonts w:ascii="Arial" w:hAnsi="Arial" w:hint="default"/>
      </w:rPr>
    </w:lvl>
    <w:lvl w:ilvl="6" w:tplc="2B801FD2" w:tentative="1">
      <w:start w:val="1"/>
      <w:numFmt w:val="bullet"/>
      <w:lvlText w:val="•"/>
      <w:lvlJc w:val="left"/>
      <w:pPr>
        <w:tabs>
          <w:tab w:val="num" w:pos="4680"/>
        </w:tabs>
        <w:ind w:left="4680" w:hanging="360"/>
      </w:pPr>
      <w:rPr>
        <w:rFonts w:ascii="Arial" w:hAnsi="Arial" w:hint="default"/>
      </w:rPr>
    </w:lvl>
    <w:lvl w:ilvl="7" w:tplc="0E2E6438" w:tentative="1">
      <w:start w:val="1"/>
      <w:numFmt w:val="bullet"/>
      <w:lvlText w:val="•"/>
      <w:lvlJc w:val="left"/>
      <w:pPr>
        <w:tabs>
          <w:tab w:val="num" w:pos="5400"/>
        </w:tabs>
        <w:ind w:left="5400" w:hanging="360"/>
      </w:pPr>
      <w:rPr>
        <w:rFonts w:ascii="Arial" w:hAnsi="Arial" w:hint="default"/>
      </w:rPr>
    </w:lvl>
    <w:lvl w:ilvl="8" w:tplc="2AF2051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AC77CBA"/>
    <w:multiLevelType w:val="hybridMultilevel"/>
    <w:tmpl w:val="7D628A6A"/>
    <w:lvl w:ilvl="0" w:tplc="8DB278B4">
      <w:start w:val="1"/>
      <w:numFmt w:val="bullet"/>
      <w:lvlText w:val=""/>
      <w:lvlJc w:val="left"/>
      <w:pPr>
        <w:tabs>
          <w:tab w:val="num" w:pos="720"/>
        </w:tabs>
        <w:ind w:left="720" w:hanging="360"/>
      </w:pPr>
      <w:rPr>
        <w:rFonts w:ascii="Symbol" w:hAnsi="Symbol" w:hint="default"/>
      </w:rPr>
    </w:lvl>
    <w:lvl w:ilvl="1" w:tplc="35BA8BD0" w:tentative="1">
      <w:start w:val="1"/>
      <w:numFmt w:val="bullet"/>
      <w:lvlText w:val=""/>
      <w:lvlJc w:val="left"/>
      <w:pPr>
        <w:tabs>
          <w:tab w:val="num" w:pos="1440"/>
        </w:tabs>
        <w:ind w:left="1440" w:hanging="360"/>
      </w:pPr>
      <w:rPr>
        <w:rFonts w:ascii="Symbol" w:hAnsi="Symbol" w:hint="default"/>
      </w:rPr>
    </w:lvl>
    <w:lvl w:ilvl="2" w:tplc="40708A98" w:tentative="1">
      <w:start w:val="1"/>
      <w:numFmt w:val="bullet"/>
      <w:lvlText w:val=""/>
      <w:lvlJc w:val="left"/>
      <w:pPr>
        <w:tabs>
          <w:tab w:val="num" w:pos="2160"/>
        </w:tabs>
        <w:ind w:left="2160" w:hanging="360"/>
      </w:pPr>
      <w:rPr>
        <w:rFonts w:ascii="Symbol" w:hAnsi="Symbol" w:hint="default"/>
      </w:rPr>
    </w:lvl>
    <w:lvl w:ilvl="3" w:tplc="838270B8" w:tentative="1">
      <w:start w:val="1"/>
      <w:numFmt w:val="bullet"/>
      <w:lvlText w:val=""/>
      <w:lvlJc w:val="left"/>
      <w:pPr>
        <w:tabs>
          <w:tab w:val="num" w:pos="2880"/>
        </w:tabs>
        <w:ind w:left="2880" w:hanging="360"/>
      </w:pPr>
      <w:rPr>
        <w:rFonts w:ascii="Symbol" w:hAnsi="Symbol" w:hint="default"/>
      </w:rPr>
    </w:lvl>
    <w:lvl w:ilvl="4" w:tplc="ABFA311C" w:tentative="1">
      <w:start w:val="1"/>
      <w:numFmt w:val="bullet"/>
      <w:lvlText w:val=""/>
      <w:lvlJc w:val="left"/>
      <w:pPr>
        <w:tabs>
          <w:tab w:val="num" w:pos="3600"/>
        </w:tabs>
        <w:ind w:left="3600" w:hanging="360"/>
      </w:pPr>
      <w:rPr>
        <w:rFonts w:ascii="Symbol" w:hAnsi="Symbol" w:hint="default"/>
      </w:rPr>
    </w:lvl>
    <w:lvl w:ilvl="5" w:tplc="82C40B02" w:tentative="1">
      <w:start w:val="1"/>
      <w:numFmt w:val="bullet"/>
      <w:lvlText w:val=""/>
      <w:lvlJc w:val="left"/>
      <w:pPr>
        <w:tabs>
          <w:tab w:val="num" w:pos="4320"/>
        </w:tabs>
        <w:ind w:left="4320" w:hanging="360"/>
      </w:pPr>
      <w:rPr>
        <w:rFonts w:ascii="Symbol" w:hAnsi="Symbol" w:hint="default"/>
      </w:rPr>
    </w:lvl>
    <w:lvl w:ilvl="6" w:tplc="BB2624F0" w:tentative="1">
      <w:start w:val="1"/>
      <w:numFmt w:val="bullet"/>
      <w:lvlText w:val=""/>
      <w:lvlJc w:val="left"/>
      <w:pPr>
        <w:tabs>
          <w:tab w:val="num" w:pos="5040"/>
        </w:tabs>
        <w:ind w:left="5040" w:hanging="360"/>
      </w:pPr>
      <w:rPr>
        <w:rFonts w:ascii="Symbol" w:hAnsi="Symbol" w:hint="default"/>
      </w:rPr>
    </w:lvl>
    <w:lvl w:ilvl="7" w:tplc="6FB0288C" w:tentative="1">
      <w:start w:val="1"/>
      <w:numFmt w:val="bullet"/>
      <w:lvlText w:val=""/>
      <w:lvlJc w:val="left"/>
      <w:pPr>
        <w:tabs>
          <w:tab w:val="num" w:pos="5760"/>
        </w:tabs>
        <w:ind w:left="5760" w:hanging="360"/>
      </w:pPr>
      <w:rPr>
        <w:rFonts w:ascii="Symbol" w:hAnsi="Symbol" w:hint="default"/>
      </w:rPr>
    </w:lvl>
    <w:lvl w:ilvl="8" w:tplc="E8C09DB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AFF6C80"/>
    <w:multiLevelType w:val="hybridMultilevel"/>
    <w:tmpl w:val="7494E150"/>
    <w:lvl w:ilvl="0" w:tplc="4B52DCF2">
      <w:start w:val="1"/>
      <w:numFmt w:val="bullet"/>
      <w:lvlText w:val=""/>
      <w:lvlJc w:val="left"/>
      <w:pPr>
        <w:tabs>
          <w:tab w:val="num" w:pos="720"/>
        </w:tabs>
        <w:ind w:left="720" w:hanging="360"/>
      </w:pPr>
      <w:rPr>
        <w:rFonts w:ascii="Symbol" w:hAnsi="Symbol" w:hint="default"/>
      </w:rPr>
    </w:lvl>
    <w:lvl w:ilvl="1" w:tplc="D1487706" w:tentative="1">
      <w:start w:val="1"/>
      <w:numFmt w:val="bullet"/>
      <w:lvlText w:val=""/>
      <w:lvlJc w:val="left"/>
      <w:pPr>
        <w:tabs>
          <w:tab w:val="num" w:pos="1440"/>
        </w:tabs>
        <w:ind w:left="1440" w:hanging="360"/>
      </w:pPr>
      <w:rPr>
        <w:rFonts w:ascii="Symbol" w:hAnsi="Symbol" w:hint="default"/>
      </w:rPr>
    </w:lvl>
    <w:lvl w:ilvl="2" w:tplc="8ECA6AAE" w:tentative="1">
      <w:start w:val="1"/>
      <w:numFmt w:val="bullet"/>
      <w:lvlText w:val=""/>
      <w:lvlJc w:val="left"/>
      <w:pPr>
        <w:tabs>
          <w:tab w:val="num" w:pos="2160"/>
        </w:tabs>
        <w:ind w:left="2160" w:hanging="360"/>
      </w:pPr>
      <w:rPr>
        <w:rFonts w:ascii="Symbol" w:hAnsi="Symbol" w:hint="default"/>
      </w:rPr>
    </w:lvl>
    <w:lvl w:ilvl="3" w:tplc="1AAEFF80" w:tentative="1">
      <w:start w:val="1"/>
      <w:numFmt w:val="bullet"/>
      <w:lvlText w:val=""/>
      <w:lvlJc w:val="left"/>
      <w:pPr>
        <w:tabs>
          <w:tab w:val="num" w:pos="2880"/>
        </w:tabs>
        <w:ind w:left="2880" w:hanging="360"/>
      </w:pPr>
      <w:rPr>
        <w:rFonts w:ascii="Symbol" w:hAnsi="Symbol" w:hint="default"/>
      </w:rPr>
    </w:lvl>
    <w:lvl w:ilvl="4" w:tplc="597EA8FA" w:tentative="1">
      <w:start w:val="1"/>
      <w:numFmt w:val="bullet"/>
      <w:lvlText w:val=""/>
      <w:lvlJc w:val="left"/>
      <w:pPr>
        <w:tabs>
          <w:tab w:val="num" w:pos="3600"/>
        </w:tabs>
        <w:ind w:left="3600" w:hanging="360"/>
      </w:pPr>
      <w:rPr>
        <w:rFonts w:ascii="Symbol" w:hAnsi="Symbol" w:hint="default"/>
      </w:rPr>
    </w:lvl>
    <w:lvl w:ilvl="5" w:tplc="2842E9E6" w:tentative="1">
      <w:start w:val="1"/>
      <w:numFmt w:val="bullet"/>
      <w:lvlText w:val=""/>
      <w:lvlJc w:val="left"/>
      <w:pPr>
        <w:tabs>
          <w:tab w:val="num" w:pos="4320"/>
        </w:tabs>
        <w:ind w:left="4320" w:hanging="360"/>
      </w:pPr>
      <w:rPr>
        <w:rFonts w:ascii="Symbol" w:hAnsi="Symbol" w:hint="default"/>
      </w:rPr>
    </w:lvl>
    <w:lvl w:ilvl="6" w:tplc="D9286A76" w:tentative="1">
      <w:start w:val="1"/>
      <w:numFmt w:val="bullet"/>
      <w:lvlText w:val=""/>
      <w:lvlJc w:val="left"/>
      <w:pPr>
        <w:tabs>
          <w:tab w:val="num" w:pos="5040"/>
        </w:tabs>
        <w:ind w:left="5040" w:hanging="360"/>
      </w:pPr>
      <w:rPr>
        <w:rFonts w:ascii="Symbol" w:hAnsi="Symbol" w:hint="default"/>
      </w:rPr>
    </w:lvl>
    <w:lvl w:ilvl="7" w:tplc="B9602FAA" w:tentative="1">
      <w:start w:val="1"/>
      <w:numFmt w:val="bullet"/>
      <w:lvlText w:val=""/>
      <w:lvlJc w:val="left"/>
      <w:pPr>
        <w:tabs>
          <w:tab w:val="num" w:pos="5760"/>
        </w:tabs>
        <w:ind w:left="5760" w:hanging="360"/>
      </w:pPr>
      <w:rPr>
        <w:rFonts w:ascii="Symbol" w:hAnsi="Symbol" w:hint="default"/>
      </w:rPr>
    </w:lvl>
    <w:lvl w:ilvl="8" w:tplc="F22AD14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C4A6CB3"/>
    <w:multiLevelType w:val="hybridMultilevel"/>
    <w:tmpl w:val="9E1C02F8"/>
    <w:lvl w:ilvl="0" w:tplc="5622D37E">
      <w:start w:val="1"/>
      <w:numFmt w:val="bullet"/>
      <w:lvlText w:val=""/>
      <w:lvlJc w:val="left"/>
      <w:pPr>
        <w:tabs>
          <w:tab w:val="num" w:pos="720"/>
        </w:tabs>
        <w:ind w:left="720" w:hanging="360"/>
      </w:pPr>
      <w:rPr>
        <w:rFonts w:ascii="Symbol" w:hAnsi="Symbol" w:hint="default"/>
      </w:rPr>
    </w:lvl>
    <w:lvl w:ilvl="1" w:tplc="22E4C8EC">
      <w:numFmt w:val="bullet"/>
      <w:lvlText w:val="o"/>
      <w:lvlJc w:val="left"/>
      <w:pPr>
        <w:tabs>
          <w:tab w:val="num" w:pos="1440"/>
        </w:tabs>
        <w:ind w:left="1440" w:hanging="360"/>
      </w:pPr>
      <w:rPr>
        <w:rFonts w:ascii="Courier New" w:hAnsi="Courier New" w:hint="default"/>
      </w:rPr>
    </w:lvl>
    <w:lvl w:ilvl="2" w:tplc="9F0E4B96">
      <w:numFmt w:val="bullet"/>
      <w:lvlText w:val=""/>
      <w:lvlJc w:val="left"/>
      <w:pPr>
        <w:tabs>
          <w:tab w:val="num" w:pos="2160"/>
        </w:tabs>
        <w:ind w:left="2160" w:hanging="360"/>
      </w:pPr>
      <w:rPr>
        <w:rFonts w:ascii="Wingdings" w:hAnsi="Wingdings" w:hint="default"/>
      </w:rPr>
    </w:lvl>
    <w:lvl w:ilvl="3" w:tplc="37063D22">
      <w:numFmt w:val="bullet"/>
      <w:lvlText w:val=""/>
      <w:lvlJc w:val="left"/>
      <w:pPr>
        <w:tabs>
          <w:tab w:val="num" w:pos="2880"/>
        </w:tabs>
        <w:ind w:left="2880" w:hanging="360"/>
      </w:pPr>
      <w:rPr>
        <w:rFonts w:ascii="Symbol" w:hAnsi="Symbol" w:hint="default"/>
      </w:rPr>
    </w:lvl>
    <w:lvl w:ilvl="4" w:tplc="9CBECA7C" w:tentative="1">
      <w:start w:val="1"/>
      <w:numFmt w:val="bullet"/>
      <w:lvlText w:val=""/>
      <w:lvlJc w:val="left"/>
      <w:pPr>
        <w:tabs>
          <w:tab w:val="num" w:pos="3600"/>
        </w:tabs>
        <w:ind w:left="3600" w:hanging="360"/>
      </w:pPr>
      <w:rPr>
        <w:rFonts w:ascii="Symbol" w:hAnsi="Symbol" w:hint="default"/>
      </w:rPr>
    </w:lvl>
    <w:lvl w:ilvl="5" w:tplc="87D45B52" w:tentative="1">
      <w:start w:val="1"/>
      <w:numFmt w:val="bullet"/>
      <w:lvlText w:val=""/>
      <w:lvlJc w:val="left"/>
      <w:pPr>
        <w:tabs>
          <w:tab w:val="num" w:pos="4320"/>
        </w:tabs>
        <w:ind w:left="4320" w:hanging="360"/>
      </w:pPr>
      <w:rPr>
        <w:rFonts w:ascii="Symbol" w:hAnsi="Symbol" w:hint="default"/>
      </w:rPr>
    </w:lvl>
    <w:lvl w:ilvl="6" w:tplc="E0DAC2E0" w:tentative="1">
      <w:start w:val="1"/>
      <w:numFmt w:val="bullet"/>
      <w:lvlText w:val=""/>
      <w:lvlJc w:val="left"/>
      <w:pPr>
        <w:tabs>
          <w:tab w:val="num" w:pos="5040"/>
        </w:tabs>
        <w:ind w:left="5040" w:hanging="360"/>
      </w:pPr>
      <w:rPr>
        <w:rFonts w:ascii="Symbol" w:hAnsi="Symbol" w:hint="default"/>
      </w:rPr>
    </w:lvl>
    <w:lvl w:ilvl="7" w:tplc="9092A85E" w:tentative="1">
      <w:start w:val="1"/>
      <w:numFmt w:val="bullet"/>
      <w:lvlText w:val=""/>
      <w:lvlJc w:val="left"/>
      <w:pPr>
        <w:tabs>
          <w:tab w:val="num" w:pos="5760"/>
        </w:tabs>
        <w:ind w:left="5760" w:hanging="360"/>
      </w:pPr>
      <w:rPr>
        <w:rFonts w:ascii="Symbol" w:hAnsi="Symbol" w:hint="default"/>
      </w:rPr>
    </w:lvl>
    <w:lvl w:ilvl="8" w:tplc="879035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524AD3"/>
    <w:multiLevelType w:val="hybridMultilevel"/>
    <w:tmpl w:val="C53285E0"/>
    <w:lvl w:ilvl="0" w:tplc="EA0A42C6">
      <w:start w:val="1"/>
      <w:numFmt w:val="bullet"/>
      <w:lvlText w:val="•"/>
      <w:lvlJc w:val="left"/>
      <w:pPr>
        <w:tabs>
          <w:tab w:val="num" w:pos="357"/>
        </w:tabs>
        <w:ind w:left="357" w:hanging="360"/>
      </w:pPr>
      <w:rPr>
        <w:rFonts w:ascii="SimSun" w:hAnsi="SimSun" w:hint="default"/>
      </w:rPr>
    </w:lvl>
    <w:lvl w:ilvl="1" w:tplc="7DB4F4F4">
      <w:numFmt w:val="bullet"/>
      <w:lvlText w:val="o"/>
      <w:lvlJc w:val="left"/>
      <w:pPr>
        <w:tabs>
          <w:tab w:val="num" w:pos="1077"/>
        </w:tabs>
        <w:ind w:left="1077" w:hanging="360"/>
      </w:pPr>
      <w:rPr>
        <w:rFonts w:ascii="Courier New" w:hAnsi="Courier New" w:hint="default"/>
      </w:rPr>
    </w:lvl>
    <w:lvl w:ilvl="2" w:tplc="C8FA9ED4" w:tentative="1">
      <w:start w:val="1"/>
      <w:numFmt w:val="bullet"/>
      <w:lvlText w:val=""/>
      <w:lvlJc w:val="left"/>
      <w:pPr>
        <w:tabs>
          <w:tab w:val="num" w:pos="1797"/>
        </w:tabs>
        <w:ind w:left="1797" w:hanging="360"/>
      </w:pPr>
      <w:rPr>
        <w:rFonts w:ascii="Symbol" w:hAnsi="Symbol" w:hint="default"/>
      </w:rPr>
    </w:lvl>
    <w:lvl w:ilvl="3" w:tplc="9A46D844" w:tentative="1">
      <w:start w:val="1"/>
      <w:numFmt w:val="bullet"/>
      <w:lvlText w:val=""/>
      <w:lvlJc w:val="left"/>
      <w:pPr>
        <w:tabs>
          <w:tab w:val="num" w:pos="2517"/>
        </w:tabs>
        <w:ind w:left="2517" w:hanging="360"/>
      </w:pPr>
      <w:rPr>
        <w:rFonts w:ascii="Symbol" w:hAnsi="Symbol" w:hint="default"/>
      </w:rPr>
    </w:lvl>
    <w:lvl w:ilvl="4" w:tplc="28D25008" w:tentative="1">
      <w:start w:val="1"/>
      <w:numFmt w:val="bullet"/>
      <w:lvlText w:val=""/>
      <w:lvlJc w:val="left"/>
      <w:pPr>
        <w:tabs>
          <w:tab w:val="num" w:pos="3237"/>
        </w:tabs>
        <w:ind w:left="3237" w:hanging="360"/>
      </w:pPr>
      <w:rPr>
        <w:rFonts w:ascii="Symbol" w:hAnsi="Symbol" w:hint="default"/>
      </w:rPr>
    </w:lvl>
    <w:lvl w:ilvl="5" w:tplc="A5A67230" w:tentative="1">
      <w:start w:val="1"/>
      <w:numFmt w:val="bullet"/>
      <w:lvlText w:val=""/>
      <w:lvlJc w:val="left"/>
      <w:pPr>
        <w:tabs>
          <w:tab w:val="num" w:pos="3957"/>
        </w:tabs>
        <w:ind w:left="3957" w:hanging="360"/>
      </w:pPr>
      <w:rPr>
        <w:rFonts w:ascii="Symbol" w:hAnsi="Symbol" w:hint="default"/>
      </w:rPr>
    </w:lvl>
    <w:lvl w:ilvl="6" w:tplc="1E249342" w:tentative="1">
      <w:start w:val="1"/>
      <w:numFmt w:val="bullet"/>
      <w:lvlText w:val=""/>
      <w:lvlJc w:val="left"/>
      <w:pPr>
        <w:tabs>
          <w:tab w:val="num" w:pos="4677"/>
        </w:tabs>
        <w:ind w:left="4677" w:hanging="360"/>
      </w:pPr>
      <w:rPr>
        <w:rFonts w:ascii="Symbol" w:hAnsi="Symbol" w:hint="default"/>
      </w:rPr>
    </w:lvl>
    <w:lvl w:ilvl="7" w:tplc="B68CBEB8" w:tentative="1">
      <w:start w:val="1"/>
      <w:numFmt w:val="bullet"/>
      <w:lvlText w:val=""/>
      <w:lvlJc w:val="left"/>
      <w:pPr>
        <w:tabs>
          <w:tab w:val="num" w:pos="5397"/>
        </w:tabs>
        <w:ind w:left="5397" w:hanging="360"/>
      </w:pPr>
      <w:rPr>
        <w:rFonts w:ascii="Symbol" w:hAnsi="Symbol" w:hint="default"/>
      </w:rPr>
    </w:lvl>
    <w:lvl w:ilvl="8" w:tplc="1C925698" w:tentative="1">
      <w:start w:val="1"/>
      <w:numFmt w:val="bullet"/>
      <w:lvlText w:val=""/>
      <w:lvlJc w:val="left"/>
      <w:pPr>
        <w:tabs>
          <w:tab w:val="num" w:pos="6117"/>
        </w:tabs>
        <w:ind w:left="6117" w:hanging="360"/>
      </w:pPr>
      <w:rPr>
        <w:rFonts w:ascii="Symbol" w:hAnsi="Symbol" w:hint="default"/>
      </w:rPr>
    </w:lvl>
  </w:abstractNum>
  <w:abstractNum w:abstractNumId="21"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67C2F35"/>
    <w:multiLevelType w:val="hybridMultilevel"/>
    <w:tmpl w:val="4606B8D6"/>
    <w:lvl w:ilvl="0" w:tplc="C43494A8">
      <w:numFmt w:val="bullet"/>
      <w:lvlText w:val="o"/>
      <w:lvlJc w:val="left"/>
      <w:pPr>
        <w:ind w:left="440" w:hanging="440"/>
      </w:pPr>
      <w:rPr>
        <w:rFonts w:ascii="Courier New" w:hAnsi="Courier New" w:hint="default"/>
      </w:rPr>
    </w:lvl>
    <w:lvl w:ilvl="1" w:tplc="C43494A8">
      <w:numFmt w:val="bullet"/>
      <w:lvlText w:val="o"/>
      <w:lvlJc w:val="left"/>
      <w:pPr>
        <w:ind w:left="152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2B5759"/>
    <w:multiLevelType w:val="hybridMultilevel"/>
    <w:tmpl w:val="71E03C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9C06345"/>
    <w:multiLevelType w:val="hybridMultilevel"/>
    <w:tmpl w:val="07A6E5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B454310"/>
    <w:multiLevelType w:val="hybridMultilevel"/>
    <w:tmpl w:val="23FE4DA2"/>
    <w:lvl w:ilvl="0" w:tplc="D94CE9B0">
      <w:start w:val="1"/>
      <w:numFmt w:val="bullet"/>
      <w:lvlText w:val=""/>
      <w:lvlJc w:val="left"/>
      <w:pPr>
        <w:tabs>
          <w:tab w:val="num" w:pos="720"/>
        </w:tabs>
        <w:ind w:left="720" w:hanging="360"/>
      </w:pPr>
      <w:rPr>
        <w:rFonts w:ascii="Symbol" w:hAnsi="Symbol" w:hint="default"/>
      </w:rPr>
    </w:lvl>
    <w:lvl w:ilvl="1" w:tplc="B5029864">
      <w:numFmt w:val="bullet"/>
      <w:lvlText w:val="o"/>
      <w:lvlJc w:val="left"/>
      <w:pPr>
        <w:tabs>
          <w:tab w:val="num" w:pos="1440"/>
        </w:tabs>
        <w:ind w:left="1440" w:hanging="360"/>
      </w:pPr>
      <w:rPr>
        <w:rFonts w:ascii="Courier New" w:hAnsi="Courier New" w:hint="default"/>
      </w:rPr>
    </w:lvl>
    <w:lvl w:ilvl="2" w:tplc="DB58606E" w:tentative="1">
      <w:start w:val="1"/>
      <w:numFmt w:val="bullet"/>
      <w:lvlText w:val=""/>
      <w:lvlJc w:val="left"/>
      <w:pPr>
        <w:tabs>
          <w:tab w:val="num" w:pos="2160"/>
        </w:tabs>
        <w:ind w:left="2160" w:hanging="360"/>
      </w:pPr>
      <w:rPr>
        <w:rFonts w:ascii="Symbol" w:hAnsi="Symbol" w:hint="default"/>
      </w:rPr>
    </w:lvl>
    <w:lvl w:ilvl="3" w:tplc="B95EE8E8" w:tentative="1">
      <w:start w:val="1"/>
      <w:numFmt w:val="bullet"/>
      <w:lvlText w:val=""/>
      <w:lvlJc w:val="left"/>
      <w:pPr>
        <w:tabs>
          <w:tab w:val="num" w:pos="2880"/>
        </w:tabs>
        <w:ind w:left="2880" w:hanging="360"/>
      </w:pPr>
      <w:rPr>
        <w:rFonts w:ascii="Symbol" w:hAnsi="Symbol" w:hint="default"/>
      </w:rPr>
    </w:lvl>
    <w:lvl w:ilvl="4" w:tplc="B92E8DEA" w:tentative="1">
      <w:start w:val="1"/>
      <w:numFmt w:val="bullet"/>
      <w:lvlText w:val=""/>
      <w:lvlJc w:val="left"/>
      <w:pPr>
        <w:tabs>
          <w:tab w:val="num" w:pos="3600"/>
        </w:tabs>
        <w:ind w:left="3600" w:hanging="360"/>
      </w:pPr>
      <w:rPr>
        <w:rFonts w:ascii="Symbol" w:hAnsi="Symbol" w:hint="default"/>
      </w:rPr>
    </w:lvl>
    <w:lvl w:ilvl="5" w:tplc="DE90E76A" w:tentative="1">
      <w:start w:val="1"/>
      <w:numFmt w:val="bullet"/>
      <w:lvlText w:val=""/>
      <w:lvlJc w:val="left"/>
      <w:pPr>
        <w:tabs>
          <w:tab w:val="num" w:pos="4320"/>
        </w:tabs>
        <w:ind w:left="4320" w:hanging="360"/>
      </w:pPr>
      <w:rPr>
        <w:rFonts w:ascii="Symbol" w:hAnsi="Symbol" w:hint="default"/>
      </w:rPr>
    </w:lvl>
    <w:lvl w:ilvl="6" w:tplc="659C84FC" w:tentative="1">
      <w:start w:val="1"/>
      <w:numFmt w:val="bullet"/>
      <w:lvlText w:val=""/>
      <w:lvlJc w:val="left"/>
      <w:pPr>
        <w:tabs>
          <w:tab w:val="num" w:pos="5040"/>
        </w:tabs>
        <w:ind w:left="5040" w:hanging="360"/>
      </w:pPr>
      <w:rPr>
        <w:rFonts w:ascii="Symbol" w:hAnsi="Symbol" w:hint="default"/>
      </w:rPr>
    </w:lvl>
    <w:lvl w:ilvl="7" w:tplc="1BC0D68A" w:tentative="1">
      <w:start w:val="1"/>
      <w:numFmt w:val="bullet"/>
      <w:lvlText w:val=""/>
      <w:lvlJc w:val="left"/>
      <w:pPr>
        <w:tabs>
          <w:tab w:val="num" w:pos="5760"/>
        </w:tabs>
        <w:ind w:left="5760" w:hanging="360"/>
      </w:pPr>
      <w:rPr>
        <w:rFonts w:ascii="Symbol" w:hAnsi="Symbol" w:hint="default"/>
      </w:rPr>
    </w:lvl>
    <w:lvl w:ilvl="8" w:tplc="1F04233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D24748A"/>
    <w:multiLevelType w:val="hybridMultilevel"/>
    <w:tmpl w:val="34DE734C"/>
    <w:lvl w:ilvl="0" w:tplc="A1A4A938">
      <w:start w:val="1"/>
      <w:numFmt w:val="bullet"/>
      <w:lvlText w:val="•"/>
      <w:lvlJc w:val="left"/>
      <w:pPr>
        <w:tabs>
          <w:tab w:val="num" w:pos="720"/>
        </w:tabs>
        <w:ind w:left="720" w:hanging="360"/>
      </w:pPr>
      <w:rPr>
        <w:rFonts w:ascii="MS PGothic" w:hAnsi="MS PGothic" w:hint="default"/>
      </w:rPr>
    </w:lvl>
    <w:lvl w:ilvl="1" w:tplc="3AD4372A" w:tentative="1">
      <w:start w:val="1"/>
      <w:numFmt w:val="bullet"/>
      <w:lvlText w:val="•"/>
      <w:lvlJc w:val="left"/>
      <w:pPr>
        <w:tabs>
          <w:tab w:val="num" w:pos="1440"/>
        </w:tabs>
        <w:ind w:left="1440" w:hanging="360"/>
      </w:pPr>
      <w:rPr>
        <w:rFonts w:ascii="MS PGothic" w:hAnsi="MS PGothic" w:hint="default"/>
      </w:rPr>
    </w:lvl>
    <w:lvl w:ilvl="2" w:tplc="8FA89904">
      <w:start w:val="1"/>
      <w:numFmt w:val="bullet"/>
      <w:lvlText w:val="•"/>
      <w:lvlJc w:val="left"/>
      <w:pPr>
        <w:tabs>
          <w:tab w:val="num" w:pos="2160"/>
        </w:tabs>
        <w:ind w:left="2160" w:hanging="360"/>
      </w:pPr>
      <w:rPr>
        <w:rFonts w:ascii="MS PGothic" w:hAnsi="MS PGothic" w:hint="default"/>
      </w:rPr>
    </w:lvl>
    <w:lvl w:ilvl="3" w:tplc="D98691C0" w:tentative="1">
      <w:start w:val="1"/>
      <w:numFmt w:val="bullet"/>
      <w:lvlText w:val="•"/>
      <w:lvlJc w:val="left"/>
      <w:pPr>
        <w:tabs>
          <w:tab w:val="num" w:pos="2880"/>
        </w:tabs>
        <w:ind w:left="2880" w:hanging="360"/>
      </w:pPr>
      <w:rPr>
        <w:rFonts w:ascii="MS PGothic" w:hAnsi="MS PGothic" w:hint="default"/>
      </w:rPr>
    </w:lvl>
    <w:lvl w:ilvl="4" w:tplc="E7EAC1EE" w:tentative="1">
      <w:start w:val="1"/>
      <w:numFmt w:val="bullet"/>
      <w:lvlText w:val="•"/>
      <w:lvlJc w:val="left"/>
      <w:pPr>
        <w:tabs>
          <w:tab w:val="num" w:pos="3600"/>
        </w:tabs>
        <w:ind w:left="3600" w:hanging="360"/>
      </w:pPr>
      <w:rPr>
        <w:rFonts w:ascii="MS PGothic" w:hAnsi="MS PGothic" w:hint="default"/>
      </w:rPr>
    </w:lvl>
    <w:lvl w:ilvl="5" w:tplc="5546B48E" w:tentative="1">
      <w:start w:val="1"/>
      <w:numFmt w:val="bullet"/>
      <w:lvlText w:val="•"/>
      <w:lvlJc w:val="left"/>
      <w:pPr>
        <w:tabs>
          <w:tab w:val="num" w:pos="4320"/>
        </w:tabs>
        <w:ind w:left="4320" w:hanging="360"/>
      </w:pPr>
      <w:rPr>
        <w:rFonts w:ascii="MS PGothic" w:hAnsi="MS PGothic" w:hint="default"/>
      </w:rPr>
    </w:lvl>
    <w:lvl w:ilvl="6" w:tplc="5FBAE90A" w:tentative="1">
      <w:start w:val="1"/>
      <w:numFmt w:val="bullet"/>
      <w:lvlText w:val="•"/>
      <w:lvlJc w:val="left"/>
      <w:pPr>
        <w:tabs>
          <w:tab w:val="num" w:pos="5040"/>
        </w:tabs>
        <w:ind w:left="5040" w:hanging="360"/>
      </w:pPr>
      <w:rPr>
        <w:rFonts w:ascii="MS PGothic" w:hAnsi="MS PGothic" w:hint="default"/>
      </w:rPr>
    </w:lvl>
    <w:lvl w:ilvl="7" w:tplc="D35C1690" w:tentative="1">
      <w:start w:val="1"/>
      <w:numFmt w:val="bullet"/>
      <w:lvlText w:val="•"/>
      <w:lvlJc w:val="left"/>
      <w:pPr>
        <w:tabs>
          <w:tab w:val="num" w:pos="5760"/>
        </w:tabs>
        <w:ind w:left="5760" w:hanging="360"/>
      </w:pPr>
      <w:rPr>
        <w:rFonts w:ascii="MS PGothic" w:hAnsi="MS PGothic" w:hint="default"/>
      </w:rPr>
    </w:lvl>
    <w:lvl w:ilvl="8" w:tplc="000AD18E" w:tentative="1">
      <w:start w:val="1"/>
      <w:numFmt w:val="bullet"/>
      <w:lvlText w:val="•"/>
      <w:lvlJc w:val="left"/>
      <w:pPr>
        <w:tabs>
          <w:tab w:val="num" w:pos="6480"/>
        </w:tabs>
        <w:ind w:left="6480" w:hanging="360"/>
      </w:pPr>
      <w:rPr>
        <w:rFonts w:ascii="MS PGothic" w:hAnsi="MS PGothic"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2ED6E9F"/>
    <w:multiLevelType w:val="hybridMultilevel"/>
    <w:tmpl w:val="2A8EFFAE"/>
    <w:lvl w:ilvl="0" w:tplc="728A71F6">
      <w:start w:val="1"/>
      <w:numFmt w:val="bullet"/>
      <w:lvlText w:val=""/>
      <w:lvlJc w:val="left"/>
      <w:pPr>
        <w:tabs>
          <w:tab w:val="num" w:pos="720"/>
        </w:tabs>
        <w:ind w:left="720" w:hanging="360"/>
      </w:pPr>
      <w:rPr>
        <w:rFonts w:ascii="Symbol" w:hAnsi="Symbol" w:hint="default"/>
      </w:rPr>
    </w:lvl>
    <w:lvl w:ilvl="1" w:tplc="4F34E0DC" w:tentative="1">
      <w:start w:val="1"/>
      <w:numFmt w:val="bullet"/>
      <w:lvlText w:val=""/>
      <w:lvlJc w:val="left"/>
      <w:pPr>
        <w:tabs>
          <w:tab w:val="num" w:pos="1440"/>
        </w:tabs>
        <w:ind w:left="1440" w:hanging="360"/>
      </w:pPr>
      <w:rPr>
        <w:rFonts w:ascii="Symbol" w:hAnsi="Symbol" w:hint="default"/>
      </w:rPr>
    </w:lvl>
    <w:lvl w:ilvl="2" w:tplc="F3A0F892" w:tentative="1">
      <w:start w:val="1"/>
      <w:numFmt w:val="bullet"/>
      <w:lvlText w:val=""/>
      <w:lvlJc w:val="left"/>
      <w:pPr>
        <w:tabs>
          <w:tab w:val="num" w:pos="2160"/>
        </w:tabs>
        <w:ind w:left="2160" w:hanging="360"/>
      </w:pPr>
      <w:rPr>
        <w:rFonts w:ascii="Symbol" w:hAnsi="Symbol" w:hint="default"/>
      </w:rPr>
    </w:lvl>
    <w:lvl w:ilvl="3" w:tplc="A2E81BC4" w:tentative="1">
      <w:start w:val="1"/>
      <w:numFmt w:val="bullet"/>
      <w:lvlText w:val=""/>
      <w:lvlJc w:val="left"/>
      <w:pPr>
        <w:tabs>
          <w:tab w:val="num" w:pos="2880"/>
        </w:tabs>
        <w:ind w:left="2880" w:hanging="360"/>
      </w:pPr>
      <w:rPr>
        <w:rFonts w:ascii="Symbol" w:hAnsi="Symbol" w:hint="default"/>
      </w:rPr>
    </w:lvl>
    <w:lvl w:ilvl="4" w:tplc="7450BD76" w:tentative="1">
      <w:start w:val="1"/>
      <w:numFmt w:val="bullet"/>
      <w:lvlText w:val=""/>
      <w:lvlJc w:val="left"/>
      <w:pPr>
        <w:tabs>
          <w:tab w:val="num" w:pos="3600"/>
        </w:tabs>
        <w:ind w:left="3600" w:hanging="360"/>
      </w:pPr>
      <w:rPr>
        <w:rFonts w:ascii="Symbol" w:hAnsi="Symbol" w:hint="default"/>
      </w:rPr>
    </w:lvl>
    <w:lvl w:ilvl="5" w:tplc="D0E0B19E" w:tentative="1">
      <w:start w:val="1"/>
      <w:numFmt w:val="bullet"/>
      <w:lvlText w:val=""/>
      <w:lvlJc w:val="left"/>
      <w:pPr>
        <w:tabs>
          <w:tab w:val="num" w:pos="4320"/>
        </w:tabs>
        <w:ind w:left="4320" w:hanging="360"/>
      </w:pPr>
      <w:rPr>
        <w:rFonts w:ascii="Symbol" w:hAnsi="Symbol" w:hint="default"/>
      </w:rPr>
    </w:lvl>
    <w:lvl w:ilvl="6" w:tplc="7FFC7FAC" w:tentative="1">
      <w:start w:val="1"/>
      <w:numFmt w:val="bullet"/>
      <w:lvlText w:val=""/>
      <w:lvlJc w:val="left"/>
      <w:pPr>
        <w:tabs>
          <w:tab w:val="num" w:pos="5040"/>
        </w:tabs>
        <w:ind w:left="5040" w:hanging="360"/>
      </w:pPr>
      <w:rPr>
        <w:rFonts w:ascii="Symbol" w:hAnsi="Symbol" w:hint="default"/>
      </w:rPr>
    </w:lvl>
    <w:lvl w:ilvl="7" w:tplc="57E20408" w:tentative="1">
      <w:start w:val="1"/>
      <w:numFmt w:val="bullet"/>
      <w:lvlText w:val=""/>
      <w:lvlJc w:val="left"/>
      <w:pPr>
        <w:tabs>
          <w:tab w:val="num" w:pos="5760"/>
        </w:tabs>
        <w:ind w:left="5760" w:hanging="360"/>
      </w:pPr>
      <w:rPr>
        <w:rFonts w:ascii="Symbol" w:hAnsi="Symbol" w:hint="default"/>
      </w:rPr>
    </w:lvl>
    <w:lvl w:ilvl="8" w:tplc="07C436D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034DDE"/>
    <w:multiLevelType w:val="hybridMultilevel"/>
    <w:tmpl w:val="F8789DBA"/>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6620FBE"/>
    <w:multiLevelType w:val="hybridMultilevel"/>
    <w:tmpl w:val="600AF482"/>
    <w:lvl w:ilvl="0" w:tplc="04090001">
      <w:start w:val="1"/>
      <w:numFmt w:val="bullet"/>
      <w:lvlText w:val=""/>
      <w:lvlJc w:val="left"/>
      <w:pPr>
        <w:ind w:left="1160" w:hanging="440"/>
      </w:pPr>
      <w:rPr>
        <w:rFonts w:ascii="Symbol" w:hAnsi="Symbol"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3"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B326EA"/>
    <w:multiLevelType w:val="hybridMultilevel"/>
    <w:tmpl w:val="3B92B8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FBB3ADB"/>
    <w:multiLevelType w:val="hybridMultilevel"/>
    <w:tmpl w:val="5B089A3E"/>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36" w15:restartNumberingAfterBreak="0">
    <w:nsid w:val="41B90783"/>
    <w:multiLevelType w:val="hybridMultilevel"/>
    <w:tmpl w:val="72F21DBA"/>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007743D"/>
    <w:multiLevelType w:val="hybridMultilevel"/>
    <w:tmpl w:val="411EA174"/>
    <w:lvl w:ilvl="0" w:tplc="FFFFFFFF">
      <w:start w:val="1"/>
      <w:numFmt w:val="bullet"/>
      <w:lvlText w:val=""/>
      <w:lvlJc w:val="left"/>
      <w:pPr>
        <w:ind w:left="800" w:hanging="440"/>
      </w:pPr>
      <w:rPr>
        <w:rFonts w:ascii="Symbol" w:hAnsi="Symbol" w:hint="default"/>
      </w:rPr>
    </w:lvl>
    <w:lvl w:ilvl="1" w:tplc="C43494A8">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1" w15:restartNumberingAfterBreak="0">
    <w:nsid w:val="508C5FD3"/>
    <w:multiLevelType w:val="hybridMultilevel"/>
    <w:tmpl w:val="BC00F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1CF44C3"/>
    <w:multiLevelType w:val="hybridMultilevel"/>
    <w:tmpl w:val="6CC4339C"/>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52095FFA"/>
    <w:multiLevelType w:val="hybridMultilevel"/>
    <w:tmpl w:val="79DC8D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5E61F9A"/>
    <w:multiLevelType w:val="hybridMultilevel"/>
    <w:tmpl w:val="B9E65D26"/>
    <w:lvl w:ilvl="0" w:tplc="FFFFFFFF">
      <w:start w:val="1"/>
      <w:numFmt w:val="bullet"/>
      <w:lvlText w:val=""/>
      <w:lvlJc w:val="left"/>
      <w:pPr>
        <w:ind w:left="800" w:hanging="440"/>
      </w:pPr>
      <w:rPr>
        <w:rFonts w:ascii="Symbol" w:hAnsi="Symbol" w:hint="default"/>
      </w:rPr>
    </w:lvl>
    <w:lvl w:ilvl="1" w:tplc="FFFFFFFF">
      <w:numFmt w:val="bullet"/>
      <w:lvlText w:val="o"/>
      <w:lvlJc w:val="left"/>
      <w:pPr>
        <w:ind w:left="1520" w:hanging="440"/>
      </w:pPr>
      <w:rPr>
        <w:rFonts w:ascii="Courier New" w:hAnsi="Courier New" w:hint="default"/>
      </w:rPr>
    </w:lvl>
    <w:lvl w:ilvl="2" w:tplc="FFFFFFFF">
      <w:start w:val="1"/>
      <w:numFmt w:val="bullet"/>
      <w:lvlText w:val=""/>
      <w:lvlJc w:val="left"/>
      <w:pPr>
        <w:ind w:left="168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5" w15:restartNumberingAfterBreak="0">
    <w:nsid w:val="57D96E7A"/>
    <w:multiLevelType w:val="hybridMultilevel"/>
    <w:tmpl w:val="38D6BE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A6C1A76"/>
    <w:multiLevelType w:val="hybridMultilevel"/>
    <w:tmpl w:val="984C4078"/>
    <w:lvl w:ilvl="0" w:tplc="04090001">
      <w:start w:val="1"/>
      <w:numFmt w:val="bullet"/>
      <w:lvlText w:val=""/>
      <w:lvlJc w:val="left"/>
      <w:pPr>
        <w:ind w:left="800" w:hanging="440"/>
      </w:pPr>
      <w:rPr>
        <w:rFonts w:ascii="Symbol" w:hAnsi="Symbol"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8" w15:restartNumberingAfterBreak="0">
    <w:nsid w:val="620F2141"/>
    <w:multiLevelType w:val="hybridMultilevel"/>
    <w:tmpl w:val="E5E63080"/>
    <w:lvl w:ilvl="0" w:tplc="29BEB46A">
      <w:start w:val="1"/>
      <w:numFmt w:val="bullet"/>
      <w:lvlText w:val=""/>
      <w:lvlJc w:val="left"/>
      <w:pPr>
        <w:tabs>
          <w:tab w:val="num" w:pos="720"/>
        </w:tabs>
        <w:ind w:left="720" w:hanging="360"/>
      </w:pPr>
      <w:rPr>
        <w:rFonts w:ascii="Symbol" w:hAnsi="Symbol" w:hint="default"/>
      </w:rPr>
    </w:lvl>
    <w:lvl w:ilvl="1" w:tplc="B5563456">
      <w:numFmt w:val="bullet"/>
      <w:lvlText w:val="o"/>
      <w:lvlJc w:val="left"/>
      <w:pPr>
        <w:tabs>
          <w:tab w:val="num" w:pos="1440"/>
        </w:tabs>
        <w:ind w:left="1440" w:hanging="360"/>
      </w:pPr>
      <w:rPr>
        <w:rFonts w:ascii="Courier New" w:hAnsi="Courier New" w:hint="default"/>
      </w:rPr>
    </w:lvl>
    <w:lvl w:ilvl="2" w:tplc="2E2A7C5E">
      <w:numFmt w:val="bullet"/>
      <w:lvlText w:val=""/>
      <w:lvlJc w:val="left"/>
      <w:pPr>
        <w:tabs>
          <w:tab w:val="num" w:pos="2160"/>
        </w:tabs>
        <w:ind w:left="2160" w:hanging="360"/>
      </w:pPr>
      <w:rPr>
        <w:rFonts w:ascii="Wingdings" w:hAnsi="Wingdings" w:hint="default"/>
      </w:rPr>
    </w:lvl>
    <w:lvl w:ilvl="3" w:tplc="83A6EA62" w:tentative="1">
      <w:start w:val="1"/>
      <w:numFmt w:val="bullet"/>
      <w:lvlText w:val=""/>
      <w:lvlJc w:val="left"/>
      <w:pPr>
        <w:tabs>
          <w:tab w:val="num" w:pos="2880"/>
        </w:tabs>
        <w:ind w:left="2880" w:hanging="360"/>
      </w:pPr>
      <w:rPr>
        <w:rFonts w:ascii="Symbol" w:hAnsi="Symbol" w:hint="default"/>
      </w:rPr>
    </w:lvl>
    <w:lvl w:ilvl="4" w:tplc="4E487F70" w:tentative="1">
      <w:start w:val="1"/>
      <w:numFmt w:val="bullet"/>
      <w:lvlText w:val=""/>
      <w:lvlJc w:val="left"/>
      <w:pPr>
        <w:tabs>
          <w:tab w:val="num" w:pos="3600"/>
        </w:tabs>
        <w:ind w:left="3600" w:hanging="360"/>
      </w:pPr>
      <w:rPr>
        <w:rFonts w:ascii="Symbol" w:hAnsi="Symbol" w:hint="default"/>
      </w:rPr>
    </w:lvl>
    <w:lvl w:ilvl="5" w:tplc="7792AF1A" w:tentative="1">
      <w:start w:val="1"/>
      <w:numFmt w:val="bullet"/>
      <w:lvlText w:val=""/>
      <w:lvlJc w:val="left"/>
      <w:pPr>
        <w:tabs>
          <w:tab w:val="num" w:pos="4320"/>
        </w:tabs>
        <w:ind w:left="4320" w:hanging="360"/>
      </w:pPr>
      <w:rPr>
        <w:rFonts w:ascii="Symbol" w:hAnsi="Symbol" w:hint="default"/>
      </w:rPr>
    </w:lvl>
    <w:lvl w:ilvl="6" w:tplc="F8CE9282" w:tentative="1">
      <w:start w:val="1"/>
      <w:numFmt w:val="bullet"/>
      <w:lvlText w:val=""/>
      <w:lvlJc w:val="left"/>
      <w:pPr>
        <w:tabs>
          <w:tab w:val="num" w:pos="5040"/>
        </w:tabs>
        <w:ind w:left="5040" w:hanging="360"/>
      </w:pPr>
      <w:rPr>
        <w:rFonts w:ascii="Symbol" w:hAnsi="Symbol" w:hint="default"/>
      </w:rPr>
    </w:lvl>
    <w:lvl w:ilvl="7" w:tplc="243C61D6" w:tentative="1">
      <w:start w:val="1"/>
      <w:numFmt w:val="bullet"/>
      <w:lvlText w:val=""/>
      <w:lvlJc w:val="left"/>
      <w:pPr>
        <w:tabs>
          <w:tab w:val="num" w:pos="5760"/>
        </w:tabs>
        <w:ind w:left="5760" w:hanging="360"/>
      </w:pPr>
      <w:rPr>
        <w:rFonts w:ascii="Symbol" w:hAnsi="Symbol" w:hint="default"/>
      </w:rPr>
    </w:lvl>
    <w:lvl w:ilvl="8" w:tplc="B3F670A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280CDA"/>
    <w:multiLevelType w:val="hybridMultilevel"/>
    <w:tmpl w:val="5BE24F66"/>
    <w:lvl w:ilvl="0" w:tplc="613A8B9C">
      <w:start w:val="1"/>
      <w:numFmt w:val="bullet"/>
      <w:lvlText w:val=""/>
      <w:lvlJc w:val="left"/>
      <w:pPr>
        <w:tabs>
          <w:tab w:val="num" w:pos="720"/>
        </w:tabs>
        <w:ind w:left="720" w:hanging="360"/>
      </w:pPr>
      <w:rPr>
        <w:rFonts w:ascii="Symbol" w:hAnsi="Symbol" w:hint="default"/>
      </w:rPr>
    </w:lvl>
    <w:lvl w:ilvl="1" w:tplc="8BD875AC" w:tentative="1">
      <w:start w:val="1"/>
      <w:numFmt w:val="bullet"/>
      <w:lvlText w:val=""/>
      <w:lvlJc w:val="left"/>
      <w:pPr>
        <w:tabs>
          <w:tab w:val="num" w:pos="1440"/>
        </w:tabs>
        <w:ind w:left="1440" w:hanging="360"/>
      </w:pPr>
      <w:rPr>
        <w:rFonts w:ascii="Symbol" w:hAnsi="Symbol" w:hint="default"/>
      </w:rPr>
    </w:lvl>
    <w:lvl w:ilvl="2" w:tplc="A8D47B50" w:tentative="1">
      <w:start w:val="1"/>
      <w:numFmt w:val="bullet"/>
      <w:lvlText w:val=""/>
      <w:lvlJc w:val="left"/>
      <w:pPr>
        <w:tabs>
          <w:tab w:val="num" w:pos="2160"/>
        </w:tabs>
        <w:ind w:left="2160" w:hanging="360"/>
      </w:pPr>
      <w:rPr>
        <w:rFonts w:ascii="Symbol" w:hAnsi="Symbol" w:hint="default"/>
      </w:rPr>
    </w:lvl>
    <w:lvl w:ilvl="3" w:tplc="4D8EB0EA" w:tentative="1">
      <w:start w:val="1"/>
      <w:numFmt w:val="bullet"/>
      <w:lvlText w:val=""/>
      <w:lvlJc w:val="left"/>
      <w:pPr>
        <w:tabs>
          <w:tab w:val="num" w:pos="2880"/>
        </w:tabs>
        <w:ind w:left="2880" w:hanging="360"/>
      </w:pPr>
      <w:rPr>
        <w:rFonts w:ascii="Symbol" w:hAnsi="Symbol" w:hint="default"/>
      </w:rPr>
    </w:lvl>
    <w:lvl w:ilvl="4" w:tplc="A23A1654" w:tentative="1">
      <w:start w:val="1"/>
      <w:numFmt w:val="bullet"/>
      <w:lvlText w:val=""/>
      <w:lvlJc w:val="left"/>
      <w:pPr>
        <w:tabs>
          <w:tab w:val="num" w:pos="3600"/>
        </w:tabs>
        <w:ind w:left="3600" w:hanging="360"/>
      </w:pPr>
      <w:rPr>
        <w:rFonts w:ascii="Symbol" w:hAnsi="Symbol" w:hint="default"/>
      </w:rPr>
    </w:lvl>
    <w:lvl w:ilvl="5" w:tplc="138887FE" w:tentative="1">
      <w:start w:val="1"/>
      <w:numFmt w:val="bullet"/>
      <w:lvlText w:val=""/>
      <w:lvlJc w:val="left"/>
      <w:pPr>
        <w:tabs>
          <w:tab w:val="num" w:pos="4320"/>
        </w:tabs>
        <w:ind w:left="4320" w:hanging="360"/>
      </w:pPr>
      <w:rPr>
        <w:rFonts w:ascii="Symbol" w:hAnsi="Symbol" w:hint="default"/>
      </w:rPr>
    </w:lvl>
    <w:lvl w:ilvl="6" w:tplc="8F8692A8" w:tentative="1">
      <w:start w:val="1"/>
      <w:numFmt w:val="bullet"/>
      <w:lvlText w:val=""/>
      <w:lvlJc w:val="left"/>
      <w:pPr>
        <w:tabs>
          <w:tab w:val="num" w:pos="5040"/>
        </w:tabs>
        <w:ind w:left="5040" w:hanging="360"/>
      </w:pPr>
      <w:rPr>
        <w:rFonts w:ascii="Symbol" w:hAnsi="Symbol" w:hint="default"/>
      </w:rPr>
    </w:lvl>
    <w:lvl w:ilvl="7" w:tplc="CFC422E6" w:tentative="1">
      <w:start w:val="1"/>
      <w:numFmt w:val="bullet"/>
      <w:lvlText w:val=""/>
      <w:lvlJc w:val="left"/>
      <w:pPr>
        <w:tabs>
          <w:tab w:val="num" w:pos="5760"/>
        </w:tabs>
        <w:ind w:left="5760" w:hanging="360"/>
      </w:pPr>
      <w:rPr>
        <w:rFonts w:ascii="Symbol" w:hAnsi="Symbol" w:hint="default"/>
      </w:rPr>
    </w:lvl>
    <w:lvl w:ilvl="8" w:tplc="2EB4262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59B457F"/>
    <w:multiLevelType w:val="hybridMultilevel"/>
    <w:tmpl w:val="CF105846"/>
    <w:lvl w:ilvl="0" w:tplc="CB6686C0">
      <w:start w:val="1"/>
      <w:numFmt w:val="bullet"/>
      <w:lvlText w:val=""/>
      <w:lvlJc w:val="left"/>
      <w:pPr>
        <w:tabs>
          <w:tab w:val="num" w:pos="720"/>
        </w:tabs>
        <w:ind w:left="720" w:hanging="360"/>
      </w:pPr>
      <w:rPr>
        <w:rFonts w:ascii="Symbol" w:hAnsi="Symbol" w:hint="default"/>
      </w:rPr>
    </w:lvl>
    <w:lvl w:ilvl="1" w:tplc="E4E8480A" w:tentative="1">
      <w:start w:val="1"/>
      <w:numFmt w:val="bullet"/>
      <w:lvlText w:val=""/>
      <w:lvlJc w:val="left"/>
      <w:pPr>
        <w:tabs>
          <w:tab w:val="num" w:pos="1440"/>
        </w:tabs>
        <w:ind w:left="1440" w:hanging="360"/>
      </w:pPr>
      <w:rPr>
        <w:rFonts w:ascii="Symbol" w:hAnsi="Symbol" w:hint="default"/>
      </w:rPr>
    </w:lvl>
    <w:lvl w:ilvl="2" w:tplc="26CE1E08" w:tentative="1">
      <w:start w:val="1"/>
      <w:numFmt w:val="bullet"/>
      <w:lvlText w:val=""/>
      <w:lvlJc w:val="left"/>
      <w:pPr>
        <w:tabs>
          <w:tab w:val="num" w:pos="2160"/>
        </w:tabs>
        <w:ind w:left="2160" w:hanging="360"/>
      </w:pPr>
      <w:rPr>
        <w:rFonts w:ascii="Symbol" w:hAnsi="Symbol" w:hint="default"/>
      </w:rPr>
    </w:lvl>
    <w:lvl w:ilvl="3" w:tplc="7924F89E" w:tentative="1">
      <w:start w:val="1"/>
      <w:numFmt w:val="bullet"/>
      <w:lvlText w:val=""/>
      <w:lvlJc w:val="left"/>
      <w:pPr>
        <w:tabs>
          <w:tab w:val="num" w:pos="2880"/>
        </w:tabs>
        <w:ind w:left="2880" w:hanging="360"/>
      </w:pPr>
      <w:rPr>
        <w:rFonts w:ascii="Symbol" w:hAnsi="Symbol" w:hint="default"/>
      </w:rPr>
    </w:lvl>
    <w:lvl w:ilvl="4" w:tplc="59245210" w:tentative="1">
      <w:start w:val="1"/>
      <w:numFmt w:val="bullet"/>
      <w:lvlText w:val=""/>
      <w:lvlJc w:val="left"/>
      <w:pPr>
        <w:tabs>
          <w:tab w:val="num" w:pos="3600"/>
        </w:tabs>
        <w:ind w:left="3600" w:hanging="360"/>
      </w:pPr>
      <w:rPr>
        <w:rFonts w:ascii="Symbol" w:hAnsi="Symbol" w:hint="default"/>
      </w:rPr>
    </w:lvl>
    <w:lvl w:ilvl="5" w:tplc="965832F0" w:tentative="1">
      <w:start w:val="1"/>
      <w:numFmt w:val="bullet"/>
      <w:lvlText w:val=""/>
      <w:lvlJc w:val="left"/>
      <w:pPr>
        <w:tabs>
          <w:tab w:val="num" w:pos="4320"/>
        </w:tabs>
        <w:ind w:left="4320" w:hanging="360"/>
      </w:pPr>
      <w:rPr>
        <w:rFonts w:ascii="Symbol" w:hAnsi="Symbol" w:hint="default"/>
      </w:rPr>
    </w:lvl>
    <w:lvl w:ilvl="6" w:tplc="7F14A888" w:tentative="1">
      <w:start w:val="1"/>
      <w:numFmt w:val="bullet"/>
      <w:lvlText w:val=""/>
      <w:lvlJc w:val="left"/>
      <w:pPr>
        <w:tabs>
          <w:tab w:val="num" w:pos="5040"/>
        </w:tabs>
        <w:ind w:left="5040" w:hanging="360"/>
      </w:pPr>
      <w:rPr>
        <w:rFonts w:ascii="Symbol" w:hAnsi="Symbol" w:hint="default"/>
      </w:rPr>
    </w:lvl>
    <w:lvl w:ilvl="7" w:tplc="FAD2D65E" w:tentative="1">
      <w:start w:val="1"/>
      <w:numFmt w:val="bullet"/>
      <w:lvlText w:val=""/>
      <w:lvlJc w:val="left"/>
      <w:pPr>
        <w:tabs>
          <w:tab w:val="num" w:pos="5760"/>
        </w:tabs>
        <w:ind w:left="5760" w:hanging="360"/>
      </w:pPr>
      <w:rPr>
        <w:rFonts w:ascii="Symbol" w:hAnsi="Symbol" w:hint="default"/>
      </w:rPr>
    </w:lvl>
    <w:lvl w:ilvl="8" w:tplc="4D0677AC"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6464974"/>
    <w:multiLevelType w:val="hybridMultilevel"/>
    <w:tmpl w:val="5B30C8EE"/>
    <w:lvl w:ilvl="0" w:tplc="DCFA01D0">
      <w:start w:val="1"/>
      <w:numFmt w:val="bullet"/>
      <w:lvlText w:val=""/>
      <w:lvlJc w:val="left"/>
      <w:pPr>
        <w:tabs>
          <w:tab w:val="num" w:pos="720"/>
        </w:tabs>
        <w:ind w:left="720" w:hanging="360"/>
      </w:pPr>
      <w:rPr>
        <w:rFonts w:ascii="Symbol" w:hAnsi="Symbol" w:hint="default"/>
      </w:rPr>
    </w:lvl>
    <w:lvl w:ilvl="1" w:tplc="E4EE1776">
      <w:numFmt w:val="bullet"/>
      <w:lvlText w:val="o"/>
      <w:lvlJc w:val="left"/>
      <w:pPr>
        <w:tabs>
          <w:tab w:val="num" w:pos="1440"/>
        </w:tabs>
        <w:ind w:left="1440" w:hanging="360"/>
      </w:pPr>
      <w:rPr>
        <w:rFonts w:ascii="Courier New" w:hAnsi="Courier New" w:hint="default"/>
      </w:rPr>
    </w:lvl>
    <w:lvl w:ilvl="2" w:tplc="76AAD508">
      <w:numFmt w:val="bullet"/>
      <w:lvlText w:val=""/>
      <w:lvlJc w:val="left"/>
      <w:pPr>
        <w:tabs>
          <w:tab w:val="num" w:pos="2160"/>
        </w:tabs>
        <w:ind w:left="2160" w:hanging="360"/>
      </w:pPr>
      <w:rPr>
        <w:rFonts w:ascii="Wingdings" w:hAnsi="Wingdings" w:hint="default"/>
      </w:rPr>
    </w:lvl>
    <w:lvl w:ilvl="3" w:tplc="1BFCE1AE">
      <w:numFmt w:val="bullet"/>
      <w:lvlText w:val=""/>
      <w:lvlJc w:val="left"/>
      <w:pPr>
        <w:tabs>
          <w:tab w:val="num" w:pos="2880"/>
        </w:tabs>
        <w:ind w:left="2880" w:hanging="360"/>
      </w:pPr>
      <w:rPr>
        <w:rFonts w:ascii="Symbol" w:hAnsi="Symbol" w:hint="default"/>
      </w:rPr>
    </w:lvl>
    <w:lvl w:ilvl="4" w:tplc="87425E78" w:tentative="1">
      <w:start w:val="1"/>
      <w:numFmt w:val="bullet"/>
      <w:lvlText w:val=""/>
      <w:lvlJc w:val="left"/>
      <w:pPr>
        <w:tabs>
          <w:tab w:val="num" w:pos="3600"/>
        </w:tabs>
        <w:ind w:left="3600" w:hanging="360"/>
      </w:pPr>
      <w:rPr>
        <w:rFonts w:ascii="Symbol" w:hAnsi="Symbol" w:hint="default"/>
      </w:rPr>
    </w:lvl>
    <w:lvl w:ilvl="5" w:tplc="A5E4C090" w:tentative="1">
      <w:start w:val="1"/>
      <w:numFmt w:val="bullet"/>
      <w:lvlText w:val=""/>
      <w:lvlJc w:val="left"/>
      <w:pPr>
        <w:tabs>
          <w:tab w:val="num" w:pos="4320"/>
        </w:tabs>
        <w:ind w:left="4320" w:hanging="360"/>
      </w:pPr>
      <w:rPr>
        <w:rFonts w:ascii="Symbol" w:hAnsi="Symbol" w:hint="default"/>
      </w:rPr>
    </w:lvl>
    <w:lvl w:ilvl="6" w:tplc="D80AA466" w:tentative="1">
      <w:start w:val="1"/>
      <w:numFmt w:val="bullet"/>
      <w:lvlText w:val=""/>
      <w:lvlJc w:val="left"/>
      <w:pPr>
        <w:tabs>
          <w:tab w:val="num" w:pos="5040"/>
        </w:tabs>
        <w:ind w:left="5040" w:hanging="360"/>
      </w:pPr>
      <w:rPr>
        <w:rFonts w:ascii="Symbol" w:hAnsi="Symbol" w:hint="default"/>
      </w:rPr>
    </w:lvl>
    <w:lvl w:ilvl="7" w:tplc="8C4828A0" w:tentative="1">
      <w:start w:val="1"/>
      <w:numFmt w:val="bullet"/>
      <w:lvlText w:val=""/>
      <w:lvlJc w:val="left"/>
      <w:pPr>
        <w:tabs>
          <w:tab w:val="num" w:pos="5760"/>
        </w:tabs>
        <w:ind w:left="5760" w:hanging="360"/>
      </w:pPr>
      <w:rPr>
        <w:rFonts w:ascii="Symbol" w:hAnsi="Symbol" w:hint="default"/>
      </w:rPr>
    </w:lvl>
    <w:lvl w:ilvl="8" w:tplc="F6A2261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81F4959"/>
    <w:multiLevelType w:val="hybridMultilevel"/>
    <w:tmpl w:val="30A242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87238B5"/>
    <w:multiLevelType w:val="hybridMultilevel"/>
    <w:tmpl w:val="8D404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C5C5360"/>
    <w:multiLevelType w:val="hybridMultilevel"/>
    <w:tmpl w:val="E20681A6"/>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6" w15:restartNumberingAfterBreak="0">
    <w:nsid w:val="6D482944"/>
    <w:multiLevelType w:val="hybridMultilevel"/>
    <w:tmpl w:val="BC3A83D2"/>
    <w:lvl w:ilvl="0" w:tplc="6EE4987C">
      <w:start w:val="1"/>
      <w:numFmt w:val="bullet"/>
      <w:lvlText w:val=""/>
      <w:lvlJc w:val="left"/>
      <w:pPr>
        <w:tabs>
          <w:tab w:val="num" w:pos="720"/>
        </w:tabs>
        <w:ind w:left="720" w:hanging="360"/>
      </w:pPr>
      <w:rPr>
        <w:rFonts w:ascii="Wingdings" w:hAnsi="Wingdings" w:hint="default"/>
      </w:rPr>
    </w:lvl>
    <w:lvl w:ilvl="1" w:tplc="6EA05F40">
      <w:numFmt w:val="bullet"/>
      <w:lvlText w:val="•"/>
      <w:lvlJc w:val="left"/>
      <w:pPr>
        <w:tabs>
          <w:tab w:val="num" w:pos="1440"/>
        </w:tabs>
        <w:ind w:left="1440" w:hanging="360"/>
      </w:pPr>
      <w:rPr>
        <w:rFonts w:ascii="MS PGothic" w:hAnsi="MS PGothic" w:hint="default"/>
      </w:rPr>
    </w:lvl>
    <w:lvl w:ilvl="2" w:tplc="B50897F2" w:tentative="1">
      <w:start w:val="1"/>
      <w:numFmt w:val="bullet"/>
      <w:lvlText w:val=""/>
      <w:lvlJc w:val="left"/>
      <w:pPr>
        <w:tabs>
          <w:tab w:val="num" w:pos="2160"/>
        </w:tabs>
        <w:ind w:left="2160" w:hanging="360"/>
      </w:pPr>
      <w:rPr>
        <w:rFonts w:ascii="Wingdings" w:hAnsi="Wingdings" w:hint="default"/>
      </w:rPr>
    </w:lvl>
    <w:lvl w:ilvl="3" w:tplc="C72A4FD6" w:tentative="1">
      <w:start w:val="1"/>
      <w:numFmt w:val="bullet"/>
      <w:lvlText w:val=""/>
      <w:lvlJc w:val="left"/>
      <w:pPr>
        <w:tabs>
          <w:tab w:val="num" w:pos="2880"/>
        </w:tabs>
        <w:ind w:left="2880" w:hanging="360"/>
      </w:pPr>
      <w:rPr>
        <w:rFonts w:ascii="Wingdings" w:hAnsi="Wingdings" w:hint="default"/>
      </w:rPr>
    </w:lvl>
    <w:lvl w:ilvl="4" w:tplc="521EA54E" w:tentative="1">
      <w:start w:val="1"/>
      <w:numFmt w:val="bullet"/>
      <w:lvlText w:val=""/>
      <w:lvlJc w:val="left"/>
      <w:pPr>
        <w:tabs>
          <w:tab w:val="num" w:pos="3600"/>
        </w:tabs>
        <w:ind w:left="3600" w:hanging="360"/>
      </w:pPr>
      <w:rPr>
        <w:rFonts w:ascii="Wingdings" w:hAnsi="Wingdings" w:hint="default"/>
      </w:rPr>
    </w:lvl>
    <w:lvl w:ilvl="5" w:tplc="43686FE6" w:tentative="1">
      <w:start w:val="1"/>
      <w:numFmt w:val="bullet"/>
      <w:lvlText w:val=""/>
      <w:lvlJc w:val="left"/>
      <w:pPr>
        <w:tabs>
          <w:tab w:val="num" w:pos="4320"/>
        </w:tabs>
        <w:ind w:left="4320" w:hanging="360"/>
      </w:pPr>
      <w:rPr>
        <w:rFonts w:ascii="Wingdings" w:hAnsi="Wingdings" w:hint="default"/>
      </w:rPr>
    </w:lvl>
    <w:lvl w:ilvl="6" w:tplc="56F69928" w:tentative="1">
      <w:start w:val="1"/>
      <w:numFmt w:val="bullet"/>
      <w:lvlText w:val=""/>
      <w:lvlJc w:val="left"/>
      <w:pPr>
        <w:tabs>
          <w:tab w:val="num" w:pos="5040"/>
        </w:tabs>
        <w:ind w:left="5040" w:hanging="360"/>
      </w:pPr>
      <w:rPr>
        <w:rFonts w:ascii="Wingdings" w:hAnsi="Wingdings" w:hint="default"/>
      </w:rPr>
    </w:lvl>
    <w:lvl w:ilvl="7" w:tplc="24263308" w:tentative="1">
      <w:start w:val="1"/>
      <w:numFmt w:val="bullet"/>
      <w:lvlText w:val=""/>
      <w:lvlJc w:val="left"/>
      <w:pPr>
        <w:tabs>
          <w:tab w:val="num" w:pos="5760"/>
        </w:tabs>
        <w:ind w:left="5760" w:hanging="360"/>
      </w:pPr>
      <w:rPr>
        <w:rFonts w:ascii="Wingdings" w:hAnsi="Wingdings" w:hint="default"/>
      </w:rPr>
    </w:lvl>
    <w:lvl w:ilvl="8" w:tplc="3C087A6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E546771"/>
    <w:multiLevelType w:val="hybridMultilevel"/>
    <w:tmpl w:val="6A9A0588"/>
    <w:lvl w:ilvl="0" w:tplc="95823A0C">
      <w:start w:val="1"/>
      <w:numFmt w:val="bullet"/>
      <w:lvlText w:val="•"/>
      <w:lvlJc w:val="left"/>
      <w:pPr>
        <w:tabs>
          <w:tab w:val="num" w:pos="360"/>
        </w:tabs>
        <w:ind w:left="360" w:hanging="360"/>
      </w:pPr>
      <w:rPr>
        <w:rFonts w:ascii="Arial" w:hAnsi="Arial" w:hint="default"/>
      </w:rPr>
    </w:lvl>
    <w:lvl w:ilvl="1" w:tplc="2B384CC6">
      <w:numFmt w:val="bullet"/>
      <w:lvlText w:val="•"/>
      <w:lvlJc w:val="left"/>
      <w:pPr>
        <w:tabs>
          <w:tab w:val="num" w:pos="1080"/>
        </w:tabs>
        <w:ind w:left="1080" w:hanging="360"/>
      </w:pPr>
      <w:rPr>
        <w:rFonts w:ascii="Arial" w:hAnsi="Arial" w:hint="default"/>
      </w:rPr>
    </w:lvl>
    <w:lvl w:ilvl="2" w:tplc="A2C01CC4">
      <w:start w:val="1"/>
      <w:numFmt w:val="bullet"/>
      <w:lvlText w:val="•"/>
      <w:lvlJc w:val="left"/>
      <w:pPr>
        <w:tabs>
          <w:tab w:val="num" w:pos="1800"/>
        </w:tabs>
        <w:ind w:left="1800" w:hanging="360"/>
      </w:pPr>
      <w:rPr>
        <w:rFonts w:ascii="Arial" w:hAnsi="Arial" w:hint="default"/>
      </w:rPr>
    </w:lvl>
    <w:lvl w:ilvl="3" w:tplc="F81E41A0" w:tentative="1">
      <w:start w:val="1"/>
      <w:numFmt w:val="bullet"/>
      <w:lvlText w:val="•"/>
      <w:lvlJc w:val="left"/>
      <w:pPr>
        <w:tabs>
          <w:tab w:val="num" w:pos="2520"/>
        </w:tabs>
        <w:ind w:left="2520" w:hanging="360"/>
      </w:pPr>
      <w:rPr>
        <w:rFonts w:ascii="Arial" w:hAnsi="Arial" w:hint="default"/>
      </w:rPr>
    </w:lvl>
    <w:lvl w:ilvl="4" w:tplc="1C543FA0" w:tentative="1">
      <w:start w:val="1"/>
      <w:numFmt w:val="bullet"/>
      <w:lvlText w:val="•"/>
      <w:lvlJc w:val="left"/>
      <w:pPr>
        <w:tabs>
          <w:tab w:val="num" w:pos="3240"/>
        </w:tabs>
        <w:ind w:left="3240" w:hanging="360"/>
      </w:pPr>
      <w:rPr>
        <w:rFonts w:ascii="Arial" w:hAnsi="Arial" w:hint="default"/>
      </w:rPr>
    </w:lvl>
    <w:lvl w:ilvl="5" w:tplc="3E689A60" w:tentative="1">
      <w:start w:val="1"/>
      <w:numFmt w:val="bullet"/>
      <w:lvlText w:val="•"/>
      <w:lvlJc w:val="left"/>
      <w:pPr>
        <w:tabs>
          <w:tab w:val="num" w:pos="3960"/>
        </w:tabs>
        <w:ind w:left="3960" w:hanging="360"/>
      </w:pPr>
      <w:rPr>
        <w:rFonts w:ascii="Arial" w:hAnsi="Arial" w:hint="default"/>
      </w:rPr>
    </w:lvl>
    <w:lvl w:ilvl="6" w:tplc="F6D4BCEE" w:tentative="1">
      <w:start w:val="1"/>
      <w:numFmt w:val="bullet"/>
      <w:lvlText w:val="•"/>
      <w:lvlJc w:val="left"/>
      <w:pPr>
        <w:tabs>
          <w:tab w:val="num" w:pos="4680"/>
        </w:tabs>
        <w:ind w:left="4680" w:hanging="360"/>
      </w:pPr>
      <w:rPr>
        <w:rFonts w:ascii="Arial" w:hAnsi="Arial" w:hint="default"/>
      </w:rPr>
    </w:lvl>
    <w:lvl w:ilvl="7" w:tplc="66429176" w:tentative="1">
      <w:start w:val="1"/>
      <w:numFmt w:val="bullet"/>
      <w:lvlText w:val="•"/>
      <w:lvlJc w:val="left"/>
      <w:pPr>
        <w:tabs>
          <w:tab w:val="num" w:pos="5400"/>
        </w:tabs>
        <w:ind w:left="5400" w:hanging="360"/>
      </w:pPr>
      <w:rPr>
        <w:rFonts w:ascii="Arial" w:hAnsi="Arial" w:hint="default"/>
      </w:rPr>
    </w:lvl>
    <w:lvl w:ilvl="8" w:tplc="F3245D00"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2A03D31"/>
    <w:multiLevelType w:val="hybridMultilevel"/>
    <w:tmpl w:val="E1A621FA"/>
    <w:lvl w:ilvl="0" w:tplc="FFFFFFFF">
      <w:start w:val="1"/>
      <w:numFmt w:val="bullet"/>
      <w:lvlText w:val=""/>
      <w:lvlJc w:val="left"/>
      <w:pPr>
        <w:ind w:left="800" w:hanging="440"/>
      </w:pPr>
      <w:rPr>
        <w:rFonts w:ascii="Symbol" w:hAnsi="Symbol" w:hint="default"/>
      </w:rPr>
    </w:lvl>
    <w:lvl w:ilvl="1" w:tplc="FFFFFFFF">
      <w:start w:val="1"/>
      <w:numFmt w:val="bullet"/>
      <w:lvlText w:val=""/>
      <w:lvlJc w:val="left"/>
      <w:pPr>
        <w:ind w:left="124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59" w15:restartNumberingAfterBreak="0">
    <w:nsid w:val="755E6C8C"/>
    <w:multiLevelType w:val="hybridMultilevel"/>
    <w:tmpl w:val="0994B2FE"/>
    <w:lvl w:ilvl="0" w:tplc="2D78A56E">
      <w:start w:val="1"/>
      <w:numFmt w:val="bullet"/>
      <w:lvlText w:val=""/>
      <w:lvlJc w:val="left"/>
      <w:pPr>
        <w:tabs>
          <w:tab w:val="num" w:pos="720"/>
        </w:tabs>
        <w:ind w:left="720" w:hanging="360"/>
      </w:pPr>
      <w:rPr>
        <w:rFonts w:ascii="Symbol" w:hAnsi="Symbol" w:hint="default"/>
      </w:rPr>
    </w:lvl>
    <w:lvl w:ilvl="1" w:tplc="0ADC0392" w:tentative="1">
      <w:start w:val="1"/>
      <w:numFmt w:val="bullet"/>
      <w:lvlText w:val=""/>
      <w:lvlJc w:val="left"/>
      <w:pPr>
        <w:tabs>
          <w:tab w:val="num" w:pos="1440"/>
        </w:tabs>
        <w:ind w:left="1440" w:hanging="360"/>
      </w:pPr>
      <w:rPr>
        <w:rFonts w:ascii="Symbol" w:hAnsi="Symbol" w:hint="default"/>
      </w:rPr>
    </w:lvl>
    <w:lvl w:ilvl="2" w:tplc="41AA778E" w:tentative="1">
      <w:start w:val="1"/>
      <w:numFmt w:val="bullet"/>
      <w:lvlText w:val=""/>
      <w:lvlJc w:val="left"/>
      <w:pPr>
        <w:tabs>
          <w:tab w:val="num" w:pos="2160"/>
        </w:tabs>
        <w:ind w:left="2160" w:hanging="360"/>
      </w:pPr>
      <w:rPr>
        <w:rFonts w:ascii="Symbol" w:hAnsi="Symbol" w:hint="default"/>
      </w:rPr>
    </w:lvl>
    <w:lvl w:ilvl="3" w:tplc="E032874C" w:tentative="1">
      <w:start w:val="1"/>
      <w:numFmt w:val="bullet"/>
      <w:lvlText w:val=""/>
      <w:lvlJc w:val="left"/>
      <w:pPr>
        <w:tabs>
          <w:tab w:val="num" w:pos="2880"/>
        </w:tabs>
        <w:ind w:left="2880" w:hanging="360"/>
      </w:pPr>
      <w:rPr>
        <w:rFonts w:ascii="Symbol" w:hAnsi="Symbol" w:hint="default"/>
      </w:rPr>
    </w:lvl>
    <w:lvl w:ilvl="4" w:tplc="FE383A30" w:tentative="1">
      <w:start w:val="1"/>
      <w:numFmt w:val="bullet"/>
      <w:lvlText w:val=""/>
      <w:lvlJc w:val="left"/>
      <w:pPr>
        <w:tabs>
          <w:tab w:val="num" w:pos="3600"/>
        </w:tabs>
        <w:ind w:left="3600" w:hanging="360"/>
      </w:pPr>
      <w:rPr>
        <w:rFonts w:ascii="Symbol" w:hAnsi="Symbol" w:hint="default"/>
      </w:rPr>
    </w:lvl>
    <w:lvl w:ilvl="5" w:tplc="BBF2C7DC" w:tentative="1">
      <w:start w:val="1"/>
      <w:numFmt w:val="bullet"/>
      <w:lvlText w:val=""/>
      <w:lvlJc w:val="left"/>
      <w:pPr>
        <w:tabs>
          <w:tab w:val="num" w:pos="4320"/>
        </w:tabs>
        <w:ind w:left="4320" w:hanging="360"/>
      </w:pPr>
      <w:rPr>
        <w:rFonts w:ascii="Symbol" w:hAnsi="Symbol" w:hint="default"/>
      </w:rPr>
    </w:lvl>
    <w:lvl w:ilvl="6" w:tplc="C7326A5E" w:tentative="1">
      <w:start w:val="1"/>
      <w:numFmt w:val="bullet"/>
      <w:lvlText w:val=""/>
      <w:lvlJc w:val="left"/>
      <w:pPr>
        <w:tabs>
          <w:tab w:val="num" w:pos="5040"/>
        </w:tabs>
        <w:ind w:left="5040" w:hanging="360"/>
      </w:pPr>
      <w:rPr>
        <w:rFonts w:ascii="Symbol" w:hAnsi="Symbol" w:hint="default"/>
      </w:rPr>
    </w:lvl>
    <w:lvl w:ilvl="7" w:tplc="260AC46A" w:tentative="1">
      <w:start w:val="1"/>
      <w:numFmt w:val="bullet"/>
      <w:lvlText w:val=""/>
      <w:lvlJc w:val="left"/>
      <w:pPr>
        <w:tabs>
          <w:tab w:val="num" w:pos="5760"/>
        </w:tabs>
        <w:ind w:left="5760" w:hanging="360"/>
      </w:pPr>
      <w:rPr>
        <w:rFonts w:ascii="Symbol" w:hAnsi="Symbol" w:hint="default"/>
      </w:rPr>
    </w:lvl>
    <w:lvl w:ilvl="8" w:tplc="A4B6490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9B20381"/>
    <w:multiLevelType w:val="hybridMultilevel"/>
    <w:tmpl w:val="3274FFC4"/>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75B26"/>
    <w:multiLevelType w:val="hybridMultilevel"/>
    <w:tmpl w:val="9CBC6FEC"/>
    <w:lvl w:ilvl="0" w:tplc="FFFFFFFF">
      <w:start w:val="1"/>
      <w:numFmt w:val="bullet"/>
      <w:lvlText w:val="•"/>
      <w:lvlJc w:val="left"/>
      <w:pPr>
        <w:tabs>
          <w:tab w:val="num" w:pos="720"/>
        </w:tabs>
        <w:ind w:left="720" w:hanging="360"/>
      </w:pPr>
      <w:rPr>
        <w:rFonts w:ascii="Arial" w:hAnsi="Arial" w:hint="default"/>
      </w:rPr>
    </w:lvl>
    <w:lvl w:ilvl="1" w:tplc="C43494A8">
      <w:numFmt w:val="bullet"/>
      <w:lvlText w:val="o"/>
      <w:lvlJc w:val="left"/>
      <w:pPr>
        <w:ind w:left="1520" w:hanging="440"/>
      </w:pPr>
      <w:rPr>
        <w:rFonts w:ascii="Courier New" w:hAnsi="Courier New" w:hint="default"/>
      </w:rPr>
    </w:lvl>
    <w:lvl w:ilvl="2" w:tplc="04090005">
      <w:start w:val="1"/>
      <w:numFmt w:val="bullet"/>
      <w:lvlText w:val=""/>
      <w:lvlJc w:val="left"/>
      <w:pPr>
        <w:ind w:left="2240" w:hanging="44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49"/>
  </w:num>
  <w:num w:numId="3" w16cid:durableId="168713440">
    <w:abstractNumId w:val="30"/>
  </w:num>
  <w:num w:numId="4" w16cid:durableId="296450079">
    <w:abstractNumId w:val="19"/>
  </w:num>
  <w:num w:numId="5" w16cid:durableId="1874270697">
    <w:abstractNumId w:val="62"/>
  </w:num>
  <w:num w:numId="6" w16cid:durableId="666442764">
    <w:abstractNumId w:val="46"/>
  </w:num>
  <w:num w:numId="7" w16cid:durableId="1266424677">
    <w:abstractNumId w:val="27"/>
  </w:num>
  <w:num w:numId="8" w16cid:durableId="268782519">
    <w:abstractNumId w:val="4"/>
  </w:num>
  <w:num w:numId="9" w16cid:durableId="640771578">
    <w:abstractNumId w:val="2"/>
  </w:num>
  <w:num w:numId="10" w16cid:durableId="1473868597">
    <w:abstractNumId w:val="14"/>
  </w:num>
  <w:num w:numId="11" w16cid:durableId="507713758">
    <w:abstractNumId w:val="57"/>
  </w:num>
  <w:num w:numId="12" w16cid:durableId="1134637056">
    <w:abstractNumId w:val="39"/>
  </w:num>
  <w:num w:numId="13" w16cid:durableId="2059279238">
    <w:abstractNumId w:val="37"/>
  </w:num>
  <w:num w:numId="14" w16cid:durableId="1219317701">
    <w:abstractNumId w:val="38"/>
  </w:num>
  <w:num w:numId="15" w16cid:durableId="39134298">
    <w:abstractNumId w:val="36"/>
  </w:num>
  <w:num w:numId="16" w16cid:durableId="1268851188">
    <w:abstractNumId w:val="28"/>
  </w:num>
  <w:num w:numId="17" w16cid:durableId="1044906187">
    <w:abstractNumId w:val="8"/>
  </w:num>
  <w:num w:numId="18" w16cid:durableId="1632596494">
    <w:abstractNumId w:val="60"/>
  </w:num>
  <w:num w:numId="19" w16cid:durableId="987899133">
    <w:abstractNumId w:val="21"/>
  </w:num>
  <w:num w:numId="20" w16cid:durableId="683169839">
    <w:abstractNumId w:val="33"/>
  </w:num>
  <w:num w:numId="21" w16cid:durableId="522130849">
    <w:abstractNumId w:val="11"/>
  </w:num>
  <w:num w:numId="22" w16cid:durableId="396052635">
    <w:abstractNumId w:val="15"/>
  </w:num>
  <w:num w:numId="23" w16cid:durableId="1536115265">
    <w:abstractNumId w:val="3"/>
  </w:num>
  <w:num w:numId="24" w16cid:durableId="831682314">
    <w:abstractNumId w:val="51"/>
  </w:num>
  <w:num w:numId="25" w16cid:durableId="1531600410">
    <w:abstractNumId w:val="50"/>
  </w:num>
  <w:num w:numId="26" w16cid:durableId="976644622">
    <w:abstractNumId w:val="29"/>
  </w:num>
  <w:num w:numId="27" w16cid:durableId="749811224">
    <w:abstractNumId w:val="25"/>
  </w:num>
  <w:num w:numId="28" w16cid:durableId="972830561">
    <w:abstractNumId w:val="34"/>
  </w:num>
  <w:num w:numId="29" w16cid:durableId="1159035253">
    <w:abstractNumId w:val="59"/>
  </w:num>
  <w:num w:numId="30" w16cid:durableId="2032536123">
    <w:abstractNumId w:val="12"/>
  </w:num>
  <w:num w:numId="31" w16cid:durableId="1180267680">
    <w:abstractNumId w:val="20"/>
  </w:num>
  <w:num w:numId="32" w16cid:durableId="792207995">
    <w:abstractNumId w:val="17"/>
  </w:num>
  <w:num w:numId="33" w16cid:durableId="985087991">
    <w:abstractNumId w:val="56"/>
  </w:num>
  <w:num w:numId="34" w16cid:durableId="1209218193">
    <w:abstractNumId w:val="52"/>
  </w:num>
  <w:num w:numId="35" w16cid:durableId="1784884705">
    <w:abstractNumId w:val="2"/>
  </w:num>
  <w:num w:numId="36" w16cid:durableId="1264267913">
    <w:abstractNumId w:val="36"/>
  </w:num>
  <w:num w:numId="37" w16cid:durableId="43604263">
    <w:abstractNumId w:val="54"/>
  </w:num>
  <w:num w:numId="38" w16cid:durableId="1586692696">
    <w:abstractNumId w:val="23"/>
  </w:num>
  <w:num w:numId="39" w16cid:durableId="1097479867">
    <w:abstractNumId w:val="43"/>
  </w:num>
  <w:num w:numId="40" w16cid:durableId="350495081">
    <w:abstractNumId w:val="53"/>
  </w:num>
  <w:num w:numId="41" w16cid:durableId="1389839165">
    <w:abstractNumId w:val="41"/>
  </w:num>
  <w:num w:numId="42" w16cid:durableId="440033011">
    <w:abstractNumId w:val="45"/>
  </w:num>
  <w:num w:numId="43" w16cid:durableId="1585409454">
    <w:abstractNumId w:val="61"/>
  </w:num>
  <w:num w:numId="44" w16cid:durableId="302122195">
    <w:abstractNumId w:val="32"/>
  </w:num>
  <w:num w:numId="45" w16cid:durableId="808939164">
    <w:abstractNumId w:val="9"/>
  </w:num>
  <w:num w:numId="46" w16cid:durableId="1310086360">
    <w:abstractNumId w:val="22"/>
  </w:num>
  <w:num w:numId="47" w16cid:durableId="36008920">
    <w:abstractNumId w:val="31"/>
  </w:num>
  <w:num w:numId="48" w16cid:durableId="472872111">
    <w:abstractNumId w:val="63"/>
  </w:num>
  <w:num w:numId="49" w16cid:durableId="1633754754">
    <w:abstractNumId w:val="24"/>
  </w:num>
  <w:num w:numId="50" w16cid:durableId="491411511">
    <w:abstractNumId w:val="7"/>
  </w:num>
  <w:num w:numId="51" w16cid:durableId="460609706">
    <w:abstractNumId w:val="1"/>
  </w:num>
  <w:num w:numId="52" w16cid:durableId="575015958">
    <w:abstractNumId w:val="47"/>
  </w:num>
  <w:num w:numId="53" w16cid:durableId="158692513">
    <w:abstractNumId w:val="40"/>
  </w:num>
  <w:num w:numId="54" w16cid:durableId="1376656328">
    <w:abstractNumId w:val="58"/>
  </w:num>
  <w:num w:numId="55" w16cid:durableId="924195042">
    <w:abstractNumId w:val="6"/>
  </w:num>
  <w:num w:numId="56" w16cid:durableId="58329931">
    <w:abstractNumId w:val="44"/>
  </w:num>
  <w:num w:numId="57" w16cid:durableId="734083463">
    <w:abstractNumId w:val="42"/>
  </w:num>
  <w:num w:numId="58" w16cid:durableId="1332951543">
    <w:abstractNumId w:val="55"/>
  </w:num>
  <w:num w:numId="59" w16cid:durableId="1096679893">
    <w:abstractNumId w:val="18"/>
  </w:num>
  <w:num w:numId="60" w16cid:durableId="1149632815">
    <w:abstractNumId w:val="10"/>
  </w:num>
  <w:num w:numId="61" w16cid:durableId="168104334">
    <w:abstractNumId w:val="16"/>
  </w:num>
  <w:num w:numId="62" w16cid:durableId="1554804004">
    <w:abstractNumId w:val="26"/>
  </w:num>
  <w:num w:numId="63" w16cid:durableId="286817367">
    <w:abstractNumId w:val="48"/>
  </w:num>
  <w:num w:numId="64" w16cid:durableId="168302354">
    <w:abstractNumId w:val="35"/>
  </w:num>
  <w:num w:numId="65" w16cid:durableId="1870993228">
    <w:abstractNumId w:val="13"/>
  </w:num>
  <w:num w:numId="66" w16cid:durableId="2089109101">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DAE"/>
    <w:rsid w:val="000010AD"/>
    <w:rsid w:val="000011F7"/>
    <w:rsid w:val="00001329"/>
    <w:rsid w:val="000015A5"/>
    <w:rsid w:val="00001837"/>
    <w:rsid w:val="00001A1F"/>
    <w:rsid w:val="00001ADC"/>
    <w:rsid w:val="00001BCB"/>
    <w:rsid w:val="00001BF1"/>
    <w:rsid w:val="00001DEC"/>
    <w:rsid w:val="00002003"/>
    <w:rsid w:val="0000200F"/>
    <w:rsid w:val="0000228E"/>
    <w:rsid w:val="000023E2"/>
    <w:rsid w:val="00002426"/>
    <w:rsid w:val="00002536"/>
    <w:rsid w:val="0000255B"/>
    <w:rsid w:val="000025D7"/>
    <w:rsid w:val="0000269E"/>
    <w:rsid w:val="000026F8"/>
    <w:rsid w:val="00002891"/>
    <w:rsid w:val="000029F9"/>
    <w:rsid w:val="00002AFC"/>
    <w:rsid w:val="00002DAE"/>
    <w:rsid w:val="00003050"/>
    <w:rsid w:val="00003222"/>
    <w:rsid w:val="0000392C"/>
    <w:rsid w:val="00003973"/>
    <w:rsid w:val="00003A56"/>
    <w:rsid w:val="00003BE4"/>
    <w:rsid w:val="00003C04"/>
    <w:rsid w:val="00003CDE"/>
    <w:rsid w:val="00003F08"/>
    <w:rsid w:val="00003F7F"/>
    <w:rsid w:val="0000408B"/>
    <w:rsid w:val="000040F0"/>
    <w:rsid w:val="000041B5"/>
    <w:rsid w:val="00004255"/>
    <w:rsid w:val="0000436D"/>
    <w:rsid w:val="0000445C"/>
    <w:rsid w:val="000044B4"/>
    <w:rsid w:val="00004752"/>
    <w:rsid w:val="00004995"/>
    <w:rsid w:val="00004C7C"/>
    <w:rsid w:val="00004DDA"/>
    <w:rsid w:val="0000504C"/>
    <w:rsid w:val="0000522B"/>
    <w:rsid w:val="0000530F"/>
    <w:rsid w:val="00005401"/>
    <w:rsid w:val="0000546F"/>
    <w:rsid w:val="00005A2E"/>
    <w:rsid w:val="00005B74"/>
    <w:rsid w:val="00005C60"/>
    <w:rsid w:val="00005F0F"/>
    <w:rsid w:val="0000600D"/>
    <w:rsid w:val="00006066"/>
    <w:rsid w:val="000061F6"/>
    <w:rsid w:val="00006218"/>
    <w:rsid w:val="00006645"/>
    <w:rsid w:val="0000674F"/>
    <w:rsid w:val="0000690C"/>
    <w:rsid w:val="00006938"/>
    <w:rsid w:val="000069B6"/>
    <w:rsid w:val="000069E1"/>
    <w:rsid w:val="00006D37"/>
    <w:rsid w:val="00006ED3"/>
    <w:rsid w:val="000071AD"/>
    <w:rsid w:val="00007215"/>
    <w:rsid w:val="0000728C"/>
    <w:rsid w:val="00007431"/>
    <w:rsid w:val="00007533"/>
    <w:rsid w:val="00007633"/>
    <w:rsid w:val="00007729"/>
    <w:rsid w:val="00007889"/>
    <w:rsid w:val="00007AD6"/>
    <w:rsid w:val="00007AE0"/>
    <w:rsid w:val="00007F10"/>
    <w:rsid w:val="00007F20"/>
    <w:rsid w:val="00007F8B"/>
    <w:rsid w:val="0001012D"/>
    <w:rsid w:val="0001038D"/>
    <w:rsid w:val="0001055A"/>
    <w:rsid w:val="000107D6"/>
    <w:rsid w:val="00010B6C"/>
    <w:rsid w:val="00010CB3"/>
    <w:rsid w:val="00011151"/>
    <w:rsid w:val="00011391"/>
    <w:rsid w:val="00011941"/>
    <w:rsid w:val="00011BEA"/>
    <w:rsid w:val="000120DA"/>
    <w:rsid w:val="000121DD"/>
    <w:rsid w:val="0001241A"/>
    <w:rsid w:val="0001243E"/>
    <w:rsid w:val="0001246B"/>
    <w:rsid w:val="0001251B"/>
    <w:rsid w:val="00012537"/>
    <w:rsid w:val="00012925"/>
    <w:rsid w:val="00012966"/>
    <w:rsid w:val="0001297C"/>
    <w:rsid w:val="00012A6C"/>
    <w:rsid w:val="00012C0A"/>
    <w:rsid w:val="00012DFF"/>
    <w:rsid w:val="00012E98"/>
    <w:rsid w:val="00013038"/>
    <w:rsid w:val="00013245"/>
    <w:rsid w:val="00013584"/>
    <w:rsid w:val="00013611"/>
    <w:rsid w:val="000139A9"/>
    <w:rsid w:val="00013B31"/>
    <w:rsid w:val="00013C0E"/>
    <w:rsid w:val="000141A7"/>
    <w:rsid w:val="000142A2"/>
    <w:rsid w:val="00014623"/>
    <w:rsid w:val="00014803"/>
    <w:rsid w:val="00014F55"/>
    <w:rsid w:val="00014FFB"/>
    <w:rsid w:val="00015001"/>
    <w:rsid w:val="000153FF"/>
    <w:rsid w:val="00015509"/>
    <w:rsid w:val="00015511"/>
    <w:rsid w:val="00015753"/>
    <w:rsid w:val="00015935"/>
    <w:rsid w:val="00015D36"/>
    <w:rsid w:val="00016090"/>
    <w:rsid w:val="0001618B"/>
    <w:rsid w:val="00016211"/>
    <w:rsid w:val="00016264"/>
    <w:rsid w:val="00016305"/>
    <w:rsid w:val="00016341"/>
    <w:rsid w:val="000164C2"/>
    <w:rsid w:val="000164FB"/>
    <w:rsid w:val="000165A0"/>
    <w:rsid w:val="00016629"/>
    <w:rsid w:val="0001678B"/>
    <w:rsid w:val="00016820"/>
    <w:rsid w:val="00016846"/>
    <w:rsid w:val="0001687D"/>
    <w:rsid w:val="00016BE7"/>
    <w:rsid w:val="00016CBF"/>
    <w:rsid w:val="0001734F"/>
    <w:rsid w:val="000173ED"/>
    <w:rsid w:val="00017929"/>
    <w:rsid w:val="00017C75"/>
    <w:rsid w:val="00017C8C"/>
    <w:rsid w:val="00017E52"/>
    <w:rsid w:val="00017F98"/>
    <w:rsid w:val="00020194"/>
    <w:rsid w:val="0002038B"/>
    <w:rsid w:val="000207C3"/>
    <w:rsid w:val="000208F2"/>
    <w:rsid w:val="00020D76"/>
    <w:rsid w:val="00020FE1"/>
    <w:rsid w:val="00021140"/>
    <w:rsid w:val="0002131C"/>
    <w:rsid w:val="00021469"/>
    <w:rsid w:val="00021545"/>
    <w:rsid w:val="000216F1"/>
    <w:rsid w:val="000219CD"/>
    <w:rsid w:val="00021AF7"/>
    <w:rsid w:val="00021B68"/>
    <w:rsid w:val="00021CD5"/>
    <w:rsid w:val="00021D48"/>
    <w:rsid w:val="00021FB6"/>
    <w:rsid w:val="000225F1"/>
    <w:rsid w:val="00022ADD"/>
    <w:rsid w:val="00022CAD"/>
    <w:rsid w:val="00022E12"/>
    <w:rsid w:val="00022FDC"/>
    <w:rsid w:val="000231D9"/>
    <w:rsid w:val="00023206"/>
    <w:rsid w:val="000233B7"/>
    <w:rsid w:val="00023880"/>
    <w:rsid w:val="00023BB4"/>
    <w:rsid w:val="00023C13"/>
    <w:rsid w:val="00023C75"/>
    <w:rsid w:val="00023FF0"/>
    <w:rsid w:val="00024132"/>
    <w:rsid w:val="000243FB"/>
    <w:rsid w:val="00024474"/>
    <w:rsid w:val="0002447B"/>
    <w:rsid w:val="0002457A"/>
    <w:rsid w:val="000249D7"/>
    <w:rsid w:val="00024E42"/>
    <w:rsid w:val="000251D1"/>
    <w:rsid w:val="00025658"/>
    <w:rsid w:val="00025696"/>
    <w:rsid w:val="000256F5"/>
    <w:rsid w:val="000258AA"/>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E78"/>
    <w:rsid w:val="00030F03"/>
    <w:rsid w:val="00030FF3"/>
    <w:rsid w:val="000312E2"/>
    <w:rsid w:val="000313F7"/>
    <w:rsid w:val="00031738"/>
    <w:rsid w:val="000319C0"/>
    <w:rsid w:val="00031A54"/>
    <w:rsid w:val="00031B8A"/>
    <w:rsid w:val="00031D48"/>
    <w:rsid w:val="000322B6"/>
    <w:rsid w:val="0003240D"/>
    <w:rsid w:val="00032415"/>
    <w:rsid w:val="00032526"/>
    <w:rsid w:val="000325D4"/>
    <w:rsid w:val="000325FA"/>
    <w:rsid w:val="00032705"/>
    <w:rsid w:val="00032A0C"/>
    <w:rsid w:val="00032E59"/>
    <w:rsid w:val="0003348F"/>
    <w:rsid w:val="00033641"/>
    <w:rsid w:val="000336B7"/>
    <w:rsid w:val="000339FC"/>
    <w:rsid w:val="00033AEC"/>
    <w:rsid w:val="00033B5D"/>
    <w:rsid w:val="00033E6D"/>
    <w:rsid w:val="00033F1B"/>
    <w:rsid w:val="000342CD"/>
    <w:rsid w:val="000342D4"/>
    <w:rsid w:val="000342F9"/>
    <w:rsid w:val="000343DB"/>
    <w:rsid w:val="0003452B"/>
    <w:rsid w:val="0003455B"/>
    <w:rsid w:val="00034594"/>
    <w:rsid w:val="00034A93"/>
    <w:rsid w:val="00034A9A"/>
    <w:rsid w:val="00034C78"/>
    <w:rsid w:val="00034DAA"/>
    <w:rsid w:val="00034E72"/>
    <w:rsid w:val="00035038"/>
    <w:rsid w:val="00035095"/>
    <w:rsid w:val="0003518B"/>
    <w:rsid w:val="00035205"/>
    <w:rsid w:val="0003561A"/>
    <w:rsid w:val="00035655"/>
    <w:rsid w:val="00035722"/>
    <w:rsid w:val="00035725"/>
    <w:rsid w:val="00035C77"/>
    <w:rsid w:val="00035D25"/>
    <w:rsid w:val="00035F90"/>
    <w:rsid w:val="0003602B"/>
    <w:rsid w:val="000364EA"/>
    <w:rsid w:val="00036917"/>
    <w:rsid w:val="000369AF"/>
    <w:rsid w:val="00036A21"/>
    <w:rsid w:val="00036CA5"/>
    <w:rsid w:val="00036DA7"/>
    <w:rsid w:val="00036F2E"/>
    <w:rsid w:val="00036FA9"/>
    <w:rsid w:val="00036FBA"/>
    <w:rsid w:val="00037132"/>
    <w:rsid w:val="00037217"/>
    <w:rsid w:val="00037268"/>
    <w:rsid w:val="000373FB"/>
    <w:rsid w:val="0003786D"/>
    <w:rsid w:val="0003793A"/>
    <w:rsid w:val="00037AAB"/>
    <w:rsid w:val="00037BEB"/>
    <w:rsid w:val="00037CA9"/>
    <w:rsid w:val="00037CE3"/>
    <w:rsid w:val="00037D20"/>
    <w:rsid w:val="00037E51"/>
    <w:rsid w:val="000402ED"/>
    <w:rsid w:val="000403DE"/>
    <w:rsid w:val="000403E5"/>
    <w:rsid w:val="000403F9"/>
    <w:rsid w:val="0004042E"/>
    <w:rsid w:val="000404A6"/>
    <w:rsid w:val="000404C4"/>
    <w:rsid w:val="00040689"/>
    <w:rsid w:val="00040D3A"/>
    <w:rsid w:val="00040E30"/>
    <w:rsid w:val="00040F87"/>
    <w:rsid w:val="0004120B"/>
    <w:rsid w:val="000414D2"/>
    <w:rsid w:val="00041699"/>
    <w:rsid w:val="00041715"/>
    <w:rsid w:val="00041951"/>
    <w:rsid w:val="00041B9A"/>
    <w:rsid w:val="00041C5B"/>
    <w:rsid w:val="00041F86"/>
    <w:rsid w:val="00042275"/>
    <w:rsid w:val="0004228D"/>
    <w:rsid w:val="0004295E"/>
    <w:rsid w:val="00042D4C"/>
    <w:rsid w:val="00042D8D"/>
    <w:rsid w:val="00042D90"/>
    <w:rsid w:val="00043130"/>
    <w:rsid w:val="00043237"/>
    <w:rsid w:val="00043352"/>
    <w:rsid w:val="00043365"/>
    <w:rsid w:val="000435C9"/>
    <w:rsid w:val="0004379F"/>
    <w:rsid w:val="000439FB"/>
    <w:rsid w:val="00043CE6"/>
    <w:rsid w:val="00043DE5"/>
    <w:rsid w:val="00043E91"/>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51D5"/>
    <w:rsid w:val="00045269"/>
    <w:rsid w:val="00045281"/>
    <w:rsid w:val="00045386"/>
    <w:rsid w:val="0004543B"/>
    <w:rsid w:val="000456E0"/>
    <w:rsid w:val="00045861"/>
    <w:rsid w:val="00045994"/>
    <w:rsid w:val="00045B82"/>
    <w:rsid w:val="00045E79"/>
    <w:rsid w:val="0004617F"/>
    <w:rsid w:val="0004620F"/>
    <w:rsid w:val="0004640A"/>
    <w:rsid w:val="00046576"/>
    <w:rsid w:val="0004664D"/>
    <w:rsid w:val="0004678C"/>
    <w:rsid w:val="0004678E"/>
    <w:rsid w:val="00046899"/>
    <w:rsid w:val="00046907"/>
    <w:rsid w:val="00046910"/>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616"/>
    <w:rsid w:val="000507A0"/>
    <w:rsid w:val="000507E8"/>
    <w:rsid w:val="00050BAA"/>
    <w:rsid w:val="00050C4B"/>
    <w:rsid w:val="00050F0D"/>
    <w:rsid w:val="00050F6E"/>
    <w:rsid w:val="00051485"/>
    <w:rsid w:val="000514EA"/>
    <w:rsid w:val="0005190B"/>
    <w:rsid w:val="00051C36"/>
    <w:rsid w:val="00051D5C"/>
    <w:rsid w:val="00051DF5"/>
    <w:rsid w:val="00051EFE"/>
    <w:rsid w:val="00051F7B"/>
    <w:rsid w:val="00051FC2"/>
    <w:rsid w:val="0005222A"/>
    <w:rsid w:val="00052465"/>
    <w:rsid w:val="00052701"/>
    <w:rsid w:val="00052AE5"/>
    <w:rsid w:val="00052BE7"/>
    <w:rsid w:val="00052D2F"/>
    <w:rsid w:val="00052D5A"/>
    <w:rsid w:val="00052F1A"/>
    <w:rsid w:val="00053095"/>
    <w:rsid w:val="000535D8"/>
    <w:rsid w:val="0005360B"/>
    <w:rsid w:val="00053725"/>
    <w:rsid w:val="000537E0"/>
    <w:rsid w:val="0005380A"/>
    <w:rsid w:val="00053AB7"/>
    <w:rsid w:val="00053B11"/>
    <w:rsid w:val="00054096"/>
    <w:rsid w:val="00054139"/>
    <w:rsid w:val="00054345"/>
    <w:rsid w:val="00054622"/>
    <w:rsid w:val="000548F1"/>
    <w:rsid w:val="00054CED"/>
    <w:rsid w:val="0005502F"/>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AFC"/>
    <w:rsid w:val="00057C70"/>
    <w:rsid w:val="00057D3E"/>
    <w:rsid w:val="00057D89"/>
    <w:rsid w:val="00057F42"/>
    <w:rsid w:val="00057F44"/>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65D"/>
    <w:rsid w:val="000628BC"/>
    <w:rsid w:val="000628D7"/>
    <w:rsid w:val="00062B0E"/>
    <w:rsid w:val="00062DD3"/>
    <w:rsid w:val="00062E39"/>
    <w:rsid w:val="00062E9D"/>
    <w:rsid w:val="00063041"/>
    <w:rsid w:val="00063141"/>
    <w:rsid w:val="00063776"/>
    <w:rsid w:val="0006377E"/>
    <w:rsid w:val="00063798"/>
    <w:rsid w:val="00063894"/>
    <w:rsid w:val="0006398D"/>
    <w:rsid w:val="00063997"/>
    <w:rsid w:val="00063D62"/>
    <w:rsid w:val="00063DC0"/>
    <w:rsid w:val="00063E29"/>
    <w:rsid w:val="00063F9C"/>
    <w:rsid w:val="000641BB"/>
    <w:rsid w:val="000641DE"/>
    <w:rsid w:val="00064249"/>
    <w:rsid w:val="00064286"/>
    <w:rsid w:val="00064D37"/>
    <w:rsid w:val="00064E44"/>
    <w:rsid w:val="0006502B"/>
    <w:rsid w:val="00065208"/>
    <w:rsid w:val="00065379"/>
    <w:rsid w:val="000653A7"/>
    <w:rsid w:val="000655AE"/>
    <w:rsid w:val="000658CC"/>
    <w:rsid w:val="00065E11"/>
    <w:rsid w:val="0006602B"/>
    <w:rsid w:val="0006609F"/>
    <w:rsid w:val="0006652F"/>
    <w:rsid w:val="00066590"/>
    <w:rsid w:val="000666D5"/>
    <w:rsid w:val="00066AB1"/>
    <w:rsid w:val="00066C0C"/>
    <w:rsid w:val="00066C61"/>
    <w:rsid w:val="00066D16"/>
    <w:rsid w:val="00066EA6"/>
    <w:rsid w:val="00066ED4"/>
    <w:rsid w:val="00066FD7"/>
    <w:rsid w:val="00067186"/>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DD0"/>
    <w:rsid w:val="00070E6E"/>
    <w:rsid w:val="00070EF8"/>
    <w:rsid w:val="000710FB"/>
    <w:rsid w:val="000712DC"/>
    <w:rsid w:val="00071365"/>
    <w:rsid w:val="00071382"/>
    <w:rsid w:val="0007158A"/>
    <w:rsid w:val="000715E4"/>
    <w:rsid w:val="00071987"/>
    <w:rsid w:val="00071BDB"/>
    <w:rsid w:val="00071BE3"/>
    <w:rsid w:val="00071C3D"/>
    <w:rsid w:val="00071D02"/>
    <w:rsid w:val="00071D9C"/>
    <w:rsid w:val="00071E89"/>
    <w:rsid w:val="00071F37"/>
    <w:rsid w:val="00071F60"/>
    <w:rsid w:val="00072081"/>
    <w:rsid w:val="0007212C"/>
    <w:rsid w:val="0007213C"/>
    <w:rsid w:val="00072457"/>
    <w:rsid w:val="0007253E"/>
    <w:rsid w:val="000725F2"/>
    <w:rsid w:val="00072760"/>
    <w:rsid w:val="00072998"/>
    <w:rsid w:val="00072A7A"/>
    <w:rsid w:val="00072A8D"/>
    <w:rsid w:val="00072BE4"/>
    <w:rsid w:val="00072C7E"/>
    <w:rsid w:val="00072CF1"/>
    <w:rsid w:val="00072D04"/>
    <w:rsid w:val="00072D77"/>
    <w:rsid w:val="00073046"/>
    <w:rsid w:val="000733C3"/>
    <w:rsid w:val="00073775"/>
    <w:rsid w:val="000737A4"/>
    <w:rsid w:val="00073891"/>
    <w:rsid w:val="0007396D"/>
    <w:rsid w:val="00073B94"/>
    <w:rsid w:val="00073C77"/>
    <w:rsid w:val="00073CBE"/>
    <w:rsid w:val="00073EB8"/>
    <w:rsid w:val="000741BA"/>
    <w:rsid w:val="00074417"/>
    <w:rsid w:val="000744DC"/>
    <w:rsid w:val="000745C2"/>
    <w:rsid w:val="000748E2"/>
    <w:rsid w:val="00074D2D"/>
    <w:rsid w:val="00075211"/>
    <w:rsid w:val="0007521D"/>
    <w:rsid w:val="0007543C"/>
    <w:rsid w:val="00075498"/>
    <w:rsid w:val="0007585B"/>
    <w:rsid w:val="00075958"/>
    <w:rsid w:val="00075C87"/>
    <w:rsid w:val="00075E63"/>
    <w:rsid w:val="0007603A"/>
    <w:rsid w:val="000761E9"/>
    <w:rsid w:val="0007626B"/>
    <w:rsid w:val="0007644D"/>
    <w:rsid w:val="0007647A"/>
    <w:rsid w:val="00076824"/>
    <w:rsid w:val="00076A03"/>
    <w:rsid w:val="00076B65"/>
    <w:rsid w:val="000770E2"/>
    <w:rsid w:val="000774D6"/>
    <w:rsid w:val="0007769A"/>
    <w:rsid w:val="000778BF"/>
    <w:rsid w:val="0007793C"/>
    <w:rsid w:val="000779A9"/>
    <w:rsid w:val="00077AF5"/>
    <w:rsid w:val="00077DAA"/>
    <w:rsid w:val="00077DBA"/>
    <w:rsid w:val="00077FFC"/>
    <w:rsid w:val="00080013"/>
    <w:rsid w:val="00080840"/>
    <w:rsid w:val="000808D4"/>
    <w:rsid w:val="00080976"/>
    <w:rsid w:val="00080A74"/>
    <w:rsid w:val="00080B1C"/>
    <w:rsid w:val="00080C2D"/>
    <w:rsid w:val="00080DDF"/>
    <w:rsid w:val="00080EC6"/>
    <w:rsid w:val="00080FD5"/>
    <w:rsid w:val="00081013"/>
    <w:rsid w:val="00081532"/>
    <w:rsid w:val="00081697"/>
    <w:rsid w:val="00081770"/>
    <w:rsid w:val="00081C3F"/>
    <w:rsid w:val="00081C52"/>
    <w:rsid w:val="00081C54"/>
    <w:rsid w:val="00081D70"/>
    <w:rsid w:val="00081DDC"/>
    <w:rsid w:val="00081DF3"/>
    <w:rsid w:val="0008201A"/>
    <w:rsid w:val="00082281"/>
    <w:rsid w:val="00082778"/>
    <w:rsid w:val="000827C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2E8"/>
    <w:rsid w:val="000854BC"/>
    <w:rsid w:val="00085601"/>
    <w:rsid w:val="0008563E"/>
    <w:rsid w:val="0008578C"/>
    <w:rsid w:val="0008599E"/>
    <w:rsid w:val="00085A44"/>
    <w:rsid w:val="00085A7E"/>
    <w:rsid w:val="00085ABA"/>
    <w:rsid w:val="00085AEE"/>
    <w:rsid w:val="00085BD4"/>
    <w:rsid w:val="00085C27"/>
    <w:rsid w:val="000860C2"/>
    <w:rsid w:val="000860EA"/>
    <w:rsid w:val="0008617D"/>
    <w:rsid w:val="00086246"/>
    <w:rsid w:val="00086269"/>
    <w:rsid w:val="000865C7"/>
    <w:rsid w:val="000867EA"/>
    <w:rsid w:val="00086AE4"/>
    <w:rsid w:val="00086C10"/>
    <w:rsid w:val="00086D89"/>
    <w:rsid w:val="00086E70"/>
    <w:rsid w:val="00086EB1"/>
    <w:rsid w:val="00086EFE"/>
    <w:rsid w:val="00086F97"/>
    <w:rsid w:val="00087061"/>
    <w:rsid w:val="0008719C"/>
    <w:rsid w:val="000872C2"/>
    <w:rsid w:val="000875FB"/>
    <w:rsid w:val="0008771A"/>
    <w:rsid w:val="00087988"/>
    <w:rsid w:val="00087A63"/>
    <w:rsid w:val="00087A7A"/>
    <w:rsid w:val="00087C6A"/>
    <w:rsid w:val="00087D6D"/>
    <w:rsid w:val="00087D70"/>
    <w:rsid w:val="00087E54"/>
    <w:rsid w:val="00087F48"/>
    <w:rsid w:val="00087F5E"/>
    <w:rsid w:val="000900C9"/>
    <w:rsid w:val="000902DA"/>
    <w:rsid w:val="000903B7"/>
    <w:rsid w:val="000907BB"/>
    <w:rsid w:val="00090984"/>
    <w:rsid w:val="00090A46"/>
    <w:rsid w:val="00090A96"/>
    <w:rsid w:val="00090DCD"/>
    <w:rsid w:val="00090DD6"/>
    <w:rsid w:val="000910C5"/>
    <w:rsid w:val="00091419"/>
    <w:rsid w:val="00091584"/>
    <w:rsid w:val="00091715"/>
    <w:rsid w:val="0009182E"/>
    <w:rsid w:val="0009193A"/>
    <w:rsid w:val="00091A52"/>
    <w:rsid w:val="00091A61"/>
    <w:rsid w:val="00091BFA"/>
    <w:rsid w:val="00091CB8"/>
    <w:rsid w:val="00091FE5"/>
    <w:rsid w:val="00092199"/>
    <w:rsid w:val="000921FC"/>
    <w:rsid w:val="00092268"/>
    <w:rsid w:val="000922AB"/>
    <w:rsid w:val="00092363"/>
    <w:rsid w:val="0009240C"/>
    <w:rsid w:val="00092920"/>
    <w:rsid w:val="00092A88"/>
    <w:rsid w:val="00092AF7"/>
    <w:rsid w:val="00092BE4"/>
    <w:rsid w:val="00092D77"/>
    <w:rsid w:val="00093319"/>
    <w:rsid w:val="0009338C"/>
    <w:rsid w:val="00093423"/>
    <w:rsid w:val="000934B5"/>
    <w:rsid w:val="000937C7"/>
    <w:rsid w:val="000938BD"/>
    <w:rsid w:val="00093955"/>
    <w:rsid w:val="00093C10"/>
    <w:rsid w:val="00093D6B"/>
    <w:rsid w:val="00093E83"/>
    <w:rsid w:val="00093EF2"/>
    <w:rsid w:val="00093EFE"/>
    <w:rsid w:val="00093F84"/>
    <w:rsid w:val="0009424D"/>
    <w:rsid w:val="000942F8"/>
    <w:rsid w:val="00094360"/>
    <w:rsid w:val="000944E5"/>
    <w:rsid w:val="000945DA"/>
    <w:rsid w:val="00094631"/>
    <w:rsid w:val="00094903"/>
    <w:rsid w:val="0009490A"/>
    <w:rsid w:val="0009494A"/>
    <w:rsid w:val="00094B5D"/>
    <w:rsid w:val="00094CA2"/>
    <w:rsid w:val="000950BF"/>
    <w:rsid w:val="000950D9"/>
    <w:rsid w:val="00095181"/>
    <w:rsid w:val="0009523E"/>
    <w:rsid w:val="000952E4"/>
    <w:rsid w:val="00095346"/>
    <w:rsid w:val="0009555E"/>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F5C"/>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ACA"/>
    <w:rsid w:val="000A1D04"/>
    <w:rsid w:val="000A1EC8"/>
    <w:rsid w:val="000A1F07"/>
    <w:rsid w:val="000A1FAE"/>
    <w:rsid w:val="000A1FD5"/>
    <w:rsid w:val="000A209E"/>
    <w:rsid w:val="000A22AF"/>
    <w:rsid w:val="000A22DD"/>
    <w:rsid w:val="000A2306"/>
    <w:rsid w:val="000A2336"/>
    <w:rsid w:val="000A24A6"/>
    <w:rsid w:val="000A254A"/>
    <w:rsid w:val="000A2589"/>
    <w:rsid w:val="000A2919"/>
    <w:rsid w:val="000A2C89"/>
    <w:rsid w:val="000A2D39"/>
    <w:rsid w:val="000A2DB7"/>
    <w:rsid w:val="000A2DD6"/>
    <w:rsid w:val="000A2E47"/>
    <w:rsid w:val="000A356A"/>
    <w:rsid w:val="000A35A9"/>
    <w:rsid w:val="000A3672"/>
    <w:rsid w:val="000A3E50"/>
    <w:rsid w:val="000A3F93"/>
    <w:rsid w:val="000A4F30"/>
    <w:rsid w:val="000A4F5F"/>
    <w:rsid w:val="000A51B5"/>
    <w:rsid w:val="000A5274"/>
    <w:rsid w:val="000A557D"/>
    <w:rsid w:val="000A557F"/>
    <w:rsid w:val="000A5826"/>
    <w:rsid w:val="000A5863"/>
    <w:rsid w:val="000A5948"/>
    <w:rsid w:val="000A5B26"/>
    <w:rsid w:val="000A5F9B"/>
    <w:rsid w:val="000A62D0"/>
    <w:rsid w:val="000A638D"/>
    <w:rsid w:val="000A6504"/>
    <w:rsid w:val="000A6DE8"/>
    <w:rsid w:val="000A7054"/>
    <w:rsid w:val="000A7179"/>
    <w:rsid w:val="000A73B9"/>
    <w:rsid w:val="000A74DA"/>
    <w:rsid w:val="000A7564"/>
    <w:rsid w:val="000A7580"/>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1DE"/>
    <w:rsid w:val="000B125C"/>
    <w:rsid w:val="000B1298"/>
    <w:rsid w:val="000B1351"/>
    <w:rsid w:val="000B1415"/>
    <w:rsid w:val="000B161F"/>
    <w:rsid w:val="000B166E"/>
    <w:rsid w:val="000B16D1"/>
    <w:rsid w:val="000B16EB"/>
    <w:rsid w:val="000B1848"/>
    <w:rsid w:val="000B1BDB"/>
    <w:rsid w:val="000B1C26"/>
    <w:rsid w:val="000B22DB"/>
    <w:rsid w:val="000B244F"/>
    <w:rsid w:val="000B265B"/>
    <w:rsid w:val="000B2B16"/>
    <w:rsid w:val="000B2CC3"/>
    <w:rsid w:val="000B2FC8"/>
    <w:rsid w:val="000B2FE4"/>
    <w:rsid w:val="000B31A0"/>
    <w:rsid w:val="000B31EE"/>
    <w:rsid w:val="000B346B"/>
    <w:rsid w:val="000B34B1"/>
    <w:rsid w:val="000B34DD"/>
    <w:rsid w:val="000B3542"/>
    <w:rsid w:val="000B3CC8"/>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171"/>
    <w:rsid w:val="000B61F0"/>
    <w:rsid w:val="000B63F5"/>
    <w:rsid w:val="000B65B9"/>
    <w:rsid w:val="000B6737"/>
    <w:rsid w:val="000B6896"/>
    <w:rsid w:val="000B6D68"/>
    <w:rsid w:val="000B74E3"/>
    <w:rsid w:val="000B750E"/>
    <w:rsid w:val="000B754C"/>
    <w:rsid w:val="000B756C"/>
    <w:rsid w:val="000B77FE"/>
    <w:rsid w:val="000B7A17"/>
    <w:rsid w:val="000B7BAF"/>
    <w:rsid w:val="000B7BD6"/>
    <w:rsid w:val="000B7DA5"/>
    <w:rsid w:val="000B7F6F"/>
    <w:rsid w:val="000B7F7A"/>
    <w:rsid w:val="000C0010"/>
    <w:rsid w:val="000C00C8"/>
    <w:rsid w:val="000C01E9"/>
    <w:rsid w:val="000C03DE"/>
    <w:rsid w:val="000C042C"/>
    <w:rsid w:val="000C08D9"/>
    <w:rsid w:val="000C0A66"/>
    <w:rsid w:val="000C0B19"/>
    <w:rsid w:val="000C0C09"/>
    <w:rsid w:val="000C0E41"/>
    <w:rsid w:val="000C0F4D"/>
    <w:rsid w:val="000C12F6"/>
    <w:rsid w:val="000C1349"/>
    <w:rsid w:val="000C13D5"/>
    <w:rsid w:val="000C17E1"/>
    <w:rsid w:val="000C1A9F"/>
    <w:rsid w:val="000C1AEE"/>
    <w:rsid w:val="000C2045"/>
    <w:rsid w:val="000C2058"/>
    <w:rsid w:val="000C20A4"/>
    <w:rsid w:val="000C21A2"/>
    <w:rsid w:val="000C22FB"/>
    <w:rsid w:val="000C259D"/>
    <w:rsid w:val="000C2B5C"/>
    <w:rsid w:val="000C2E07"/>
    <w:rsid w:val="000C30CB"/>
    <w:rsid w:val="000C3236"/>
    <w:rsid w:val="000C3589"/>
    <w:rsid w:val="000C36FE"/>
    <w:rsid w:val="000C37E1"/>
    <w:rsid w:val="000C37F8"/>
    <w:rsid w:val="000C38F0"/>
    <w:rsid w:val="000C3994"/>
    <w:rsid w:val="000C3A4C"/>
    <w:rsid w:val="000C3DF3"/>
    <w:rsid w:val="000C3EAF"/>
    <w:rsid w:val="000C417F"/>
    <w:rsid w:val="000C418C"/>
    <w:rsid w:val="000C43A5"/>
    <w:rsid w:val="000C4489"/>
    <w:rsid w:val="000C4503"/>
    <w:rsid w:val="000C4535"/>
    <w:rsid w:val="000C48C6"/>
    <w:rsid w:val="000C49BD"/>
    <w:rsid w:val="000C4A2F"/>
    <w:rsid w:val="000C4B8B"/>
    <w:rsid w:val="000C4BC0"/>
    <w:rsid w:val="000C4DA8"/>
    <w:rsid w:val="000C51B1"/>
    <w:rsid w:val="000C51F8"/>
    <w:rsid w:val="000C520E"/>
    <w:rsid w:val="000C5284"/>
    <w:rsid w:val="000C52F3"/>
    <w:rsid w:val="000C53A9"/>
    <w:rsid w:val="000C54DC"/>
    <w:rsid w:val="000C55FD"/>
    <w:rsid w:val="000C5850"/>
    <w:rsid w:val="000C58B9"/>
    <w:rsid w:val="000C5ACF"/>
    <w:rsid w:val="000C5F42"/>
    <w:rsid w:val="000C625B"/>
    <w:rsid w:val="000C6421"/>
    <w:rsid w:val="000C664F"/>
    <w:rsid w:val="000C6981"/>
    <w:rsid w:val="000C6BF5"/>
    <w:rsid w:val="000C735F"/>
    <w:rsid w:val="000C7444"/>
    <w:rsid w:val="000C7446"/>
    <w:rsid w:val="000C76AD"/>
    <w:rsid w:val="000C7705"/>
    <w:rsid w:val="000C792A"/>
    <w:rsid w:val="000C7DBF"/>
    <w:rsid w:val="000D00B7"/>
    <w:rsid w:val="000D0184"/>
    <w:rsid w:val="000D01A9"/>
    <w:rsid w:val="000D02B4"/>
    <w:rsid w:val="000D0348"/>
    <w:rsid w:val="000D0461"/>
    <w:rsid w:val="000D0465"/>
    <w:rsid w:val="000D098D"/>
    <w:rsid w:val="000D0A3E"/>
    <w:rsid w:val="000D0B77"/>
    <w:rsid w:val="000D0E4B"/>
    <w:rsid w:val="000D0F6A"/>
    <w:rsid w:val="000D11BF"/>
    <w:rsid w:val="000D1265"/>
    <w:rsid w:val="000D143B"/>
    <w:rsid w:val="000D1543"/>
    <w:rsid w:val="000D1552"/>
    <w:rsid w:val="000D15AB"/>
    <w:rsid w:val="000D18EE"/>
    <w:rsid w:val="000D190D"/>
    <w:rsid w:val="000D1C4A"/>
    <w:rsid w:val="000D1DAB"/>
    <w:rsid w:val="000D1EDE"/>
    <w:rsid w:val="000D21B9"/>
    <w:rsid w:val="000D22DC"/>
    <w:rsid w:val="000D243E"/>
    <w:rsid w:val="000D2449"/>
    <w:rsid w:val="000D26B1"/>
    <w:rsid w:val="000D271A"/>
    <w:rsid w:val="000D28D7"/>
    <w:rsid w:val="000D2B22"/>
    <w:rsid w:val="000D2B91"/>
    <w:rsid w:val="000D2BBB"/>
    <w:rsid w:val="000D2E11"/>
    <w:rsid w:val="000D2E39"/>
    <w:rsid w:val="000D2EA7"/>
    <w:rsid w:val="000D3567"/>
    <w:rsid w:val="000D37AD"/>
    <w:rsid w:val="000D37E6"/>
    <w:rsid w:val="000D3A6D"/>
    <w:rsid w:val="000D3AA1"/>
    <w:rsid w:val="000D3C4A"/>
    <w:rsid w:val="000D3C58"/>
    <w:rsid w:val="000D415F"/>
    <w:rsid w:val="000D454D"/>
    <w:rsid w:val="000D4832"/>
    <w:rsid w:val="000D48DE"/>
    <w:rsid w:val="000D491E"/>
    <w:rsid w:val="000D49EE"/>
    <w:rsid w:val="000D4E5A"/>
    <w:rsid w:val="000D4F4F"/>
    <w:rsid w:val="000D51B9"/>
    <w:rsid w:val="000D534C"/>
    <w:rsid w:val="000D5463"/>
    <w:rsid w:val="000D54AA"/>
    <w:rsid w:val="000D571C"/>
    <w:rsid w:val="000D5734"/>
    <w:rsid w:val="000D5743"/>
    <w:rsid w:val="000D577F"/>
    <w:rsid w:val="000D5A23"/>
    <w:rsid w:val="000D5AE4"/>
    <w:rsid w:val="000D5BEE"/>
    <w:rsid w:val="000D5DC4"/>
    <w:rsid w:val="000D6004"/>
    <w:rsid w:val="000D60E4"/>
    <w:rsid w:val="000D6348"/>
    <w:rsid w:val="000D634B"/>
    <w:rsid w:val="000D6509"/>
    <w:rsid w:val="000D6548"/>
    <w:rsid w:val="000D658A"/>
    <w:rsid w:val="000D66B8"/>
    <w:rsid w:val="000D6B81"/>
    <w:rsid w:val="000D6FD8"/>
    <w:rsid w:val="000D72F0"/>
    <w:rsid w:val="000D7442"/>
    <w:rsid w:val="000D792E"/>
    <w:rsid w:val="000D7AA0"/>
    <w:rsid w:val="000D7B52"/>
    <w:rsid w:val="000D7D6C"/>
    <w:rsid w:val="000D7E41"/>
    <w:rsid w:val="000D7EAE"/>
    <w:rsid w:val="000E009E"/>
    <w:rsid w:val="000E0145"/>
    <w:rsid w:val="000E0529"/>
    <w:rsid w:val="000E056E"/>
    <w:rsid w:val="000E070C"/>
    <w:rsid w:val="000E074A"/>
    <w:rsid w:val="000E0751"/>
    <w:rsid w:val="000E0A17"/>
    <w:rsid w:val="000E0CE7"/>
    <w:rsid w:val="000E1120"/>
    <w:rsid w:val="000E12F0"/>
    <w:rsid w:val="000E1331"/>
    <w:rsid w:val="000E1398"/>
    <w:rsid w:val="000E161A"/>
    <w:rsid w:val="000E1673"/>
    <w:rsid w:val="000E1A40"/>
    <w:rsid w:val="000E1B84"/>
    <w:rsid w:val="000E1D31"/>
    <w:rsid w:val="000E1E77"/>
    <w:rsid w:val="000E1F1F"/>
    <w:rsid w:val="000E207F"/>
    <w:rsid w:val="000E20A0"/>
    <w:rsid w:val="000E2243"/>
    <w:rsid w:val="000E2538"/>
    <w:rsid w:val="000E263F"/>
    <w:rsid w:val="000E2E5D"/>
    <w:rsid w:val="000E2F84"/>
    <w:rsid w:val="000E31AC"/>
    <w:rsid w:val="000E31E6"/>
    <w:rsid w:val="000E37EE"/>
    <w:rsid w:val="000E3A75"/>
    <w:rsid w:val="000E3C68"/>
    <w:rsid w:val="000E3D18"/>
    <w:rsid w:val="000E3EFB"/>
    <w:rsid w:val="000E3F2E"/>
    <w:rsid w:val="000E3F97"/>
    <w:rsid w:val="000E416E"/>
    <w:rsid w:val="000E44C6"/>
    <w:rsid w:val="000E4567"/>
    <w:rsid w:val="000E483A"/>
    <w:rsid w:val="000E488A"/>
    <w:rsid w:val="000E49F4"/>
    <w:rsid w:val="000E4CA8"/>
    <w:rsid w:val="000E502E"/>
    <w:rsid w:val="000E50BF"/>
    <w:rsid w:val="000E50FE"/>
    <w:rsid w:val="000E5298"/>
    <w:rsid w:val="000E55B7"/>
    <w:rsid w:val="000E5796"/>
    <w:rsid w:val="000E57D0"/>
    <w:rsid w:val="000E58B4"/>
    <w:rsid w:val="000E598D"/>
    <w:rsid w:val="000E5AA1"/>
    <w:rsid w:val="000E5B48"/>
    <w:rsid w:val="000E620A"/>
    <w:rsid w:val="000E63A4"/>
    <w:rsid w:val="000E6432"/>
    <w:rsid w:val="000E6571"/>
    <w:rsid w:val="000E6653"/>
    <w:rsid w:val="000E690D"/>
    <w:rsid w:val="000E6BFD"/>
    <w:rsid w:val="000E7343"/>
    <w:rsid w:val="000E78AB"/>
    <w:rsid w:val="000E7975"/>
    <w:rsid w:val="000E7CD1"/>
    <w:rsid w:val="000F0059"/>
    <w:rsid w:val="000F00BC"/>
    <w:rsid w:val="000F01EC"/>
    <w:rsid w:val="000F04D8"/>
    <w:rsid w:val="000F0687"/>
    <w:rsid w:val="000F095C"/>
    <w:rsid w:val="000F0B03"/>
    <w:rsid w:val="000F0C15"/>
    <w:rsid w:val="000F0F36"/>
    <w:rsid w:val="000F1367"/>
    <w:rsid w:val="000F14DB"/>
    <w:rsid w:val="000F1628"/>
    <w:rsid w:val="000F17EA"/>
    <w:rsid w:val="000F1962"/>
    <w:rsid w:val="000F1A0D"/>
    <w:rsid w:val="000F1C51"/>
    <w:rsid w:val="000F1EBD"/>
    <w:rsid w:val="000F1FA9"/>
    <w:rsid w:val="000F1FD3"/>
    <w:rsid w:val="000F233C"/>
    <w:rsid w:val="000F256C"/>
    <w:rsid w:val="000F2642"/>
    <w:rsid w:val="000F27F8"/>
    <w:rsid w:val="000F2C7F"/>
    <w:rsid w:val="000F2C9D"/>
    <w:rsid w:val="000F2E02"/>
    <w:rsid w:val="000F2E42"/>
    <w:rsid w:val="000F2F76"/>
    <w:rsid w:val="000F2FA4"/>
    <w:rsid w:val="000F3221"/>
    <w:rsid w:val="000F336B"/>
    <w:rsid w:val="000F3658"/>
    <w:rsid w:val="000F370B"/>
    <w:rsid w:val="000F3787"/>
    <w:rsid w:val="000F37BF"/>
    <w:rsid w:val="000F3A57"/>
    <w:rsid w:val="000F3AA9"/>
    <w:rsid w:val="000F3CBF"/>
    <w:rsid w:val="000F3F41"/>
    <w:rsid w:val="000F4099"/>
    <w:rsid w:val="000F4501"/>
    <w:rsid w:val="000F45A0"/>
    <w:rsid w:val="000F4662"/>
    <w:rsid w:val="000F470C"/>
    <w:rsid w:val="000F48EE"/>
    <w:rsid w:val="000F4A86"/>
    <w:rsid w:val="000F4D77"/>
    <w:rsid w:val="000F4EA5"/>
    <w:rsid w:val="000F4EA6"/>
    <w:rsid w:val="000F4EFA"/>
    <w:rsid w:val="000F4F62"/>
    <w:rsid w:val="000F540E"/>
    <w:rsid w:val="000F5947"/>
    <w:rsid w:val="000F5A25"/>
    <w:rsid w:val="000F5AE0"/>
    <w:rsid w:val="000F5C76"/>
    <w:rsid w:val="000F5FD7"/>
    <w:rsid w:val="000F6196"/>
    <w:rsid w:val="000F61A9"/>
    <w:rsid w:val="000F631A"/>
    <w:rsid w:val="000F63BD"/>
    <w:rsid w:val="000F649A"/>
    <w:rsid w:val="000F64C4"/>
    <w:rsid w:val="000F6598"/>
    <w:rsid w:val="000F6A09"/>
    <w:rsid w:val="000F6A52"/>
    <w:rsid w:val="000F7001"/>
    <w:rsid w:val="000F706B"/>
    <w:rsid w:val="000F75F4"/>
    <w:rsid w:val="000F76BC"/>
    <w:rsid w:val="000F77DC"/>
    <w:rsid w:val="000F7912"/>
    <w:rsid w:val="000F7B0E"/>
    <w:rsid w:val="000F7DCE"/>
    <w:rsid w:val="00100072"/>
    <w:rsid w:val="0010015A"/>
    <w:rsid w:val="001001AF"/>
    <w:rsid w:val="001001F2"/>
    <w:rsid w:val="00100391"/>
    <w:rsid w:val="00100431"/>
    <w:rsid w:val="0010045C"/>
    <w:rsid w:val="0010049D"/>
    <w:rsid w:val="00100728"/>
    <w:rsid w:val="00100937"/>
    <w:rsid w:val="0010099E"/>
    <w:rsid w:val="00100A29"/>
    <w:rsid w:val="00100B00"/>
    <w:rsid w:val="00100DD9"/>
    <w:rsid w:val="001012E9"/>
    <w:rsid w:val="001013BE"/>
    <w:rsid w:val="00101465"/>
    <w:rsid w:val="00101748"/>
    <w:rsid w:val="00101BE2"/>
    <w:rsid w:val="00101C7A"/>
    <w:rsid w:val="00101CB5"/>
    <w:rsid w:val="00101CFD"/>
    <w:rsid w:val="00101E3D"/>
    <w:rsid w:val="0010204C"/>
    <w:rsid w:val="001024DA"/>
    <w:rsid w:val="001029FC"/>
    <w:rsid w:val="00102A44"/>
    <w:rsid w:val="00102AFD"/>
    <w:rsid w:val="00102EFF"/>
    <w:rsid w:val="00103103"/>
    <w:rsid w:val="001033ED"/>
    <w:rsid w:val="00103437"/>
    <w:rsid w:val="001036B9"/>
    <w:rsid w:val="0010370F"/>
    <w:rsid w:val="001038FC"/>
    <w:rsid w:val="0010395C"/>
    <w:rsid w:val="00103BE0"/>
    <w:rsid w:val="00103C48"/>
    <w:rsid w:val="00103D0C"/>
    <w:rsid w:val="00103D3A"/>
    <w:rsid w:val="00104275"/>
    <w:rsid w:val="001043C1"/>
    <w:rsid w:val="00104416"/>
    <w:rsid w:val="00104555"/>
    <w:rsid w:val="001048FC"/>
    <w:rsid w:val="00104971"/>
    <w:rsid w:val="00104AC5"/>
    <w:rsid w:val="00104AC6"/>
    <w:rsid w:val="00105267"/>
    <w:rsid w:val="0010542D"/>
    <w:rsid w:val="00105BA8"/>
    <w:rsid w:val="00105BC6"/>
    <w:rsid w:val="00105D8F"/>
    <w:rsid w:val="00105DCF"/>
    <w:rsid w:val="00105E3E"/>
    <w:rsid w:val="00105FB3"/>
    <w:rsid w:val="00106394"/>
    <w:rsid w:val="001065FB"/>
    <w:rsid w:val="00106746"/>
    <w:rsid w:val="0010679B"/>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4A"/>
    <w:rsid w:val="00110808"/>
    <w:rsid w:val="00110BF4"/>
    <w:rsid w:val="00110E11"/>
    <w:rsid w:val="001112D2"/>
    <w:rsid w:val="001113E5"/>
    <w:rsid w:val="001114DD"/>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0C"/>
    <w:rsid w:val="001125A4"/>
    <w:rsid w:val="0011284C"/>
    <w:rsid w:val="00112926"/>
    <w:rsid w:val="00112BD9"/>
    <w:rsid w:val="00112D6B"/>
    <w:rsid w:val="001133FC"/>
    <w:rsid w:val="00113664"/>
    <w:rsid w:val="00113930"/>
    <w:rsid w:val="00113B73"/>
    <w:rsid w:val="00113BC7"/>
    <w:rsid w:val="00113C86"/>
    <w:rsid w:val="00113CA5"/>
    <w:rsid w:val="00113CC8"/>
    <w:rsid w:val="00113CF1"/>
    <w:rsid w:val="00113D0A"/>
    <w:rsid w:val="00114392"/>
    <w:rsid w:val="0011487C"/>
    <w:rsid w:val="00114F13"/>
    <w:rsid w:val="0011507D"/>
    <w:rsid w:val="001152D7"/>
    <w:rsid w:val="001153FA"/>
    <w:rsid w:val="00115471"/>
    <w:rsid w:val="00115507"/>
    <w:rsid w:val="00115854"/>
    <w:rsid w:val="00115AC5"/>
    <w:rsid w:val="00115EAD"/>
    <w:rsid w:val="00115F87"/>
    <w:rsid w:val="00116078"/>
    <w:rsid w:val="001160A6"/>
    <w:rsid w:val="0011618B"/>
    <w:rsid w:val="0011674F"/>
    <w:rsid w:val="001167BC"/>
    <w:rsid w:val="00116848"/>
    <w:rsid w:val="00116FA1"/>
    <w:rsid w:val="001175D8"/>
    <w:rsid w:val="0011760A"/>
    <w:rsid w:val="001176AD"/>
    <w:rsid w:val="00117705"/>
    <w:rsid w:val="001178B0"/>
    <w:rsid w:val="001178EE"/>
    <w:rsid w:val="00117BCF"/>
    <w:rsid w:val="00117C5D"/>
    <w:rsid w:val="00117CD2"/>
    <w:rsid w:val="00117FE0"/>
    <w:rsid w:val="00120040"/>
    <w:rsid w:val="00120091"/>
    <w:rsid w:val="001201AD"/>
    <w:rsid w:val="00120304"/>
    <w:rsid w:val="00120630"/>
    <w:rsid w:val="001208A7"/>
    <w:rsid w:val="00120A55"/>
    <w:rsid w:val="00120A5F"/>
    <w:rsid w:val="00120BAD"/>
    <w:rsid w:val="00120C87"/>
    <w:rsid w:val="0012133C"/>
    <w:rsid w:val="001219AC"/>
    <w:rsid w:val="00121ABE"/>
    <w:rsid w:val="00121D92"/>
    <w:rsid w:val="00121E2B"/>
    <w:rsid w:val="00122527"/>
    <w:rsid w:val="00122626"/>
    <w:rsid w:val="0012277B"/>
    <w:rsid w:val="001229E2"/>
    <w:rsid w:val="00122B60"/>
    <w:rsid w:val="00122B79"/>
    <w:rsid w:val="00122E8B"/>
    <w:rsid w:val="00122FA5"/>
    <w:rsid w:val="00123120"/>
    <w:rsid w:val="001232C5"/>
    <w:rsid w:val="00123393"/>
    <w:rsid w:val="00123696"/>
    <w:rsid w:val="00123871"/>
    <w:rsid w:val="00123A36"/>
    <w:rsid w:val="00123AFF"/>
    <w:rsid w:val="00124000"/>
    <w:rsid w:val="0012405B"/>
    <w:rsid w:val="00124337"/>
    <w:rsid w:val="0012467C"/>
    <w:rsid w:val="001246B6"/>
    <w:rsid w:val="00124B11"/>
    <w:rsid w:val="00124B18"/>
    <w:rsid w:val="00124B4B"/>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9B6"/>
    <w:rsid w:val="00127C83"/>
    <w:rsid w:val="00127C8F"/>
    <w:rsid w:val="00127E53"/>
    <w:rsid w:val="00127FE2"/>
    <w:rsid w:val="001300D8"/>
    <w:rsid w:val="001302E3"/>
    <w:rsid w:val="00130478"/>
    <w:rsid w:val="00130494"/>
    <w:rsid w:val="001304EB"/>
    <w:rsid w:val="001304EC"/>
    <w:rsid w:val="00130593"/>
    <w:rsid w:val="001306D1"/>
    <w:rsid w:val="001306F4"/>
    <w:rsid w:val="00130934"/>
    <w:rsid w:val="00130970"/>
    <w:rsid w:val="001309D1"/>
    <w:rsid w:val="00130B4D"/>
    <w:rsid w:val="00130EB3"/>
    <w:rsid w:val="00130F5D"/>
    <w:rsid w:val="00131011"/>
    <w:rsid w:val="00131087"/>
    <w:rsid w:val="00131300"/>
    <w:rsid w:val="00131429"/>
    <w:rsid w:val="0013159C"/>
    <w:rsid w:val="0013174D"/>
    <w:rsid w:val="00131838"/>
    <w:rsid w:val="00131A24"/>
    <w:rsid w:val="00131CB6"/>
    <w:rsid w:val="00131D85"/>
    <w:rsid w:val="00131E86"/>
    <w:rsid w:val="001321D9"/>
    <w:rsid w:val="001321E2"/>
    <w:rsid w:val="001321FF"/>
    <w:rsid w:val="00132432"/>
    <w:rsid w:val="00132464"/>
    <w:rsid w:val="00132904"/>
    <w:rsid w:val="00132A02"/>
    <w:rsid w:val="00132B03"/>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4F34"/>
    <w:rsid w:val="001353C2"/>
    <w:rsid w:val="00135767"/>
    <w:rsid w:val="00135851"/>
    <w:rsid w:val="001359D5"/>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6A6"/>
    <w:rsid w:val="001377BA"/>
    <w:rsid w:val="0013788C"/>
    <w:rsid w:val="00137920"/>
    <w:rsid w:val="00137A66"/>
    <w:rsid w:val="00137BDD"/>
    <w:rsid w:val="00137E66"/>
    <w:rsid w:val="0014009D"/>
    <w:rsid w:val="001400B5"/>
    <w:rsid w:val="0014040B"/>
    <w:rsid w:val="00140498"/>
    <w:rsid w:val="00140B0F"/>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189"/>
    <w:rsid w:val="00143257"/>
    <w:rsid w:val="001433A1"/>
    <w:rsid w:val="00143635"/>
    <w:rsid w:val="00143669"/>
    <w:rsid w:val="001437B0"/>
    <w:rsid w:val="00143912"/>
    <w:rsid w:val="0014396D"/>
    <w:rsid w:val="00143A50"/>
    <w:rsid w:val="00143C52"/>
    <w:rsid w:val="00143DBE"/>
    <w:rsid w:val="00144099"/>
    <w:rsid w:val="001440EC"/>
    <w:rsid w:val="00144294"/>
    <w:rsid w:val="00144357"/>
    <w:rsid w:val="00144380"/>
    <w:rsid w:val="0014444A"/>
    <w:rsid w:val="001447B0"/>
    <w:rsid w:val="001448EA"/>
    <w:rsid w:val="0014491B"/>
    <w:rsid w:val="001449EE"/>
    <w:rsid w:val="00144B86"/>
    <w:rsid w:val="00144B92"/>
    <w:rsid w:val="00144C85"/>
    <w:rsid w:val="00144E06"/>
    <w:rsid w:val="00144EE2"/>
    <w:rsid w:val="0014501E"/>
    <w:rsid w:val="00145035"/>
    <w:rsid w:val="00145072"/>
    <w:rsid w:val="001450AD"/>
    <w:rsid w:val="0014520C"/>
    <w:rsid w:val="001453E9"/>
    <w:rsid w:val="001454BA"/>
    <w:rsid w:val="001458F3"/>
    <w:rsid w:val="00145A6B"/>
    <w:rsid w:val="00145D36"/>
    <w:rsid w:val="00145E41"/>
    <w:rsid w:val="00145F02"/>
    <w:rsid w:val="0014629B"/>
    <w:rsid w:val="001462F7"/>
    <w:rsid w:val="001463A1"/>
    <w:rsid w:val="0014641A"/>
    <w:rsid w:val="00146577"/>
    <w:rsid w:val="0014669F"/>
    <w:rsid w:val="00146823"/>
    <w:rsid w:val="00146BB7"/>
    <w:rsid w:val="00146CA8"/>
    <w:rsid w:val="00146CA9"/>
    <w:rsid w:val="00146D8A"/>
    <w:rsid w:val="00146F5C"/>
    <w:rsid w:val="00147025"/>
    <w:rsid w:val="00147200"/>
    <w:rsid w:val="0014745F"/>
    <w:rsid w:val="001475DD"/>
    <w:rsid w:val="001479DF"/>
    <w:rsid w:val="00147B0F"/>
    <w:rsid w:val="00147BE5"/>
    <w:rsid w:val="00147D0B"/>
    <w:rsid w:val="00150104"/>
    <w:rsid w:val="0015016B"/>
    <w:rsid w:val="001501F7"/>
    <w:rsid w:val="00150263"/>
    <w:rsid w:val="0015038B"/>
    <w:rsid w:val="0015049C"/>
    <w:rsid w:val="00150709"/>
    <w:rsid w:val="0015084E"/>
    <w:rsid w:val="00150A84"/>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1D1"/>
    <w:rsid w:val="001525F6"/>
    <w:rsid w:val="0015268A"/>
    <w:rsid w:val="00152705"/>
    <w:rsid w:val="00152786"/>
    <w:rsid w:val="00152871"/>
    <w:rsid w:val="00152B89"/>
    <w:rsid w:val="00152E24"/>
    <w:rsid w:val="00153067"/>
    <w:rsid w:val="001532DD"/>
    <w:rsid w:val="00153490"/>
    <w:rsid w:val="0015349C"/>
    <w:rsid w:val="0015365F"/>
    <w:rsid w:val="00154021"/>
    <w:rsid w:val="001540A6"/>
    <w:rsid w:val="00154194"/>
    <w:rsid w:val="00154246"/>
    <w:rsid w:val="001542DB"/>
    <w:rsid w:val="00154310"/>
    <w:rsid w:val="0015439F"/>
    <w:rsid w:val="001544D4"/>
    <w:rsid w:val="001545B1"/>
    <w:rsid w:val="0015481C"/>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9A3"/>
    <w:rsid w:val="001559A4"/>
    <w:rsid w:val="00155A70"/>
    <w:rsid w:val="00155BF9"/>
    <w:rsid w:val="00155C25"/>
    <w:rsid w:val="00155D0F"/>
    <w:rsid w:val="001560D5"/>
    <w:rsid w:val="00156214"/>
    <w:rsid w:val="0015641D"/>
    <w:rsid w:val="001564AD"/>
    <w:rsid w:val="0015683B"/>
    <w:rsid w:val="00156842"/>
    <w:rsid w:val="001568E6"/>
    <w:rsid w:val="00156C03"/>
    <w:rsid w:val="00157164"/>
    <w:rsid w:val="0015737C"/>
    <w:rsid w:val="0015738F"/>
    <w:rsid w:val="0015740F"/>
    <w:rsid w:val="00157421"/>
    <w:rsid w:val="00157426"/>
    <w:rsid w:val="001576C1"/>
    <w:rsid w:val="0015784C"/>
    <w:rsid w:val="001578CE"/>
    <w:rsid w:val="0015795A"/>
    <w:rsid w:val="0015799A"/>
    <w:rsid w:val="00157A6B"/>
    <w:rsid w:val="00157BA9"/>
    <w:rsid w:val="00157D0D"/>
    <w:rsid w:val="00160194"/>
    <w:rsid w:val="0016068B"/>
    <w:rsid w:val="001606A8"/>
    <w:rsid w:val="001606D1"/>
    <w:rsid w:val="00160971"/>
    <w:rsid w:val="00160B67"/>
    <w:rsid w:val="00160C5E"/>
    <w:rsid w:val="00160CE1"/>
    <w:rsid w:val="00160E1D"/>
    <w:rsid w:val="00161061"/>
    <w:rsid w:val="00161220"/>
    <w:rsid w:val="0016146D"/>
    <w:rsid w:val="001615CA"/>
    <w:rsid w:val="00161649"/>
    <w:rsid w:val="0016174F"/>
    <w:rsid w:val="001617B4"/>
    <w:rsid w:val="00161937"/>
    <w:rsid w:val="001619D7"/>
    <w:rsid w:val="00161AD8"/>
    <w:rsid w:val="00161B93"/>
    <w:rsid w:val="00161C92"/>
    <w:rsid w:val="00161DB6"/>
    <w:rsid w:val="00162050"/>
    <w:rsid w:val="00162176"/>
    <w:rsid w:val="00162382"/>
    <w:rsid w:val="00162437"/>
    <w:rsid w:val="0016275C"/>
    <w:rsid w:val="00162932"/>
    <w:rsid w:val="00162C38"/>
    <w:rsid w:val="00162DB2"/>
    <w:rsid w:val="00162F99"/>
    <w:rsid w:val="00163176"/>
    <w:rsid w:val="001632E8"/>
    <w:rsid w:val="001633C2"/>
    <w:rsid w:val="0016343A"/>
    <w:rsid w:val="00163495"/>
    <w:rsid w:val="001635AE"/>
    <w:rsid w:val="001638B0"/>
    <w:rsid w:val="00163ACD"/>
    <w:rsid w:val="00163B9A"/>
    <w:rsid w:val="00163E26"/>
    <w:rsid w:val="00163E28"/>
    <w:rsid w:val="00163EBB"/>
    <w:rsid w:val="00163F77"/>
    <w:rsid w:val="00163F8B"/>
    <w:rsid w:val="00164050"/>
    <w:rsid w:val="00164234"/>
    <w:rsid w:val="0016444C"/>
    <w:rsid w:val="0016455C"/>
    <w:rsid w:val="00164694"/>
    <w:rsid w:val="0016482F"/>
    <w:rsid w:val="00164F75"/>
    <w:rsid w:val="00165322"/>
    <w:rsid w:val="0016574B"/>
    <w:rsid w:val="00165774"/>
    <w:rsid w:val="001659D6"/>
    <w:rsid w:val="00165B39"/>
    <w:rsid w:val="00165BDA"/>
    <w:rsid w:val="00165DE5"/>
    <w:rsid w:val="00165DE9"/>
    <w:rsid w:val="00166084"/>
    <w:rsid w:val="00166205"/>
    <w:rsid w:val="00166303"/>
    <w:rsid w:val="0016632F"/>
    <w:rsid w:val="001663E3"/>
    <w:rsid w:val="00166480"/>
    <w:rsid w:val="001664E7"/>
    <w:rsid w:val="00166A44"/>
    <w:rsid w:val="00166ABE"/>
    <w:rsid w:val="00166AFB"/>
    <w:rsid w:val="00166B1C"/>
    <w:rsid w:val="00166EAE"/>
    <w:rsid w:val="0016708B"/>
    <w:rsid w:val="001672AF"/>
    <w:rsid w:val="00167375"/>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579"/>
    <w:rsid w:val="00171690"/>
    <w:rsid w:val="00171DF5"/>
    <w:rsid w:val="00171E8A"/>
    <w:rsid w:val="00171EFF"/>
    <w:rsid w:val="00171FD6"/>
    <w:rsid w:val="001720FF"/>
    <w:rsid w:val="001724ED"/>
    <w:rsid w:val="00172511"/>
    <w:rsid w:val="00172612"/>
    <w:rsid w:val="00172665"/>
    <w:rsid w:val="001726D0"/>
    <w:rsid w:val="00172908"/>
    <w:rsid w:val="0017290D"/>
    <w:rsid w:val="001729B8"/>
    <w:rsid w:val="001729BE"/>
    <w:rsid w:val="00172A8A"/>
    <w:rsid w:val="00172B5B"/>
    <w:rsid w:val="00172BBC"/>
    <w:rsid w:val="00172C90"/>
    <w:rsid w:val="00172CA9"/>
    <w:rsid w:val="00172DB4"/>
    <w:rsid w:val="00172E13"/>
    <w:rsid w:val="001731B5"/>
    <w:rsid w:val="0017344D"/>
    <w:rsid w:val="001736A5"/>
    <w:rsid w:val="001738B9"/>
    <w:rsid w:val="00173933"/>
    <w:rsid w:val="00173AA0"/>
    <w:rsid w:val="00173CD0"/>
    <w:rsid w:val="00173CFF"/>
    <w:rsid w:val="00173ECD"/>
    <w:rsid w:val="00173F53"/>
    <w:rsid w:val="001743A2"/>
    <w:rsid w:val="00174461"/>
    <w:rsid w:val="00174548"/>
    <w:rsid w:val="001748DA"/>
    <w:rsid w:val="00174A11"/>
    <w:rsid w:val="00174F9B"/>
    <w:rsid w:val="00174FBB"/>
    <w:rsid w:val="001751EB"/>
    <w:rsid w:val="00175255"/>
    <w:rsid w:val="001752B4"/>
    <w:rsid w:val="0017542B"/>
    <w:rsid w:val="00175630"/>
    <w:rsid w:val="00175640"/>
    <w:rsid w:val="0017585A"/>
    <w:rsid w:val="001758F8"/>
    <w:rsid w:val="001759C3"/>
    <w:rsid w:val="00175B10"/>
    <w:rsid w:val="00175F7A"/>
    <w:rsid w:val="00175FFF"/>
    <w:rsid w:val="0017600C"/>
    <w:rsid w:val="0017609E"/>
    <w:rsid w:val="00176222"/>
    <w:rsid w:val="001762A9"/>
    <w:rsid w:val="00176393"/>
    <w:rsid w:val="001766DB"/>
    <w:rsid w:val="001768AF"/>
    <w:rsid w:val="001769E0"/>
    <w:rsid w:val="00176AF3"/>
    <w:rsid w:val="00176EA5"/>
    <w:rsid w:val="00176EF4"/>
    <w:rsid w:val="001770D7"/>
    <w:rsid w:val="0017732C"/>
    <w:rsid w:val="001773C7"/>
    <w:rsid w:val="00177542"/>
    <w:rsid w:val="00177556"/>
    <w:rsid w:val="001776AD"/>
    <w:rsid w:val="001776AF"/>
    <w:rsid w:val="00177784"/>
    <w:rsid w:val="001777E1"/>
    <w:rsid w:val="00177943"/>
    <w:rsid w:val="00177A60"/>
    <w:rsid w:val="00177D8A"/>
    <w:rsid w:val="00180048"/>
    <w:rsid w:val="001800E6"/>
    <w:rsid w:val="00180135"/>
    <w:rsid w:val="0018042B"/>
    <w:rsid w:val="0018052D"/>
    <w:rsid w:val="0018064D"/>
    <w:rsid w:val="00180729"/>
    <w:rsid w:val="00180BAA"/>
    <w:rsid w:val="00180C0E"/>
    <w:rsid w:val="00180C7A"/>
    <w:rsid w:val="00180CE0"/>
    <w:rsid w:val="00180D54"/>
    <w:rsid w:val="00180FBA"/>
    <w:rsid w:val="001816C2"/>
    <w:rsid w:val="001817E4"/>
    <w:rsid w:val="00181977"/>
    <w:rsid w:val="00181A15"/>
    <w:rsid w:val="00181AD8"/>
    <w:rsid w:val="00181CE7"/>
    <w:rsid w:val="00181F80"/>
    <w:rsid w:val="00182034"/>
    <w:rsid w:val="00182096"/>
    <w:rsid w:val="0018216A"/>
    <w:rsid w:val="001823CF"/>
    <w:rsid w:val="00182452"/>
    <w:rsid w:val="0018281D"/>
    <w:rsid w:val="0018281E"/>
    <w:rsid w:val="0018284C"/>
    <w:rsid w:val="001829B9"/>
    <w:rsid w:val="001829F1"/>
    <w:rsid w:val="00182AF3"/>
    <w:rsid w:val="00182B6D"/>
    <w:rsid w:val="00182EF0"/>
    <w:rsid w:val="0018309D"/>
    <w:rsid w:val="0018320B"/>
    <w:rsid w:val="00183771"/>
    <w:rsid w:val="00183975"/>
    <w:rsid w:val="00183C6A"/>
    <w:rsid w:val="00183CEA"/>
    <w:rsid w:val="001840F4"/>
    <w:rsid w:val="00184115"/>
    <w:rsid w:val="0018422E"/>
    <w:rsid w:val="00184254"/>
    <w:rsid w:val="00184388"/>
    <w:rsid w:val="00184392"/>
    <w:rsid w:val="00184710"/>
    <w:rsid w:val="001848F5"/>
    <w:rsid w:val="00185178"/>
    <w:rsid w:val="00185206"/>
    <w:rsid w:val="001853D7"/>
    <w:rsid w:val="00185456"/>
    <w:rsid w:val="001856A3"/>
    <w:rsid w:val="00185969"/>
    <w:rsid w:val="00185A3F"/>
    <w:rsid w:val="00185C8A"/>
    <w:rsid w:val="00185D37"/>
    <w:rsid w:val="00185D80"/>
    <w:rsid w:val="00185E11"/>
    <w:rsid w:val="00186098"/>
    <w:rsid w:val="00186403"/>
    <w:rsid w:val="0018651C"/>
    <w:rsid w:val="001866F8"/>
    <w:rsid w:val="001867ED"/>
    <w:rsid w:val="001869A6"/>
    <w:rsid w:val="00186B2E"/>
    <w:rsid w:val="00186B71"/>
    <w:rsid w:val="00186C04"/>
    <w:rsid w:val="00186CF0"/>
    <w:rsid w:val="00187086"/>
    <w:rsid w:val="001871E5"/>
    <w:rsid w:val="001873C8"/>
    <w:rsid w:val="001874D7"/>
    <w:rsid w:val="001875AD"/>
    <w:rsid w:val="001875EA"/>
    <w:rsid w:val="00187773"/>
    <w:rsid w:val="00187B75"/>
    <w:rsid w:val="00187BFA"/>
    <w:rsid w:val="00187C19"/>
    <w:rsid w:val="00187C2A"/>
    <w:rsid w:val="00187C76"/>
    <w:rsid w:val="00187EBF"/>
    <w:rsid w:val="00187ED4"/>
    <w:rsid w:val="00187EE3"/>
    <w:rsid w:val="0018FB85"/>
    <w:rsid w:val="00190330"/>
    <w:rsid w:val="001904A4"/>
    <w:rsid w:val="0019060A"/>
    <w:rsid w:val="00190C8B"/>
    <w:rsid w:val="00190D83"/>
    <w:rsid w:val="00190F7C"/>
    <w:rsid w:val="00190F80"/>
    <w:rsid w:val="00191031"/>
    <w:rsid w:val="0019119E"/>
    <w:rsid w:val="001911BA"/>
    <w:rsid w:val="001912DD"/>
    <w:rsid w:val="00191311"/>
    <w:rsid w:val="001914D1"/>
    <w:rsid w:val="00191569"/>
    <w:rsid w:val="00191698"/>
    <w:rsid w:val="00191977"/>
    <w:rsid w:val="00191CCE"/>
    <w:rsid w:val="00191E78"/>
    <w:rsid w:val="00191FEF"/>
    <w:rsid w:val="0019222C"/>
    <w:rsid w:val="001923ED"/>
    <w:rsid w:val="001925A8"/>
    <w:rsid w:val="001925DC"/>
    <w:rsid w:val="001925F1"/>
    <w:rsid w:val="00192681"/>
    <w:rsid w:val="00192718"/>
    <w:rsid w:val="0019276B"/>
    <w:rsid w:val="00192850"/>
    <w:rsid w:val="001929B9"/>
    <w:rsid w:val="001929F0"/>
    <w:rsid w:val="00192B96"/>
    <w:rsid w:val="00192CDE"/>
    <w:rsid w:val="001935CB"/>
    <w:rsid w:val="00193690"/>
    <w:rsid w:val="001938A0"/>
    <w:rsid w:val="00193B72"/>
    <w:rsid w:val="00193B9A"/>
    <w:rsid w:val="00193CDE"/>
    <w:rsid w:val="00193DA9"/>
    <w:rsid w:val="00193F6F"/>
    <w:rsid w:val="00193F93"/>
    <w:rsid w:val="00194674"/>
    <w:rsid w:val="0019481C"/>
    <w:rsid w:val="0019489E"/>
    <w:rsid w:val="001949A7"/>
    <w:rsid w:val="00194F9B"/>
    <w:rsid w:val="00194FA3"/>
    <w:rsid w:val="00195004"/>
    <w:rsid w:val="00195253"/>
    <w:rsid w:val="0019533E"/>
    <w:rsid w:val="0019564F"/>
    <w:rsid w:val="001956B1"/>
    <w:rsid w:val="00195944"/>
    <w:rsid w:val="00195B75"/>
    <w:rsid w:val="0019606F"/>
    <w:rsid w:val="001965F0"/>
    <w:rsid w:val="001968AA"/>
    <w:rsid w:val="00196C86"/>
    <w:rsid w:val="00196F1E"/>
    <w:rsid w:val="0019703A"/>
    <w:rsid w:val="00197332"/>
    <w:rsid w:val="0019736B"/>
    <w:rsid w:val="001973D2"/>
    <w:rsid w:val="00197413"/>
    <w:rsid w:val="0019782D"/>
    <w:rsid w:val="00197BA5"/>
    <w:rsid w:val="00197D75"/>
    <w:rsid w:val="00197DF9"/>
    <w:rsid w:val="00197E3A"/>
    <w:rsid w:val="00197F89"/>
    <w:rsid w:val="001A0056"/>
    <w:rsid w:val="001A01FA"/>
    <w:rsid w:val="001A0223"/>
    <w:rsid w:val="001A0419"/>
    <w:rsid w:val="001A0515"/>
    <w:rsid w:val="001A05F9"/>
    <w:rsid w:val="001A0637"/>
    <w:rsid w:val="001A0656"/>
    <w:rsid w:val="001A078A"/>
    <w:rsid w:val="001A0852"/>
    <w:rsid w:val="001A0AA2"/>
    <w:rsid w:val="001A0D10"/>
    <w:rsid w:val="001A0DE3"/>
    <w:rsid w:val="001A0F54"/>
    <w:rsid w:val="001A0FDA"/>
    <w:rsid w:val="001A11AF"/>
    <w:rsid w:val="001A130B"/>
    <w:rsid w:val="001A1494"/>
    <w:rsid w:val="001A19DB"/>
    <w:rsid w:val="001A1D3B"/>
    <w:rsid w:val="001A1EDB"/>
    <w:rsid w:val="001A204D"/>
    <w:rsid w:val="001A221E"/>
    <w:rsid w:val="001A2590"/>
    <w:rsid w:val="001A2981"/>
    <w:rsid w:val="001A2C68"/>
    <w:rsid w:val="001A2CDF"/>
    <w:rsid w:val="001A2CE1"/>
    <w:rsid w:val="001A2DE5"/>
    <w:rsid w:val="001A2F38"/>
    <w:rsid w:val="001A311E"/>
    <w:rsid w:val="001A32DA"/>
    <w:rsid w:val="001A34EA"/>
    <w:rsid w:val="001A3626"/>
    <w:rsid w:val="001A3881"/>
    <w:rsid w:val="001A3993"/>
    <w:rsid w:val="001A3AC1"/>
    <w:rsid w:val="001A3C40"/>
    <w:rsid w:val="001A3C9F"/>
    <w:rsid w:val="001A3D2D"/>
    <w:rsid w:val="001A3D54"/>
    <w:rsid w:val="001A3E1C"/>
    <w:rsid w:val="001A3E2A"/>
    <w:rsid w:val="001A3EC5"/>
    <w:rsid w:val="001A3ED6"/>
    <w:rsid w:val="001A40D9"/>
    <w:rsid w:val="001A41CB"/>
    <w:rsid w:val="001A453F"/>
    <w:rsid w:val="001A4B2A"/>
    <w:rsid w:val="001A4B90"/>
    <w:rsid w:val="001A4CD7"/>
    <w:rsid w:val="001A4ED2"/>
    <w:rsid w:val="001A4F9A"/>
    <w:rsid w:val="001A50A5"/>
    <w:rsid w:val="001A5393"/>
    <w:rsid w:val="001A5448"/>
    <w:rsid w:val="001A547B"/>
    <w:rsid w:val="001A55E5"/>
    <w:rsid w:val="001A5E21"/>
    <w:rsid w:val="001A5FDD"/>
    <w:rsid w:val="001A606C"/>
    <w:rsid w:val="001A62CC"/>
    <w:rsid w:val="001A6328"/>
    <w:rsid w:val="001A65A8"/>
    <w:rsid w:val="001A6A60"/>
    <w:rsid w:val="001A6BC6"/>
    <w:rsid w:val="001A6C54"/>
    <w:rsid w:val="001A7100"/>
    <w:rsid w:val="001A73AF"/>
    <w:rsid w:val="001A74FB"/>
    <w:rsid w:val="001A75AB"/>
    <w:rsid w:val="001A77CD"/>
    <w:rsid w:val="001A7B56"/>
    <w:rsid w:val="001A7F5D"/>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427"/>
    <w:rsid w:val="001B19D9"/>
    <w:rsid w:val="001B1B39"/>
    <w:rsid w:val="001B1B66"/>
    <w:rsid w:val="001B1BEF"/>
    <w:rsid w:val="001B20F1"/>
    <w:rsid w:val="001B22A9"/>
    <w:rsid w:val="001B2365"/>
    <w:rsid w:val="001B23EC"/>
    <w:rsid w:val="001B2419"/>
    <w:rsid w:val="001B2572"/>
    <w:rsid w:val="001B25FD"/>
    <w:rsid w:val="001B277A"/>
    <w:rsid w:val="001B2862"/>
    <w:rsid w:val="001B2992"/>
    <w:rsid w:val="001B2AEB"/>
    <w:rsid w:val="001B2BB4"/>
    <w:rsid w:val="001B2C3D"/>
    <w:rsid w:val="001B2E66"/>
    <w:rsid w:val="001B30CC"/>
    <w:rsid w:val="001B30D7"/>
    <w:rsid w:val="001B3262"/>
    <w:rsid w:val="001B34B6"/>
    <w:rsid w:val="001B366E"/>
    <w:rsid w:val="001B38B3"/>
    <w:rsid w:val="001B38B5"/>
    <w:rsid w:val="001B3C04"/>
    <w:rsid w:val="001B3E1F"/>
    <w:rsid w:val="001B3FAF"/>
    <w:rsid w:val="001B4036"/>
    <w:rsid w:val="001B4373"/>
    <w:rsid w:val="001B446A"/>
    <w:rsid w:val="001B4708"/>
    <w:rsid w:val="001B49E1"/>
    <w:rsid w:val="001B4A2F"/>
    <w:rsid w:val="001B4B43"/>
    <w:rsid w:val="001B4C73"/>
    <w:rsid w:val="001B4DAE"/>
    <w:rsid w:val="001B512E"/>
    <w:rsid w:val="001B514E"/>
    <w:rsid w:val="001B57EF"/>
    <w:rsid w:val="001B5974"/>
    <w:rsid w:val="001B5A8F"/>
    <w:rsid w:val="001B5B73"/>
    <w:rsid w:val="001B63E6"/>
    <w:rsid w:val="001B6499"/>
    <w:rsid w:val="001B65E6"/>
    <w:rsid w:val="001B6625"/>
    <w:rsid w:val="001B691A"/>
    <w:rsid w:val="001B69AF"/>
    <w:rsid w:val="001B6A45"/>
    <w:rsid w:val="001B6F97"/>
    <w:rsid w:val="001B6FAA"/>
    <w:rsid w:val="001B703A"/>
    <w:rsid w:val="001B7101"/>
    <w:rsid w:val="001B7187"/>
    <w:rsid w:val="001B71B9"/>
    <w:rsid w:val="001B730A"/>
    <w:rsid w:val="001B7508"/>
    <w:rsid w:val="001B771F"/>
    <w:rsid w:val="001B775C"/>
    <w:rsid w:val="001B7768"/>
    <w:rsid w:val="001B789C"/>
    <w:rsid w:val="001B7AFA"/>
    <w:rsid w:val="001B7EA3"/>
    <w:rsid w:val="001C00A4"/>
    <w:rsid w:val="001C06AE"/>
    <w:rsid w:val="001C0750"/>
    <w:rsid w:val="001C084D"/>
    <w:rsid w:val="001C0992"/>
    <w:rsid w:val="001C0B0D"/>
    <w:rsid w:val="001C0B33"/>
    <w:rsid w:val="001C0BA7"/>
    <w:rsid w:val="001C0F9C"/>
    <w:rsid w:val="001C1293"/>
    <w:rsid w:val="001C1367"/>
    <w:rsid w:val="001C1397"/>
    <w:rsid w:val="001C148D"/>
    <w:rsid w:val="001C158D"/>
    <w:rsid w:val="001C1607"/>
    <w:rsid w:val="001C16FD"/>
    <w:rsid w:val="001C1937"/>
    <w:rsid w:val="001C1A08"/>
    <w:rsid w:val="001C1B20"/>
    <w:rsid w:val="001C1BC1"/>
    <w:rsid w:val="001C1FE0"/>
    <w:rsid w:val="001C23EF"/>
    <w:rsid w:val="001C2531"/>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4C1"/>
    <w:rsid w:val="001C4835"/>
    <w:rsid w:val="001C48FB"/>
    <w:rsid w:val="001C49E4"/>
    <w:rsid w:val="001C4D22"/>
    <w:rsid w:val="001C4ED8"/>
    <w:rsid w:val="001C524F"/>
    <w:rsid w:val="001C527B"/>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63B"/>
    <w:rsid w:val="001C7809"/>
    <w:rsid w:val="001D02E1"/>
    <w:rsid w:val="001D044F"/>
    <w:rsid w:val="001D04CB"/>
    <w:rsid w:val="001D07FA"/>
    <w:rsid w:val="001D0CEA"/>
    <w:rsid w:val="001D1193"/>
    <w:rsid w:val="001D135C"/>
    <w:rsid w:val="001D177C"/>
    <w:rsid w:val="001D17A0"/>
    <w:rsid w:val="001D1A10"/>
    <w:rsid w:val="001D1B2D"/>
    <w:rsid w:val="001D1B4D"/>
    <w:rsid w:val="001D1B8B"/>
    <w:rsid w:val="001D1C6A"/>
    <w:rsid w:val="001D1D55"/>
    <w:rsid w:val="001D205E"/>
    <w:rsid w:val="001D2345"/>
    <w:rsid w:val="001D260E"/>
    <w:rsid w:val="001D27C2"/>
    <w:rsid w:val="001D280C"/>
    <w:rsid w:val="001D28C6"/>
    <w:rsid w:val="001D28D4"/>
    <w:rsid w:val="001D2919"/>
    <w:rsid w:val="001D297A"/>
    <w:rsid w:val="001D2A61"/>
    <w:rsid w:val="001D2B86"/>
    <w:rsid w:val="001D2FB7"/>
    <w:rsid w:val="001D3163"/>
    <w:rsid w:val="001D33EB"/>
    <w:rsid w:val="001D3441"/>
    <w:rsid w:val="001D360B"/>
    <w:rsid w:val="001D371A"/>
    <w:rsid w:val="001D3BFB"/>
    <w:rsid w:val="001D3C37"/>
    <w:rsid w:val="001D3C7D"/>
    <w:rsid w:val="001D3DDA"/>
    <w:rsid w:val="001D3DEF"/>
    <w:rsid w:val="001D4097"/>
    <w:rsid w:val="001D43E8"/>
    <w:rsid w:val="001D4843"/>
    <w:rsid w:val="001D491E"/>
    <w:rsid w:val="001D4921"/>
    <w:rsid w:val="001D4A56"/>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B9E"/>
    <w:rsid w:val="001D6C5A"/>
    <w:rsid w:val="001D6E91"/>
    <w:rsid w:val="001D6FCC"/>
    <w:rsid w:val="001D6FD0"/>
    <w:rsid w:val="001D71E5"/>
    <w:rsid w:val="001D7499"/>
    <w:rsid w:val="001D78D8"/>
    <w:rsid w:val="001D7A80"/>
    <w:rsid w:val="001D7B0C"/>
    <w:rsid w:val="001E0168"/>
    <w:rsid w:val="001E01CC"/>
    <w:rsid w:val="001E04C5"/>
    <w:rsid w:val="001E07DC"/>
    <w:rsid w:val="001E082B"/>
    <w:rsid w:val="001E098A"/>
    <w:rsid w:val="001E0B5D"/>
    <w:rsid w:val="001E0BFF"/>
    <w:rsid w:val="001E0E1E"/>
    <w:rsid w:val="001E1295"/>
    <w:rsid w:val="001E1582"/>
    <w:rsid w:val="001E1A59"/>
    <w:rsid w:val="001E1ACD"/>
    <w:rsid w:val="001E1B75"/>
    <w:rsid w:val="001E1E80"/>
    <w:rsid w:val="001E1EA4"/>
    <w:rsid w:val="001E1F36"/>
    <w:rsid w:val="001E202F"/>
    <w:rsid w:val="001E26E0"/>
    <w:rsid w:val="001E2AD4"/>
    <w:rsid w:val="001E2B24"/>
    <w:rsid w:val="001E2BCB"/>
    <w:rsid w:val="001E2C3E"/>
    <w:rsid w:val="001E2F26"/>
    <w:rsid w:val="001E3054"/>
    <w:rsid w:val="001E319D"/>
    <w:rsid w:val="001E31C9"/>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59A"/>
    <w:rsid w:val="001E6950"/>
    <w:rsid w:val="001E698F"/>
    <w:rsid w:val="001E6AE9"/>
    <w:rsid w:val="001E6B63"/>
    <w:rsid w:val="001E6BB3"/>
    <w:rsid w:val="001E6D68"/>
    <w:rsid w:val="001E6EC5"/>
    <w:rsid w:val="001E6F70"/>
    <w:rsid w:val="001E6FC3"/>
    <w:rsid w:val="001E71B9"/>
    <w:rsid w:val="001E71FD"/>
    <w:rsid w:val="001E7236"/>
    <w:rsid w:val="001E763D"/>
    <w:rsid w:val="001E7655"/>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482"/>
    <w:rsid w:val="001F15D5"/>
    <w:rsid w:val="001F1610"/>
    <w:rsid w:val="001F1A26"/>
    <w:rsid w:val="001F1CC1"/>
    <w:rsid w:val="001F1D3C"/>
    <w:rsid w:val="001F1E0A"/>
    <w:rsid w:val="001F207D"/>
    <w:rsid w:val="001F232C"/>
    <w:rsid w:val="001F23E9"/>
    <w:rsid w:val="001F2464"/>
    <w:rsid w:val="001F2869"/>
    <w:rsid w:val="001F29D1"/>
    <w:rsid w:val="001F2A2F"/>
    <w:rsid w:val="001F2ABD"/>
    <w:rsid w:val="001F2D7A"/>
    <w:rsid w:val="001F2DFC"/>
    <w:rsid w:val="001F2F17"/>
    <w:rsid w:val="001F316B"/>
    <w:rsid w:val="001F330C"/>
    <w:rsid w:val="001F3943"/>
    <w:rsid w:val="001F3946"/>
    <w:rsid w:val="001F39F5"/>
    <w:rsid w:val="001F3C1C"/>
    <w:rsid w:val="001F40AA"/>
    <w:rsid w:val="001F41B8"/>
    <w:rsid w:val="001F42EE"/>
    <w:rsid w:val="001F442F"/>
    <w:rsid w:val="001F4561"/>
    <w:rsid w:val="001F46D0"/>
    <w:rsid w:val="001F4856"/>
    <w:rsid w:val="001F49D8"/>
    <w:rsid w:val="001F4BEA"/>
    <w:rsid w:val="001F4D32"/>
    <w:rsid w:val="001F4D91"/>
    <w:rsid w:val="001F4E4D"/>
    <w:rsid w:val="001F4FF5"/>
    <w:rsid w:val="001F5054"/>
    <w:rsid w:val="001F53FC"/>
    <w:rsid w:val="001F55BE"/>
    <w:rsid w:val="001F56DC"/>
    <w:rsid w:val="001F58AB"/>
    <w:rsid w:val="001F59AC"/>
    <w:rsid w:val="001F5AE9"/>
    <w:rsid w:val="001F5CCF"/>
    <w:rsid w:val="001F5EBF"/>
    <w:rsid w:val="001F5EF6"/>
    <w:rsid w:val="001F605E"/>
    <w:rsid w:val="001F6122"/>
    <w:rsid w:val="001F6129"/>
    <w:rsid w:val="001F61AC"/>
    <w:rsid w:val="001F6213"/>
    <w:rsid w:val="001F6291"/>
    <w:rsid w:val="001F64A5"/>
    <w:rsid w:val="001F655A"/>
    <w:rsid w:val="001F6750"/>
    <w:rsid w:val="001F67E2"/>
    <w:rsid w:val="001F687E"/>
    <w:rsid w:val="001F694E"/>
    <w:rsid w:val="001F6A3C"/>
    <w:rsid w:val="001F6A9F"/>
    <w:rsid w:val="001F6DA6"/>
    <w:rsid w:val="001F6F4E"/>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CDA"/>
    <w:rsid w:val="00201F04"/>
    <w:rsid w:val="00201F0D"/>
    <w:rsid w:val="00201FEB"/>
    <w:rsid w:val="00202090"/>
    <w:rsid w:val="002021EE"/>
    <w:rsid w:val="00202373"/>
    <w:rsid w:val="0020240B"/>
    <w:rsid w:val="002024AD"/>
    <w:rsid w:val="002025DF"/>
    <w:rsid w:val="002027EA"/>
    <w:rsid w:val="00202BAD"/>
    <w:rsid w:val="0020327C"/>
    <w:rsid w:val="002032E7"/>
    <w:rsid w:val="0020348B"/>
    <w:rsid w:val="0020377B"/>
    <w:rsid w:val="00203A0C"/>
    <w:rsid w:val="00203ACF"/>
    <w:rsid w:val="00203AFB"/>
    <w:rsid w:val="00203C1D"/>
    <w:rsid w:val="00203C2A"/>
    <w:rsid w:val="00203F52"/>
    <w:rsid w:val="00203F84"/>
    <w:rsid w:val="00204064"/>
    <w:rsid w:val="002041ED"/>
    <w:rsid w:val="002042EE"/>
    <w:rsid w:val="002043A5"/>
    <w:rsid w:val="0020459A"/>
    <w:rsid w:val="00204800"/>
    <w:rsid w:val="002049D5"/>
    <w:rsid w:val="00204B06"/>
    <w:rsid w:val="00204D02"/>
    <w:rsid w:val="00204DB2"/>
    <w:rsid w:val="00204FEF"/>
    <w:rsid w:val="00205151"/>
    <w:rsid w:val="002051DB"/>
    <w:rsid w:val="00205223"/>
    <w:rsid w:val="00205590"/>
    <w:rsid w:val="00205AC1"/>
    <w:rsid w:val="00205C47"/>
    <w:rsid w:val="00205CC6"/>
    <w:rsid w:val="00205F99"/>
    <w:rsid w:val="0020609E"/>
    <w:rsid w:val="00206217"/>
    <w:rsid w:val="0020637C"/>
    <w:rsid w:val="0020682B"/>
    <w:rsid w:val="00206A7F"/>
    <w:rsid w:val="00206C10"/>
    <w:rsid w:val="00206FA0"/>
    <w:rsid w:val="00207052"/>
    <w:rsid w:val="0020744F"/>
    <w:rsid w:val="0020746F"/>
    <w:rsid w:val="002074D5"/>
    <w:rsid w:val="00207591"/>
    <w:rsid w:val="00207721"/>
    <w:rsid w:val="002077C0"/>
    <w:rsid w:val="00207A0C"/>
    <w:rsid w:val="00207B54"/>
    <w:rsid w:val="00207C49"/>
    <w:rsid w:val="00207E64"/>
    <w:rsid w:val="002102BB"/>
    <w:rsid w:val="002105F4"/>
    <w:rsid w:val="0021080D"/>
    <w:rsid w:val="00210B76"/>
    <w:rsid w:val="002114BF"/>
    <w:rsid w:val="0021156E"/>
    <w:rsid w:val="00211644"/>
    <w:rsid w:val="002116FE"/>
    <w:rsid w:val="00211AC3"/>
    <w:rsid w:val="00211BE5"/>
    <w:rsid w:val="00211F6E"/>
    <w:rsid w:val="002123E7"/>
    <w:rsid w:val="0021241C"/>
    <w:rsid w:val="00212447"/>
    <w:rsid w:val="002126E1"/>
    <w:rsid w:val="00212726"/>
    <w:rsid w:val="0021301C"/>
    <w:rsid w:val="002130C8"/>
    <w:rsid w:val="00213346"/>
    <w:rsid w:val="002137E3"/>
    <w:rsid w:val="00213A6E"/>
    <w:rsid w:val="00213E22"/>
    <w:rsid w:val="00214005"/>
    <w:rsid w:val="002144CC"/>
    <w:rsid w:val="0021460B"/>
    <w:rsid w:val="002146A9"/>
    <w:rsid w:val="00214A8F"/>
    <w:rsid w:val="00214B9C"/>
    <w:rsid w:val="00214D24"/>
    <w:rsid w:val="0021506F"/>
    <w:rsid w:val="00215106"/>
    <w:rsid w:val="002154CD"/>
    <w:rsid w:val="002155C0"/>
    <w:rsid w:val="002155FA"/>
    <w:rsid w:val="00215643"/>
    <w:rsid w:val="0021564B"/>
    <w:rsid w:val="002158C6"/>
    <w:rsid w:val="0021592A"/>
    <w:rsid w:val="00215945"/>
    <w:rsid w:val="00215961"/>
    <w:rsid w:val="00215A03"/>
    <w:rsid w:val="00216615"/>
    <w:rsid w:val="002167C4"/>
    <w:rsid w:val="002167FA"/>
    <w:rsid w:val="0021680A"/>
    <w:rsid w:val="0021681A"/>
    <w:rsid w:val="00216A57"/>
    <w:rsid w:val="00216E6E"/>
    <w:rsid w:val="002170E2"/>
    <w:rsid w:val="00217288"/>
    <w:rsid w:val="002178F0"/>
    <w:rsid w:val="002179D5"/>
    <w:rsid w:val="00217B9A"/>
    <w:rsid w:val="00217BE4"/>
    <w:rsid w:val="00217D09"/>
    <w:rsid w:val="00217E0D"/>
    <w:rsid w:val="00217E6E"/>
    <w:rsid w:val="00220508"/>
    <w:rsid w:val="00220533"/>
    <w:rsid w:val="00220828"/>
    <w:rsid w:val="00220E22"/>
    <w:rsid w:val="00220E5B"/>
    <w:rsid w:val="0022104C"/>
    <w:rsid w:val="00221186"/>
    <w:rsid w:val="002213A0"/>
    <w:rsid w:val="0022152D"/>
    <w:rsid w:val="002219F9"/>
    <w:rsid w:val="00221A81"/>
    <w:rsid w:val="00221A96"/>
    <w:rsid w:val="00221C10"/>
    <w:rsid w:val="00221ECD"/>
    <w:rsid w:val="0022207C"/>
    <w:rsid w:val="0022220E"/>
    <w:rsid w:val="0022259A"/>
    <w:rsid w:val="00222609"/>
    <w:rsid w:val="0022286C"/>
    <w:rsid w:val="00222A2D"/>
    <w:rsid w:val="00222C3C"/>
    <w:rsid w:val="00222E2F"/>
    <w:rsid w:val="00222E68"/>
    <w:rsid w:val="002237CF"/>
    <w:rsid w:val="00223894"/>
    <w:rsid w:val="00223A02"/>
    <w:rsid w:val="00223A0C"/>
    <w:rsid w:val="00223D74"/>
    <w:rsid w:val="00224402"/>
    <w:rsid w:val="00224410"/>
    <w:rsid w:val="00224566"/>
    <w:rsid w:val="00224907"/>
    <w:rsid w:val="0022496E"/>
    <w:rsid w:val="00224C0A"/>
    <w:rsid w:val="00224CCC"/>
    <w:rsid w:val="002251B0"/>
    <w:rsid w:val="0022528D"/>
    <w:rsid w:val="002252D8"/>
    <w:rsid w:val="002252F2"/>
    <w:rsid w:val="00225AFE"/>
    <w:rsid w:val="00225B2E"/>
    <w:rsid w:val="00226165"/>
    <w:rsid w:val="002266AE"/>
    <w:rsid w:val="0022678C"/>
    <w:rsid w:val="0022679C"/>
    <w:rsid w:val="002267E5"/>
    <w:rsid w:val="0022681E"/>
    <w:rsid w:val="00226AAD"/>
    <w:rsid w:val="00226B0D"/>
    <w:rsid w:val="00226BB1"/>
    <w:rsid w:val="00226BF4"/>
    <w:rsid w:val="00226CAB"/>
    <w:rsid w:val="00226FF2"/>
    <w:rsid w:val="002270DF"/>
    <w:rsid w:val="002273D4"/>
    <w:rsid w:val="00227624"/>
    <w:rsid w:val="00227736"/>
    <w:rsid w:val="00227768"/>
    <w:rsid w:val="0022781A"/>
    <w:rsid w:val="0022797A"/>
    <w:rsid w:val="002279F2"/>
    <w:rsid w:val="00227C51"/>
    <w:rsid w:val="00227FDC"/>
    <w:rsid w:val="0023003F"/>
    <w:rsid w:val="00230192"/>
    <w:rsid w:val="002302A7"/>
    <w:rsid w:val="0023033E"/>
    <w:rsid w:val="002307C1"/>
    <w:rsid w:val="002308BF"/>
    <w:rsid w:val="00230D88"/>
    <w:rsid w:val="00230F56"/>
    <w:rsid w:val="00230FD0"/>
    <w:rsid w:val="00231259"/>
    <w:rsid w:val="00231363"/>
    <w:rsid w:val="0023170D"/>
    <w:rsid w:val="002318EF"/>
    <w:rsid w:val="00231A08"/>
    <w:rsid w:val="00231BE1"/>
    <w:rsid w:val="00231CBD"/>
    <w:rsid w:val="00231D85"/>
    <w:rsid w:val="00231D95"/>
    <w:rsid w:val="00231E77"/>
    <w:rsid w:val="00231ECB"/>
    <w:rsid w:val="00231FB9"/>
    <w:rsid w:val="0023219D"/>
    <w:rsid w:val="00232219"/>
    <w:rsid w:val="00232477"/>
    <w:rsid w:val="00232BDD"/>
    <w:rsid w:val="00232F42"/>
    <w:rsid w:val="00232FB9"/>
    <w:rsid w:val="00232FD4"/>
    <w:rsid w:val="002332EC"/>
    <w:rsid w:val="00233533"/>
    <w:rsid w:val="0023354D"/>
    <w:rsid w:val="00233553"/>
    <w:rsid w:val="0023381B"/>
    <w:rsid w:val="00233D31"/>
    <w:rsid w:val="00233E21"/>
    <w:rsid w:val="00233E8A"/>
    <w:rsid w:val="00233EED"/>
    <w:rsid w:val="0023430D"/>
    <w:rsid w:val="002343D8"/>
    <w:rsid w:val="00234A40"/>
    <w:rsid w:val="00234A97"/>
    <w:rsid w:val="00234C3E"/>
    <w:rsid w:val="00234D14"/>
    <w:rsid w:val="00234D18"/>
    <w:rsid w:val="00234FF0"/>
    <w:rsid w:val="002351F9"/>
    <w:rsid w:val="002352CD"/>
    <w:rsid w:val="00235594"/>
    <w:rsid w:val="002355BC"/>
    <w:rsid w:val="00235619"/>
    <w:rsid w:val="00235DD3"/>
    <w:rsid w:val="00235EA3"/>
    <w:rsid w:val="00236016"/>
    <w:rsid w:val="002360C8"/>
    <w:rsid w:val="002361AC"/>
    <w:rsid w:val="00236316"/>
    <w:rsid w:val="0023648B"/>
    <w:rsid w:val="00236559"/>
    <w:rsid w:val="0023656F"/>
    <w:rsid w:val="00236BE6"/>
    <w:rsid w:val="00236BF3"/>
    <w:rsid w:val="00236C6C"/>
    <w:rsid w:val="0023703D"/>
    <w:rsid w:val="00237107"/>
    <w:rsid w:val="0023726C"/>
    <w:rsid w:val="00237821"/>
    <w:rsid w:val="002379AF"/>
    <w:rsid w:val="00237D00"/>
    <w:rsid w:val="00237DAA"/>
    <w:rsid w:val="00237E2D"/>
    <w:rsid w:val="00240015"/>
    <w:rsid w:val="00240318"/>
    <w:rsid w:val="00240345"/>
    <w:rsid w:val="002403FA"/>
    <w:rsid w:val="00240794"/>
    <w:rsid w:val="00240AB3"/>
    <w:rsid w:val="00240D9C"/>
    <w:rsid w:val="00241005"/>
    <w:rsid w:val="0024107A"/>
    <w:rsid w:val="00241396"/>
    <w:rsid w:val="00241562"/>
    <w:rsid w:val="002415C7"/>
    <w:rsid w:val="0024171A"/>
    <w:rsid w:val="002417C5"/>
    <w:rsid w:val="0024185F"/>
    <w:rsid w:val="002419BD"/>
    <w:rsid w:val="00241AD3"/>
    <w:rsid w:val="00241F46"/>
    <w:rsid w:val="00241F85"/>
    <w:rsid w:val="0024208D"/>
    <w:rsid w:val="00242127"/>
    <w:rsid w:val="00242212"/>
    <w:rsid w:val="002422AB"/>
    <w:rsid w:val="00242598"/>
    <w:rsid w:val="002425AB"/>
    <w:rsid w:val="002426E8"/>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20"/>
    <w:rsid w:val="002446C0"/>
    <w:rsid w:val="00244A1A"/>
    <w:rsid w:val="002455B8"/>
    <w:rsid w:val="00245715"/>
    <w:rsid w:val="002458D8"/>
    <w:rsid w:val="00245A50"/>
    <w:rsid w:val="00245B95"/>
    <w:rsid w:val="00245C48"/>
    <w:rsid w:val="00245DC7"/>
    <w:rsid w:val="00245DF1"/>
    <w:rsid w:val="00245FDE"/>
    <w:rsid w:val="0024602C"/>
    <w:rsid w:val="00246100"/>
    <w:rsid w:val="00246630"/>
    <w:rsid w:val="0024663E"/>
    <w:rsid w:val="00246673"/>
    <w:rsid w:val="00246757"/>
    <w:rsid w:val="00246950"/>
    <w:rsid w:val="00246BC3"/>
    <w:rsid w:val="00246C9A"/>
    <w:rsid w:val="00246CBE"/>
    <w:rsid w:val="00246D3C"/>
    <w:rsid w:val="00246E7C"/>
    <w:rsid w:val="0024704C"/>
    <w:rsid w:val="002470F4"/>
    <w:rsid w:val="00247478"/>
    <w:rsid w:val="00247712"/>
    <w:rsid w:val="002479A4"/>
    <w:rsid w:val="00247B15"/>
    <w:rsid w:val="00247BE8"/>
    <w:rsid w:val="00247BE9"/>
    <w:rsid w:val="00247D0B"/>
    <w:rsid w:val="00247E74"/>
    <w:rsid w:val="002500C1"/>
    <w:rsid w:val="00250247"/>
    <w:rsid w:val="00250978"/>
    <w:rsid w:val="00250C74"/>
    <w:rsid w:val="00250D9B"/>
    <w:rsid w:val="00250DF9"/>
    <w:rsid w:val="0025101E"/>
    <w:rsid w:val="002513B6"/>
    <w:rsid w:val="00251454"/>
    <w:rsid w:val="00251940"/>
    <w:rsid w:val="00251B01"/>
    <w:rsid w:val="00251B86"/>
    <w:rsid w:val="00251D62"/>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4BB"/>
    <w:rsid w:val="0025363E"/>
    <w:rsid w:val="002536B4"/>
    <w:rsid w:val="002536D7"/>
    <w:rsid w:val="00253AD2"/>
    <w:rsid w:val="00253C43"/>
    <w:rsid w:val="00253CD2"/>
    <w:rsid w:val="00253DD7"/>
    <w:rsid w:val="002542F9"/>
    <w:rsid w:val="0025467C"/>
    <w:rsid w:val="0025480C"/>
    <w:rsid w:val="00254973"/>
    <w:rsid w:val="002549B9"/>
    <w:rsid w:val="002549DB"/>
    <w:rsid w:val="00254ABE"/>
    <w:rsid w:val="00254B50"/>
    <w:rsid w:val="00254B57"/>
    <w:rsid w:val="00254B9D"/>
    <w:rsid w:val="00254D16"/>
    <w:rsid w:val="00254D5F"/>
    <w:rsid w:val="00254E88"/>
    <w:rsid w:val="00254F50"/>
    <w:rsid w:val="002554A7"/>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2D"/>
    <w:rsid w:val="00257645"/>
    <w:rsid w:val="002576FB"/>
    <w:rsid w:val="00257A12"/>
    <w:rsid w:val="00257B28"/>
    <w:rsid w:val="00257D86"/>
    <w:rsid w:val="00257EDF"/>
    <w:rsid w:val="00257FD8"/>
    <w:rsid w:val="00260195"/>
    <w:rsid w:val="002602CE"/>
    <w:rsid w:val="002603E1"/>
    <w:rsid w:val="002603EF"/>
    <w:rsid w:val="0026052F"/>
    <w:rsid w:val="002606A0"/>
    <w:rsid w:val="002607B8"/>
    <w:rsid w:val="002609EE"/>
    <w:rsid w:val="00260A45"/>
    <w:rsid w:val="00260D05"/>
    <w:rsid w:val="00260D10"/>
    <w:rsid w:val="00260D6D"/>
    <w:rsid w:val="00261046"/>
    <w:rsid w:val="00261633"/>
    <w:rsid w:val="00261744"/>
    <w:rsid w:val="002618AD"/>
    <w:rsid w:val="00261AAE"/>
    <w:rsid w:val="00261AED"/>
    <w:rsid w:val="00261B4C"/>
    <w:rsid w:val="00261EDD"/>
    <w:rsid w:val="00261EF5"/>
    <w:rsid w:val="00262223"/>
    <w:rsid w:val="0026224F"/>
    <w:rsid w:val="0026226F"/>
    <w:rsid w:val="00262442"/>
    <w:rsid w:val="00262648"/>
    <w:rsid w:val="0026270B"/>
    <w:rsid w:val="00262B2C"/>
    <w:rsid w:val="00262CA3"/>
    <w:rsid w:val="00262F44"/>
    <w:rsid w:val="00263027"/>
    <w:rsid w:val="002630BC"/>
    <w:rsid w:val="002632C3"/>
    <w:rsid w:val="00263328"/>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B61"/>
    <w:rsid w:val="00264C48"/>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96E"/>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E26"/>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617"/>
    <w:rsid w:val="00272884"/>
    <w:rsid w:val="00272A77"/>
    <w:rsid w:val="00272CA8"/>
    <w:rsid w:val="00272DEC"/>
    <w:rsid w:val="00272F00"/>
    <w:rsid w:val="00273107"/>
    <w:rsid w:val="002732FF"/>
    <w:rsid w:val="00273760"/>
    <w:rsid w:val="0027379E"/>
    <w:rsid w:val="002738B9"/>
    <w:rsid w:val="0027393A"/>
    <w:rsid w:val="00273DEC"/>
    <w:rsid w:val="00273E27"/>
    <w:rsid w:val="00274185"/>
    <w:rsid w:val="0027425A"/>
    <w:rsid w:val="002742AE"/>
    <w:rsid w:val="00274505"/>
    <w:rsid w:val="00274639"/>
    <w:rsid w:val="00274746"/>
    <w:rsid w:val="00274A6C"/>
    <w:rsid w:val="00274A6E"/>
    <w:rsid w:val="00274B13"/>
    <w:rsid w:val="00274F6C"/>
    <w:rsid w:val="00274F9C"/>
    <w:rsid w:val="00275055"/>
    <w:rsid w:val="00275354"/>
    <w:rsid w:val="0027548D"/>
    <w:rsid w:val="00275533"/>
    <w:rsid w:val="0027572A"/>
    <w:rsid w:val="002758B9"/>
    <w:rsid w:val="00275D40"/>
    <w:rsid w:val="00275D61"/>
    <w:rsid w:val="00275E80"/>
    <w:rsid w:val="00275F28"/>
    <w:rsid w:val="00276026"/>
    <w:rsid w:val="00276028"/>
    <w:rsid w:val="002766F3"/>
    <w:rsid w:val="00276771"/>
    <w:rsid w:val="002768F8"/>
    <w:rsid w:val="00276900"/>
    <w:rsid w:val="002769B4"/>
    <w:rsid w:val="002769DB"/>
    <w:rsid w:val="00276A9D"/>
    <w:rsid w:val="00276E74"/>
    <w:rsid w:val="0027743D"/>
    <w:rsid w:val="0027757D"/>
    <w:rsid w:val="002775FC"/>
    <w:rsid w:val="00277802"/>
    <w:rsid w:val="00277862"/>
    <w:rsid w:val="00277ABA"/>
    <w:rsid w:val="00277EBA"/>
    <w:rsid w:val="0028001E"/>
    <w:rsid w:val="00280072"/>
    <w:rsid w:val="00280600"/>
    <w:rsid w:val="0028064C"/>
    <w:rsid w:val="002806A4"/>
    <w:rsid w:val="002808E2"/>
    <w:rsid w:val="002808E4"/>
    <w:rsid w:val="002809EC"/>
    <w:rsid w:val="00280C70"/>
    <w:rsid w:val="00280D1E"/>
    <w:rsid w:val="00280FA3"/>
    <w:rsid w:val="0028122E"/>
    <w:rsid w:val="00281321"/>
    <w:rsid w:val="002815FA"/>
    <w:rsid w:val="00281845"/>
    <w:rsid w:val="00281925"/>
    <w:rsid w:val="00281D16"/>
    <w:rsid w:val="00281EAC"/>
    <w:rsid w:val="00281FDC"/>
    <w:rsid w:val="002822E8"/>
    <w:rsid w:val="00282394"/>
    <w:rsid w:val="00282519"/>
    <w:rsid w:val="0028262B"/>
    <w:rsid w:val="00282637"/>
    <w:rsid w:val="0028270E"/>
    <w:rsid w:val="00282902"/>
    <w:rsid w:val="00282932"/>
    <w:rsid w:val="002831C2"/>
    <w:rsid w:val="00283848"/>
    <w:rsid w:val="00283873"/>
    <w:rsid w:val="00283929"/>
    <w:rsid w:val="00283960"/>
    <w:rsid w:val="00283CE9"/>
    <w:rsid w:val="00283D26"/>
    <w:rsid w:val="00283DF8"/>
    <w:rsid w:val="00283ED8"/>
    <w:rsid w:val="00283F01"/>
    <w:rsid w:val="00283F3E"/>
    <w:rsid w:val="00283F63"/>
    <w:rsid w:val="00284134"/>
    <w:rsid w:val="002841A1"/>
    <w:rsid w:val="002842D2"/>
    <w:rsid w:val="00284378"/>
    <w:rsid w:val="00284580"/>
    <w:rsid w:val="002845F9"/>
    <w:rsid w:val="0028497C"/>
    <w:rsid w:val="00284CB7"/>
    <w:rsid w:val="00284EEF"/>
    <w:rsid w:val="002851AA"/>
    <w:rsid w:val="00285500"/>
    <w:rsid w:val="00285564"/>
    <w:rsid w:val="002855E2"/>
    <w:rsid w:val="00285893"/>
    <w:rsid w:val="00285993"/>
    <w:rsid w:val="002859D6"/>
    <w:rsid w:val="00285A72"/>
    <w:rsid w:val="00285C5B"/>
    <w:rsid w:val="00285C5E"/>
    <w:rsid w:val="00285EA3"/>
    <w:rsid w:val="00285EEE"/>
    <w:rsid w:val="002860EE"/>
    <w:rsid w:val="002861B0"/>
    <w:rsid w:val="002861D5"/>
    <w:rsid w:val="00286450"/>
    <w:rsid w:val="002864C0"/>
    <w:rsid w:val="002864C9"/>
    <w:rsid w:val="0028682C"/>
    <w:rsid w:val="00286A2C"/>
    <w:rsid w:val="00286AB3"/>
    <w:rsid w:val="00286BE8"/>
    <w:rsid w:val="00286FC1"/>
    <w:rsid w:val="0028701A"/>
    <w:rsid w:val="002875A9"/>
    <w:rsid w:val="00287736"/>
    <w:rsid w:val="00287932"/>
    <w:rsid w:val="00287B3C"/>
    <w:rsid w:val="00287C91"/>
    <w:rsid w:val="00287CA4"/>
    <w:rsid w:val="00287DFB"/>
    <w:rsid w:val="00287EFB"/>
    <w:rsid w:val="002901FC"/>
    <w:rsid w:val="00290212"/>
    <w:rsid w:val="0029095B"/>
    <w:rsid w:val="00290983"/>
    <w:rsid w:val="00290A4E"/>
    <w:rsid w:val="00290B17"/>
    <w:rsid w:val="00290B39"/>
    <w:rsid w:val="00291106"/>
    <w:rsid w:val="00291205"/>
    <w:rsid w:val="00291422"/>
    <w:rsid w:val="0029154E"/>
    <w:rsid w:val="00291632"/>
    <w:rsid w:val="0029189B"/>
    <w:rsid w:val="002919BF"/>
    <w:rsid w:val="002919C2"/>
    <w:rsid w:val="00291B1F"/>
    <w:rsid w:val="00291B85"/>
    <w:rsid w:val="0029205C"/>
    <w:rsid w:val="002921E1"/>
    <w:rsid w:val="002924A3"/>
    <w:rsid w:val="002925A0"/>
    <w:rsid w:val="002926A0"/>
    <w:rsid w:val="002929D4"/>
    <w:rsid w:val="00292A1A"/>
    <w:rsid w:val="00292CDC"/>
    <w:rsid w:val="00292D48"/>
    <w:rsid w:val="00292EED"/>
    <w:rsid w:val="0029318A"/>
    <w:rsid w:val="002932FE"/>
    <w:rsid w:val="002937E0"/>
    <w:rsid w:val="00293863"/>
    <w:rsid w:val="00293887"/>
    <w:rsid w:val="00293C33"/>
    <w:rsid w:val="00293DCC"/>
    <w:rsid w:val="00293F93"/>
    <w:rsid w:val="00293FBB"/>
    <w:rsid w:val="00294080"/>
    <w:rsid w:val="002940A5"/>
    <w:rsid w:val="002940BC"/>
    <w:rsid w:val="0029410C"/>
    <w:rsid w:val="0029413D"/>
    <w:rsid w:val="00294506"/>
    <w:rsid w:val="00294758"/>
    <w:rsid w:val="00294B85"/>
    <w:rsid w:val="00294BC6"/>
    <w:rsid w:val="00294E9A"/>
    <w:rsid w:val="0029524E"/>
    <w:rsid w:val="00295402"/>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F24"/>
    <w:rsid w:val="0029701F"/>
    <w:rsid w:val="00297214"/>
    <w:rsid w:val="00297250"/>
    <w:rsid w:val="00297333"/>
    <w:rsid w:val="0029746C"/>
    <w:rsid w:val="00297552"/>
    <w:rsid w:val="002976F0"/>
    <w:rsid w:val="00297788"/>
    <w:rsid w:val="00297799"/>
    <w:rsid w:val="00297954"/>
    <w:rsid w:val="00297E34"/>
    <w:rsid w:val="00297E63"/>
    <w:rsid w:val="002A0193"/>
    <w:rsid w:val="002A037C"/>
    <w:rsid w:val="002A0BF9"/>
    <w:rsid w:val="002A0F03"/>
    <w:rsid w:val="002A1051"/>
    <w:rsid w:val="002A10D6"/>
    <w:rsid w:val="002A1182"/>
    <w:rsid w:val="002A1678"/>
    <w:rsid w:val="002A16ED"/>
    <w:rsid w:val="002A18EE"/>
    <w:rsid w:val="002A1A23"/>
    <w:rsid w:val="002A1C9F"/>
    <w:rsid w:val="002A23E4"/>
    <w:rsid w:val="002A25B1"/>
    <w:rsid w:val="002A262B"/>
    <w:rsid w:val="002A2639"/>
    <w:rsid w:val="002A2653"/>
    <w:rsid w:val="002A2655"/>
    <w:rsid w:val="002A268B"/>
    <w:rsid w:val="002A285D"/>
    <w:rsid w:val="002A2CE3"/>
    <w:rsid w:val="002A2D8E"/>
    <w:rsid w:val="002A2F34"/>
    <w:rsid w:val="002A3087"/>
    <w:rsid w:val="002A309B"/>
    <w:rsid w:val="002A3366"/>
    <w:rsid w:val="002A350F"/>
    <w:rsid w:val="002A3A48"/>
    <w:rsid w:val="002A3DD2"/>
    <w:rsid w:val="002A3EAB"/>
    <w:rsid w:val="002A3ED8"/>
    <w:rsid w:val="002A3F6C"/>
    <w:rsid w:val="002A3FEE"/>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0AE"/>
    <w:rsid w:val="002A6291"/>
    <w:rsid w:val="002A62E3"/>
    <w:rsid w:val="002A63B1"/>
    <w:rsid w:val="002A6656"/>
    <w:rsid w:val="002A6715"/>
    <w:rsid w:val="002A6B63"/>
    <w:rsid w:val="002A6E8B"/>
    <w:rsid w:val="002A6EDD"/>
    <w:rsid w:val="002A7007"/>
    <w:rsid w:val="002A76B8"/>
    <w:rsid w:val="002A77B6"/>
    <w:rsid w:val="002A7861"/>
    <w:rsid w:val="002A793F"/>
    <w:rsid w:val="002A7C70"/>
    <w:rsid w:val="002A7D66"/>
    <w:rsid w:val="002A7FA3"/>
    <w:rsid w:val="002B012A"/>
    <w:rsid w:val="002B0207"/>
    <w:rsid w:val="002B0222"/>
    <w:rsid w:val="002B096F"/>
    <w:rsid w:val="002B0A76"/>
    <w:rsid w:val="002B0CAD"/>
    <w:rsid w:val="002B0F4C"/>
    <w:rsid w:val="002B1254"/>
    <w:rsid w:val="002B1321"/>
    <w:rsid w:val="002B1632"/>
    <w:rsid w:val="002B1756"/>
    <w:rsid w:val="002B18EA"/>
    <w:rsid w:val="002B1A12"/>
    <w:rsid w:val="002B1AC3"/>
    <w:rsid w:val="002B1DCF"/>
    <w:rsid w:val="002B2035"/>
    <w:rsid w:val="002B21BB"/>
    <w:rsid w:val="002B2210"/>
    <w:rsid w:val="002B2385"/>
    <w:rsid w:val="002B26D9"/>
    <w:rsid w:val="002B27A7"/>
    <w:rsid w:val="002B288B"/>
    <w:rsid w:val="002B2926"/>
    <w:rsid w:val="002B2968"/>
    <w:rsid w:val="002B29C6"/>
    <w:rsid w:val="002B2A43"/>
    <w:rsid w:val="002B2EA2"/>
    <w:rsid w:val="002B2F02"/>
    <w:rsid w:val="002B2F10"/>
    <w:rsid w:val="002B2F3E"/>
    <w:rsid w:val="002B2F47"/>
    <w:rsid w:val="002B33E7"/>
    <w:rsid w:val="002B3502"/>
    <w:rsid w:val="002B375F"/>
    <w:rsid w:val="002B3ABD"/>
    <w:rsid w:val="002B3B75"/>
    <w:rsid w:val="002B3C18"/>
    <w:rsid w:val="002B3CFC"/>
    <w:rsid w:val="002B3DC1"/>
    <w:rsid w:val="002B3E74"/>
    <w:rsid w:val="002B437F"/>
    <w:rsid w:val="002B4398"/>
    <w:rsid w:val="002B4423"/>
    <w:rsid w:val="002B448E"/>
    <w:rsid w:val="002B45A2"/>
    <w:rsid w:val="002B45C2"/>
    <w:rsid w:val="002B465B"/>
    <w:rsid w:val="002B4772"/>
    <w:rsid w:val="002B48FA"/>
    <w:rsid w:val="002B4B57"/>
    <w:rsid w:val="002B4B59"/>
    <w:rsid w:val="002B4F16"/>
    <w:rsid w:val="002B4F2B"/>
    <w:rsid w:val="002B5372"/>
    <w:rsid w:val="002B58EE"/>
    <w:rsid w:val="002B5919"/>
    <w:rsid w:val="002B5CEE"/>
    <w:rsid w:val="002B5D37"/>
    <w:rsid w:val="002B5F1F"/>
    <w:rsid w:val="002B5F72"/>
    <w:rsid w:val="002B6121"/>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B8C4B"/>
    <w:rsid w:val="002C0333"/>
    <w:rsid w:val="002C03AA"/>
    <w:rsid w:val="002C0830"/>
    <w:rsid w:val="002C109C"/>
    <w:rsid w:val="002C1132"/>
    <w:rsid w:val="002C135E"/>
    <w:rsid w:val="002C1402"/>
    <w:rsid w:val="002C1406"/>
    <w:rsid w:val="002C1A43"/>
    <w:rsid w:val="002C1A96"/>
    <w:rsid w:val="002C1BF7"/>
    <w:rsid w:val="002C1DD1"/>
    <w:rsid w:val="002C1F0F"/>
    <w:rsid w:val="002C1F7F"/>
    <w:rsid w:val="002C20D4"/>
    <w:rsid w:val="002C2386"/>
    <w:rsid w:val="002C24ED"/>
    <w:rsid w:val="002C2587"/>
    <w:rsid w:val="002C28C3"/>
    <w:rsid w:val="002C299B"/>
    <w:rsid w:val="002C2B75"/>
    <w:rsid w:val="002C2B98"/>
    <w:rsid w:val="002C2CB8"/>
    <w:rsid w:val="002C2D78"/>
    <w:rsid w:val="002C2E62"/>
    <w:rsid w:val="002C30D2"/>
    <w:rsid w:val="002C3241"/>
    <w:rsid w:val="002C34DF"/>
    <w:rsid w:val="002C35CD"/>
    <w:rsid w:val="002C3941"/>
    <w:rsid w:val="002C3A7A"/>
    <w:rsid w:val="002C3A7C"/>
    <w:rsid w:val="002C3CE3"/>
    <w:rsid w:val="002C3DFB"/>
    <w:rsid w:val="002C3EA8"/>
    <w:rsid w:val="002C3ED4"/>
    <w:rsid w:val="002C3F47"/>
    <w:rsid w:val="002C40D4"/>
    <w:rsid w:val="002C4186"/>
    <w:rsid w:val="002C4188"/>
    <w:rsid w:val="002C43A7"/>
    <w:rsid w:val="002C44FE"/>
    <w:rsid w:val="002C453B"/>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1C5"/>
    <w:rsid w:val="002C63FA"/>
    <w:rsid w:val="002C64AB"/>
    <w:rsid w:val="002C6703"/>
    <w:rsid w:val="002C670E"/>
    <w:rsid w:val="002C6836"/>
    <w:rsid w:val="002C6865"/>
    <w:rsid w:val="002C6ACB"/>
    <w:rsid w:val="002C6ADE"/>
    <w:rsid w:val="002C6BEF"/>
    <w:rsid w:val="002C6D00"/>
    <w:rsid w:val="002C6D87"/>
    <w:rsid w:val="002C73C9"/>
    <w:rsid w:val="002C75EF"/>
    <w:rsid w:val="002D029E"/>
    <w:rsid w:val="002D02B2"/>
    <w:rsid w:val="002D05E2"/>
    <w:rsid w:val="002D06B2"/>
    <w:rsid w:val="002D07FE"/>
    <w:rsid w:val="002D083A"/>
    <w:rsid w:val="002D0A71"/>
    <w:rsid w:val="002D0AB5"/>
    <w:rsid w:val="002D0CAF"/>
    <w:rsid w:val="002D166B"/>
    <w:rsid w:val="002D188F"/>
    <w:rsid w:val="002D18BC"/>
    <w:rsid w:val="002D1AB2"/>
    <w:rsid w:val="002D1EA4"/>
    <w:rsid w:val="002D1F32"/>
    <w:rsid w:val="002D2056"/>
    <w:rsid w:val="002D217F"/>
    <w:rsid w:val="002D261B"/>
    <w:rsid w:val="002D275F"/>
    <w:rsid w:val="002D2798"/>
    <w:rsid w:val="002D288A"/>
    <w:rsid w:val="002D2A6C"/>
    <w:rsid w:val="002D2A81"/>
    <w:rsid w:val="002D2B1C"/>
    <w:rsid w:val="002D2D99"/>
    <w:rsid w:val="002D2E76"/>
    <w:rsid w:val="002D2EB1"/>
    <w:rsid w:val="002D2F0A"/>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2DD"/>
    <w:rsid w:val="002D44AA"/>
    <w:rsid w:val="002D45DF"/>
    <w:rsid w:val="002D4A96"/>
    <w:rsid w:val="002D4F61"/>
    <w:rsid w:val="002D4F96"/>
    <w:rsid w:val="002D59D4"/>
    <w:rsid w:val="002D5A14"/>
    <w:rsid w:val="002D5B6E"/>
    <w:rsid w:val="002D5D7C"/>
    <w:rsid w:val="002D61F0"/>
    <w:rsid w:val="002D66E8"/>
    <w:rsid w:val="002D6725"/>
    <w:rsid w:val="002D67F9"/>
    <w:rsid w:val="002D692B"/>
    <w:rsid w:val="002D6A2F"/>
    <w:rsid w:val="002D6A37"/>
    <w:rsid w:val="002D6CFC"/>
    <w:rsid w:val="002D6D05"/>
    <w:rsid w:val="002D6D72"/>
    <w:rsid w:val="002D6E5E"/>
    <w:rsid w:val="002D7290"/>
    <w:rsid w:val="002D730D"/>
    <w:rsid w:val="002D7391"/>
    <w:rsid w:val="002D73A7"/>
    <w:rsid w:val="002D7510"/>
    <w:rsid w:val="002D75D9"/>
    <w:rsid w:val="002D7689"/>
    <w:rsid w:val="002D77F1"/>
    <w:rsid w:val="002D78F0"/>
    <w:rsid w:val="002D7916"/>
    <w:rsid w:val="002D7A79"/>
    <w:rsid w:val="002D7A9B"/>
    <w:rsid w:val="002D7B6A"/>
    <w:rsid w:val="002D7D4F"/>
    <w:rsid w:val="002D7E37"/>
    <w:rsid w:val="002E018D"/>
    <w:rsid w:val="002E0955"/>
    <w:rsid w:val="002E0AFA"/>
    <w:rsid w:val="002E0D33"/>
    <w:rsid w:val="002E12B4"/>
    <w:rsid w:val="002E12FC"/>
    <w:rsid w:val="002E1381"/>
    <w:rsid w:val="002E1475"/>
    <w:rsid w:val="002E1604"/>
    <w:rsid w:val="002E1751"/>
    <w:rsid w:val="002E176B"/>
    <w:rsid w:val="002E1815"/>
    <w:rsid w:val="002E1DF1"/>
    <w:rsid w:val="002E1EB1"/>
    <w:rsid w:val="002E1EDE"/>
    <w:rsid w:val="002E203F"/>
    <w:rsid w:val="002E20A1"/>
    <w:rsid w:val="002E23F2"/>
    <w:rsid w:val="002E2813"/>
    <w:rsid w:val="002E2859"/>
    <w:rsid w:val="002E297B"/>
    <w:rsid w:val="002E29A1"/>
    <w:rsid w:val="002E2C23"/>
    <w:rsid w:val="002E2C71"/>
    <w:rsid w:val="002E31D5"/>
    <w:rsid w:val="002E33A5"/>
    <w:rsid w:val="002E3480"/>
    <w:rsid w:val="002E368B"/>
    <w:rsid w:val="002E3AF8"/>
    <w:rsid w:val="002E3C47"/>
    <w:rsid w:val="002E3CAB"/>
    <w:rsid w:val="002E3EEC"/>
    <w:rsid w:val="002E3FED"/>
    <w:rsid w:val="002E47FB"/>
    <w:rsid w:val="002E48B5"/>
    <w:rsid w:val="002E4ABB"/>
    <w:rsid w:val="002E4B62"/>
    <w:rsid w:val="002E4BED"/>
    <w:rsid w:val="002E4C5E"/>
    <w:rsid w:val="002E4FE8"/>
    <w:rsid w:val="002E508A"/>
    <w:rsid w:val="002E548F"/>
    <w:rsid w:val="002E56E8"/>
    <w:rsid w:val="002E5758"/>
    <w:rsid w:val="002E57A9"/>
    <w:rsid w:val="002E58D7"/>
    <w:rsid w:val="002E5A14"/>
    <w:rsid w:val="002E5BF8"/>
    <w:rsid w:val="002E5C3C"/>
    <w:rsid w:val="002E5E24"/>
    <w:rsid w:val="002E5F67"/>
    <w:rsid w:val="002E612B"/>
    <w:rsid w:val="002E63C8"/>
    <w:rsid w:val="002E648C"/>
    <w:rsid w:val="002E66A6"/>
    <w:rsid w:val="002E6741"/>
    <w:rsid w:val="002E678C"/>
    <w:rsid w:val="002E6A65"/>
    <w:rsid w:val="002E6B75"/>
    <w:rsid w:val="002E6D92"/>
    <w:rsid w:val="002E6E1D"/>
    <w:rsid w:val="002E6F12"/>
    <w:rsid w:val="002E6F91"/>
    <w:rsid w:val="002E71F6"/>
    <w:rsid w:val="002E7294"/>
    <w:rsid w:val="002E762B"/>
    <w:rsid w:val="002E7637"/>
    <w:rsid w:val="002E77CC"/>
    <w:rsid w:val="002E79A7"/>
    <w:rsid w:val="002E7A2A"/>
    <w:rsid w:val="002E7D51"/>
    <w:rsid w:val="002F0253"/>
    <w:rsid w:val="002F03EE"/>
    <w:rsid w:val="002F0472"/>
    <w:rsid w:val="002F052F"/>
    <w:rsid w:val="002F0BA5"/>
    <w:rsid w:val="002F0CD9"/>
    <w:rsid w:val="002F0E8D"/>
    <w:rsid w:val="002F1069"/>
    <w:rsid w:val="002F113A"/>
    <w:rsid w:val="002F15B9"/>
    <w:rsid w:val="002F1630"/>
    <w:rsid w:val="002F16A0"/>
    <w:rsid w:val="002F1796"/>
    <w:rsid w:val="002F1C99"/>
    <w:rsid w:val="002F1CB5"/>
    <w:rsid w:val="002F1DD4"/>
    <w:rsid w:val="002F1DEE"/>
    <w:rsid w:val="002F1EBD"/>
    <w:rsid w:val="002F1FB1"/>
    <w:rsid w:val="002F21D2"/>
    <w:rsid w:val="002F2372"/>
    <w:rsid w:val="002F27ED"/>
    <w:rsid w:val="002F2882"/>
    <w:rsid w:val="002F29D3"/>
    <w:rsid w:val="002F2BBB"/>
    <w:rsid w:val="002F2D5D"/>
    <w:rsid w:val="002F2E22"/>
    <w:rsid w:val="002F2E38"/>
    <w:rsid w:val="002F330D"/>
    <w:rsid w:val="002F33D1"/>
    <w:rsid w:val="002F342B"/>
    <w:rsid w:val="002F3618"/>
    <w:rsid w:val="002F39DC"/>
    <w:rsid w:val="002F3C31"/>
    <w:rsid w:val="002F3DD6"/>
    <w:rsid w:val="002F4541"/>
    <w:rsid w:val="002F458B"/>
    <w:rsid w:val="002F45BA"/>
    <w:rsid w:val="002F4A7D"/>
    <w:rsid w:val="002F4AB3"/>
    <w:rsid w:val="002F4DC4"/>
    <w:rsid w:val="002F4F09"/>
    <w:rsid w:val="002F4F4E"/>
    <w:rsid w:val="002F4F8C"/>
    <w:rsid w:val="002F51D2"/>
    <w:rsid w:val="002F5243"/>
    <w:rsid w:val="002F55E3"/>
    <w:rsid w:val="002F5752"/>
    <w:rsid w:val="002F591D"/>
    <w:rsid w:val="002F6001"/>
    <w:rsid w:val="002F63DA"/>
    <w:rsid w:val="002F6590"/>
    <w:rsid w:val="002F65D7"/>
    <w:rsid w:val="002F6717"/>
    <w:rsid w:val="002F6870"/>
    <w:rsid w:val="002F6B38"/>
    <w:rsid w:val="002F6B8B"/>
    <w:rsid w:val="002F6F9A"/>
    <w:rsid w:val="002F7186"/>
    <w:rsid w:val="002F76F4"/>
    <w:rsid w:val="002F7955"/>
    <w:rsid w:val="002F7C4A"/>
    <w:rsid w:val="002F7CBA"/>
    <w:rsid w:val="003000E4"/>
    <w:rsid w:val="003004D5"/>
    <w:rsid w:val="00300657"/>
    <w:rsid w:val="003006AD"/>
    <w:rsid w:val="0030095D"/>
    <w:rsid w:val="00300A77"/>
    <w:rsid w:val="00300B18"/>
    <w:rsid w:val="00300D1B"/>
    <w:rsid w:val="00300E0F"/>
    <w:rsid w:val="00300EA5"/>
    <w:rsid w:val="00300FCF"/>
    <w:rsid w:val="0030114F"/>
    <w:rsid w:val="00301155"/>
    <w:rsid w:val="00301419"/>
    <w:rsid w:val="0030141A"/>
    <w:rsid w:val="00301727"/>
    <w:rsid w:val="00301A35"/>
    <w:rsid w:val="00301A6B"/>
    <w:rsid w:val="00301C25"/>
    <w:rsid w:val="00302038"/>
    <w:rsid w:val="003020D5"/>
    <w:rsid w:val="00302104"/>
    <w:rsid w:val="003023A6"/>
    <w:rsid w:val="00302595"/>
    <w:rsid w:val="003025FA"/>
    <w:rsid w:val="003029D7"/>
    <w:rsid w:val="00302B0E"/>
    <w:rsid w:val="00302BA1"/>
    <w:rsid w:val="00302DEF"/>
    <w:rsid w:val="00302E11"/>
    <w:rsid w:val="00303010"/>
    <w:rsid w:val="0030316D"/>
    <w:rsid w:val="00303211"/>
    <w:rsid w:val="00303298"/>
    <w:rsid w:val="003032AD"/>
    <w:rsid w:val="00303316"/>
    <w:rsid w:val="0030331C"/>
    <w:rsid w:val="003034C8"/>
    <w:rsid w:val="0030361D"/>
    <w:rsid w:val="00303765"/>
    <w:rsid w:val="003039C4"/>
    <w:rsid w:val="003039E2"/>
    <w:rsid w:val="00303A3E"/>
    <w:rsid w:val="00303C61"/>
    <w:rsid w:val="00303E27"/>
    <w:rsid w:val="00303E7C"/>
    <w:rsid w:val="00304199"/>
    <w:rsid w:val="00304642"/>
    <w:rsid w:val="00304ADB"/>
    <w:rsid w:val="00304B92"/>
    <w:rsid w:val="00304E15"/>
    <w:rsid w:val="00305027"/>
    <w:rsid w:val="00305303"/>
    <w:rsid w:val="00305350"/>
    <w:rsid w:val="0030578F"/>
    <w:rsid w:val="003058CC"/>
    <w:rsid w:val="00305A36"/>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0E96"/>
    <w:rsid w:val="0031112B"/>
    <w:rsid w:val="003111A3"/>
    <w:rsid w:val="00311610"/>
    <w:rsid w:val="00311635"/>
    <w:rsid w:val="00311649"/>
    <w:rsid w:val="0031179F"/>
    <w:rsid w:val="00311FDA"/>
    <w:rsid w:val="003121DC"/>
    <w:rsid w:val="003122BF"/>
    <w:rsid w:val="003122E5"/>
    <w:rsid w:val="0031289A"/>
    <w:rsid w:val="00312A35"/>
    <w:rsid w:val="00312A3C"/>
    <w:rsid w:val="00312AF0"/>
    <w:rsid w:val="00312C11"/>
    <w:rsid w:val="00312CAF"/>
    <w:rsid w:val="00312D9D"/>
    <w:rsid w:val="003134A5"/>
    <w:rsid w:val="00313730"/>
    <w:rsid w:val="00313784"/>
    <w:rsid w:val="0031388E"/>
    <w:rsid w:val="00313919"/>
    <w:rsid w:val="00313B61"/>
    <w:rsid w:val="00313BCF"/>
    <w:rsid w:val="00313D37"/>
    <w:rsid w:val="00313D69"/>
    <w:rsid w:val="00313DD7"/>
    <w:rsid w:val="00313E92"/>
    <w:rsid w:val="00313EA9"/>
    <w:rsid w:val="003143ED"/>
    <w:rsid w:val="00314527"/>
    <w:rsid w:val="003145CA"/>
    <w:rsid w:val="00314726"/>
    <w:rsid w:val="00314A5F"/>
    <w:rsid w:val="00314D64"/>
    <w:rsid w:val="00314F8F"/>
    <w:rsid w:val="00314FA9"/>
    <w:rsid w:val="00314FC2"/>
    <w:rsid w:val="00315049"/>
    <w:rsid w:val="00315A8E"/>
    <w:rsid w:val="00315CBB"/>
    <w:rsid w:val="00315E29"/>
    <w:rsid w:val="00315E4B"/>
    <w:rsid w:val="00315E54"/>
    <w:rsid w:val="00315FBA"/>
    <w:rsid w:val="00316448"/>
    <w:rsid w:val="003166BE"/>
    <w:rsid w:val="00316768"/>
    <w:rsid w:val="0031686F"/>
    <w:rsid w:val="00316917"/>
    <w:rsid w:val="00316A40"/>
    <w:rsid w:val="00316A7D"/>
    <w:rsid w:val="00316ABF"/>
    <w:rsid w:val="00316B1F"/>
    <w:rsid w:val="00316F41"/>
    <w:rsid w:val="00317174"/>
    <w:rsid w:val="003174D8"/>
    <w:rsid w:val="0031753C"/>
    <w:rsid w:val="0031753D"/>
    <w:rsid w:val="00317647"/>
    <w:rsid w:val="00317865"/>
    <w:rsid w:val="003178CA"/>
    <w:rsid w:val="0031792D"/>
    <w:rsid w:val="00317A16"/>
    <w:rsid w:val="00317A1C"/>
    <w:rsid w:val="00317A49"/>
    <w:rsid w:val="00317C49"/>
    <w:rsid w:val="00317EE7"/>
    <w:rsid w:val="00317FB1"/>
    <w:rsid w:val="0032004B"/>
    <w:rsid w:val="003201B2"/>
    <w:rsid w:val="0032045F"/>
    <w:rsid w:val="0032056F"/>
    <w:rsid w:val="00320742"/>
    <w:rsid w:val="0032089C"/>
    <w:rsid w:val="00320995"/>
    <w:rsid w:val="00320A48"/>
    <w:rsid w:val="00320C55"/>
    <w:rsid w:val="00321383"/>
    <w:rsid w:val="00321450"/>
    <w:rsid w:val="0032158A"/>
    <w:rsid w:val="003216A6"/>
    <w:rsid w:val="0032179D"/>
    <w:rsid w:val="00321949"/>
    <w:rsid w:val="00321A4F"/>
    <w:rsid w:val="00321AA4"/>
    <w:rsid w:val="00321F20"/>
    <w:rsid w:val="00321FAF"/>
    <w:rsid w:val="00321FB6"/>
    <w:rsid w:val="003220A7"/>
    <w:rsid w:val="0032217F"/>
    <w:rsid w:val="0032276D"/>
    <w:rsid w:val="003229B4"/>
    <w:rsid w:val="00322B74"/>
    <w:rsid w:val="00322D8D"/>
    <w:rsid w:val="003232AC"/>
    <w:rsid w:val="0032339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5FE9"/>
    <w:rsid w:val="00326195"/>
    <w:rsid w:val="00326307"/>
    <w:rsid w:val="0032677D"/>
    <w:rsid w:val="003268BC"/>
    <w:rsid w:val="00326932"/>
    <w:rsid w:val="00326A4F"/>
    <w:rsid w:val="00326A65"/>
    <w:rsid w:val="00326D46"/>
    <w:rsid w:val="00326F64"/>
    <w:rsid w:val="00326FAF"/>
    <w:rsid w:val="00326FF5"/>
    <w:rsid w:val="003272CD"/>
    <w:rsid w:val="0032744B"/>
    <w:rsid w:val="00327554"/>
    <w:rsid w:val="00327672"/>
    <w:rsid w:val="003276D1"/>
    <w:rsid w:val="0032796E"/>
    <w:rsid w:val="0032799F"/>
    <w:rsid w:val="00327BFA"/>
    <w:rsid w:val="00327C04"/>
    <w:rsid w:val="00327D7E"/>
    <w:rsid w:val="00327E3F"/>
    <w:rsid w:val="00327F80"/>
    <w:rsid w:val="003302D9"/>
    <w:rsid w:val="00330399"/>
    <w:rsid w:val="00330417"/>
    <w:rsid w:val="00330705"/>
    <w:rsid w:val="00330749"/>
    <w:rsid w:val="003308E6"/>
    <w:rsid w:val="0033092C"/>
    <w:rsid w:val="00330A26"/>
    <w:rsid w:val="00330A8B"/>
    <w:rsid w:val="00330F77"/>
    <w:rsid w:val="00331302"/>
    <w:rsid w:val="00331616"/>
    <w:rsid w:val="0033191F"/>
    <w:rsid w:val="00331B6A"/>
    <w:rsid w:val="00331BD9"/>
    <w:rsid w:val="00331C24"/>
    <w:rsid w:val="00331EE1"/>
    <w:rsid w:val="00331EFF"/>
    <w:rsid w:val="003321B2"/>
    <w:rsid w:val="003323C2"/>
    <w:rsid w:val="003325C4"/>
    <w:rsid w:val="00332667"/>
    <w:rsid w:val="003326C7"/>
    <w:rsid w:val="003328B9"/>
    <w:rsid w:val="0033290C"/>
    <w:rsid w:val="00332A97"/>
    <w:rsid w:val="00332B61"/>
    <w:rsid w:val="00332BCF"/>
    <w:rsid w:val="00332D49"/>
    <w:rsid w:val="00332DB8"/>
    <w:rsid w:val="00332E4D"/>
    <w:rsid w:val="00332F5A"/>
    <w:rsid w:val="00333064"/>
    <w:rsid w:val="00333219"/>
    <w:rsid w:val="003333DA"/>
    <w:rsid w:val="003334E1"/>
    <w:rsid w:val="00333547"/>
    <w:rsid w:val="00333612"/>
    <w:rsid w:val="00333799"/>
    <w:rsid w:val="00333CC4"/>
    <w:rsid w:val="00333F11"/>
    <w:rsid w:val="00333FDD"/>
    <w:rsid w:val="00333FDF"/>
    <w:rsid w:val="003341DD"/>
    <w:rsid w:val="003343F5"/>
    <w:rsid w:val="003345ED"/>
    <w:rsid w:val="003347FB"/>
    <w:rsid w:val="003349EA"/>
    <w:rsid w:val="00334B38"/>
    <w:rsid w:val="00334BF9"/>
    <w:rsid w:val="00335098"/>
    <w:rsid w:val="00335101"/>
    <w:rsid w:val="0033554D"/>
    <w:rsid w:val="0033571F"/>
    <w:rsid w:val="00335986"/>
    <w:rsid w:val="003359DE"/>
    <w:rsid w:val="00335A69"/>
    <w:rsid w:val="00335F07"/>
    <w:rsid w:val="00336259"/>
    <w:rsid w:val="00336A4D"/>
    <w:rsid w:val="00336AD6"/>
    <w:rsid w:val="00336B5D"/>
    <w:rsid w:val="00337209"/>
    <w:rsid w:val="003372D4"/>
    <w:rsid w:val="0033734F"/>
    <w:rsid w:val="00337408"/>
    <w:rsid w:val="00337454"/>
    <w:rsid w:val="00337549"/>
    <w:rsid w:val="0033758E"/>
    <w:rsid w:val="003378EF"/>
    <w:rsid w:val="003378FA"/>
    <w:rsid w:val="00337DD3"/>
    <w:rsid w:val="00337E44"/>
    <w:rsid w:val="00337E7D"/>
    <w:rsid w:val="00337E9E"/>
    <w:rsid w:val="003402FD"/>
    <w:rsid w:val="0034072E"/>
    <w:rsid w:val="0034084C"/>
    <w:rsid w:val="003409A4"/>
    <w:rsid w:val="00340A94"/>
    <w:rsid w:val="00340C21"/>
    <w:rsid w:val="0034101D"/>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1"/>
    <w:rsid w:val="00343FD4"/>
    <w:rsid w:val="00344149"/>
    <w:rsid w:val="003442F3"/>
    <w:rsid w:val="00344430"/>
    <w:rsid w:val="00344864"/>
    <w:rsid w:val="003449F9"/>
    <w:rsid w:val="00344BB9"/>
    <w:rsid w:val="003455EE"/>
    <w:rsid w:val="00345B92"/>
    <w:rsid w:val="00345D0E"/>
    <w:rsid w:val="0034668A"/>
    <w:rsid w:val="003468D0"/>
    <w:rsid w:val="00346A98"/>
    <w:rsid w:val="00346BDE"/>
    <w:rsid w:val="00346D9F"/>
    <w:rsid w:val="00346F18"/>
    <w:rsid w:val="00346F93"/>
    <w:rsid w:val="00346FF3"/>
    <w:rsid w:val="003473B1"/>
    <w:rsid w:val="0034746F"/>
    <w:rsid w:val="003476B8"/>
    <w:rsid w:val="00347853"/>
    <w:rsid w:val="003479F5"/>
    <w:rsid w:val="00347A17"/>
    <w:rsid w:val="00347B13"/>
    <w:rsid w:val="00347C19"/>
    <w:rsid w:val="00347CF1"/>
    <w:rsid w:val="00350480"/>
    <w:rsid w:val="00350666"/>
    <w:rsid w:val="0035069C"/>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6D"/>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84B"/>
    <w:rsid w:val="00353F91"/>
    <w:rsid w:val="003543EA"/>
    <w:rsid w:val="003543EF"/>
    <w:rsid w:val="003546C6"/>
    <w:rsid w:val="00354B9A"/>
    <w:rsid w:val="00354BC7"/>
    <w:rsid w:val="00354D50"/>
    <w:rsid w:val="00354F44"/>
    <w:rsid w:val="00354FB1"/>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132"/>
    <w:rsid w:val="003562B8"/>
    <w:rsid w:val="0035631D"/>
    <w:rsid w:val="0035636D"/>
    <w:rsid w:val="00356401"/>
    <w:rsid w:val="0035653E"/>
    <w:rsid w:val="003566FB"/>
    <w:rsid w:val="003567D6"/>
    <w:rsid w:val="00356823"/>
    <w:rsid w:val="003569FA"/>
    <w:rsid w:val="00356E3D"/>
    <w:rsid w:val="00357494"/>
    <w:rsid w:val="003574E9"/>
    <w:rsid w:val="003575AA"/>
    <w:rsid w:val="0035775C"/>
    <w:rsid w:val="00357CA6"/>
    <w:rsid w:val="00357DCB"/>
    <w:rsid w:val="003601A0"/>
    <w:rsid w:val="00360243"/>
    <w:rsid w:val="00360496"/>
    <w:rsid w:val="00360C83"/>
    <w:rsid w:val="00360C93"/>
    <w:rsid w:val="00360D94"/>
    <w:rsid w:val="0036115F"/>
    <w:rsid w:val="0036158F"/>
    <w:rsid w:val="0036168D"/>
    <w:rsid w:val="00361766"/>
    <w:rsid w:val="00361816"/>
    <w:rsid w:val="0036189E"/>
    <w:rsid w:val="00361ADA"/>
    <w:rsid w:val="00361AFF"/>
    <w:rsid w:val="00361B1E"/>
    <w:rsid w:val="00361B26"/>
    <w:rsid w:val="00361CB0"/>
    <w:rsid w:val="00361E5F"/>
    <w:rsid w:val="00361E76"/>
    <w:rsid w:val="00361FF9"/>
    <w:rsid w:val="003622B8"/>
    <w:rsid w:val="003624A0"/>
    <w:rsid w:val="003624C4"/>
    <w:rsid w:val="00362555"/>
    <w:rsid w:val="0036294D"/>
    <w:rsid w:val="00362A68"/>
    <w:rsid w:val="00362B5E"/>
    <w:rsid w:val="003633C9"/>
    <w:rsid w:val="00363503"/>
    <w:rsid w:val="00363783"/>
    <w:rsid w:val="0036389A"/>
    <w:rsid w:val="003642B3"/>
    <w:rsid w:val="0036440B"/>
    <w:rsid w:val="00364414"/>
    <w:rsid w:val="003644D5"/>
    <w:rsid w:val="003645E2"/>
    <w:rsid w:val="0036482F"/>
    <w:rsid w:val="00364890"/>
    <w:rsid w:val="00364BF7"/>
    <w:rsid w:val="00364E96"/>
    <w:rsid w:val="0036506C"/>
    <w:rsid w:val="00365397"/>
    <w:rsid w:val="003654B4"/>
    <w:rsid w:val="003656AC"/>
    <w:rsid w:val="00365829"/>
    <w:rsid w:val="00365CAB"/>
    <w:rsid w:val="00365EB3"/>
    <w:rsid w:val="00366439"/>
    <w:rsid w:val="003666A0"/>
    <w:rsid w:val="003667C4"/>
    <w:rsid w:val="00367495"/>
    <w:rsid w:val="003674DB"/>
    <w:rsid w:val="0036752F"/>
    <w:rsid w:val="00367681"/>
    <w:rsid w:val="003676FF"/>
    <w:rsid w:val="003677DA"/>
    <w:rsid w:val="003677F6"/>
    <w:rsid w:val="00367A35"/>
    <w:rsid w:val="00367B17"/>
    <w:rsid w:val="00367BF2"/>
    <w:rsid w:val="00367F2E"/>
    <w:rsid w:val="00367F97"/>
    <w:rsid w:val="0037006B"/>
    <w:rsid w:val="0037012B"/>
    <w:rsid w:val="0037024A"/>
    <w:rsid w:val="003702A7"/>
    <w:rsid w:val="0037081F"/>
    <w:rsid w:val="0037084B"/>
    <w:rsid w:val="003708F8"/>
    <w:rsid w:val="00370941"/>
    <w:rsid w:val="00370A7B"/>
    <w:rsid w:val="00370BC7"/>
    <w:rsid w:val="00370F54"/>
    <w:rsid w:val="00371140"/>
    <w:rsid w:val="0037114B"/>
    <w:rsid w:val="0037116F"/>
    <w:rsid w:val="00371214"/>
    <w:rsid w:val="0037134A"/>
    <w:rsid w:val="00371561"/>
    <w:rsid w:val="00371937"/>
    <w:rsid w:val="00371998"/>
    <w:rsid w:val="00371D3A"/>
    <w:rsid w:val="00371E0C"/>
    <w:rsid w:val="00371FFA"/>
    <w:rsid w:val="0037216D"/>
    <w:rsid w:val="0037232D"/>
    <w:rsid w:val="0037243E"/>
    <w:rsid w:val="00372505"/>
    <w:rsid w:val="003725FD"/>
    <w:rsid w:val="003726B8"/>
    <w:rsid w:val="003728AE"/>
    <w:rsid w:val="00372DCF"/>
    <w:rsid w:val="00372E37"/>
    <w:rsid w:val="00372F2F"/>
    <w:rsid w:val="00373138"/>
    <w:rsid w:val="00373170"/>
    <w:rsid w:val="00373176"/>
    <w:rsid w:val="0037323F"/>
    <w:rsid w:val="0037382E"/>
    <w:rsid w:val="003738D7"/>
    <w:rsid w:val="00373B32"/>
    <w:rsid w:val="00373B6B"/>
    <w:rsid w:val="00373BB4"/>
    <w:rsid w:val="00373BFF"/>
    <w:rsid w:val="00373C1E"/>
    <w:rsid w:val="00373E7E"/>
    <w:rsid w:val="003744A8"/>
    <w:rsid w:val="003745DE"/>
    <w:rsid w:val="0037486D"/>
    <w:rsid w:val="00374A8B"/>
    <w:rsid w:val="00374BE0"/>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B13"/>
    <w:rsid w:val="00376EB0"/>
    <w:rsid w:val="00376FA8"/>
    <w:rsid w:val="00377076"/>
    <w:rsid w:val="0037713F"/>
    <w:rsid w:val="0037742E"/>
    <w:rsid w:val="00377430"/>
    <w:rsid w:val="00377569"/>
    <w:rsid w:val="003775E7"/>
    <w:rsid w:val="00377BCA"/>
    <w:rsid w:val="00377C0A"/>
    <w:rsid w:val="00377DB1"/>
    <w:rsid w:val="00377F9D"/>
    <w:rsid w:val="00377FA6"/>
    <w:rsid w:val="003801BB"/>
    <w:rsid w:val="003801E8"/>
    <w:rsid w:val="00380463"/>
    <w:rsid w:val="003804DE"/>
    <w:rsid w:val="003807EE"/>
    <w:rsid w:val="0038099F"/>
    <w:rsid w:val="00380C89"/>
    <w:rsid w:val="0038105E"/>
    <w:rsid w:val="003810E2"/>
    <w:rsid w:val="0038128B"/>
    <w:rsid w:val="0038142C"/>
    <w:rsid w:val="003814C9"/>
    <w:rsid w:val="00381558"/>
    <w:rsid w:val="003816E2"/>
    <w:rsid w:val="003816F4"/>
    <w:rsid w:val="003817DE"/>
    <w:rsid w:val="00381A10"/>
    <w:rsid w:val="00381ABB"/>
    <w:rsid w:val="00381D2F"/>
    <w:rsid w:val="00381D5F"/>
    <w:rsid w:val="00381F11"/>
    <w:rsid w:val="00382089"/>
    <w:rsid w:val="003828E7"/>
    <w:rsid w:val="00382996"/>
    <w:rsid w:val="003832DB"/>
    <w:rsid w:val="003832DF"/>
    <w:rsid w:val="003835B8"/>
    <w:rsid w:val="00383B6F"/>
    <w:rsid w:val="00383E36"/>
    <w:rsid w:val="003843EC"/>
    <w:rsid w:val="0038455F"/>
    <w:rsid w:val="0038465F"/>
    <w:rsid w:val="003846AA"/>
    <w:rsid w:val="00384A29"/>
    <w:rsid w:val="00384ABA"/>
    <w:rsid w:val="00384E92"/>
    <w:rsid w:val="003855C4"/>
    <w:rsid w:val="00385845"/>
    <w:rsid w:val="00385A32"/>
    <w:rsid w:val="00385A53"/>
    <w:rsid w:val="00385BFC"/>
    <w:rsid w:val="00385C0E"/>
    <w:rsid w:val="00385C2F"/>
    <w:rsid w:val="00385FAB"/>
    <w:rsid w:val="00386062"/>
    <w:rsid w:val="003860AA"/>
    <w:rsid w:val="003860C8"/>
    <w:rsid w:val="00386443"/>
    <w:rsid w:val="00386457"/>
    <w:rsid w:val="00386A75"/>
    <w:rsid w:val="00386B22"/>
    <w:rsid w:val="00386BA0"/>
    <w:rsid w:val="00386D3B"/>
    <w:rsid w:val="003872E0"/>
    <w:rsid w:val="00387320"/>
    <w:rsid w:val="003873B7"/>
    <w:rsid w:val="00387600"/>
    <w:rsid w:val="003876AF"/>
    <w:rsid w:val="0038787C"/>
    <w:rsid w:val="00387DEF"/>
    <w:rsid w:val="00387E45"/>
    <w:rsid w:val="00387E8A"/>
    <w:rsid w:val="00387FA8"/>
    <w:rsid w:val="003901AE"/>
    <w:rsid w:val="003903A9"/>
    <w:rsid w:val="003904F0"/>
    <w:rsid w:val="003908F9"/>
    <w:rsid w:val="00390B85"/>
    <w:rsid w:val="00390BA2"/>
    <w:rsid w:val="00390D0A"/>
    <w:rsid w:val="00390F0A"/>
    <w:rsid w:val="00390F69"/>
    <w:rsid w:val="003911A2"/>
    <w:rsid w:val="00391265"/>
    <w:rsid w:val="00391327"/>
    <w:rsid w:val="003913AB"/>
    <w:rsid w:val="0039158F"/>
    <w:rsid w:val="00391842"/>
    <w:rsid w:val="0039187C"/>
    <w:rsid w:val="003918DD"/>
    <w:rsid w:val="003918E5"/>
    <w:rsid w:val="0039194F"/>
    <w:rsid w:val="00391AD7"/>
    <w:rsid w:val="00391C24"/>
    <w:rsid w:val="00391DEE"/>
    <w:rsid w:val="00391EAA"/>
    <w:rsid w:val="00392014"/>
    <w:rsid w:val="003921BE"/>
    <w:rsid w:val="0039264B"/>
    <w:rsid w:val="00392928"/>
    <w:rsid w:val="00392FB5"/>
    <w:rsid w:val="0039300D"/>
    <w:rsid w:val="00393033"/>
    <w:rsid w:val="003935FD"/>
    <w:rsid w:val="00393797"/>
    <w:rsid w:val="003937CC"/>
    <w:rsid w:val="00393A2B"/>
    <w:rsid w:val="00393A83"/>
    <w:rsid w:val="00393B65"/>
    <w:rsid w:val="00393D2B"/>
    <w:rsid w:val="00393DFD"/>
    <w:rsid w:val="00393E42"/>
    <w:rsid w:val="00394069"/>
    <w:rsid w:val="003943F9"/>
    <w:rsid w:val="0039478C"/>
    <w:rsid w:val="0039488D"/>
    <w:rsid w:val="003948B8"/>
    <w:rsid w:val="00394B4F"/>
    <w:rsid w:val="00394DE8"/>
    <w:rsid w:val="003950D7"/>
    <w:rsid w:val="003951C5"/>
    <w:rsid w:val="0039530E"/>
    <w:rsid w:val="0039557F"/>
    <w:rsid w:val="0039566C"/>
    <w:rsid w:val="00395767"/>
    <w:rsid w:val="00395826"/>
    <w:rsid w:val="00395942"/>
    <w:rsid w:val="00395AF5"/>
    <w:rsid w:val="00395CB6"/>
    <w:rsid w:val="00395D0B"/>
    <w:rsid w:val="00395D67"/>
    <w:rsid w:val="003960D5"/>
    <w:rsid w:val="003960DB"/>
    <w:rsid w:val="00396258"/>
    <w:rsid w:val="003964EC"/>
    <w:rsid w:val="0039654E"/>
    <w:rsid w:val="0039678A"/>
    <w:rsid w:val="003968C9"/>
    <w:rsid w:val="00396A6B"/>
    <w:rsid w:val="00396AAD"/>
    <w:rsid w:val="00396CBD"/>
    <w:rsid w:val="00396E18"/>
    <w:rsid w:val="003973D7"/>
    <w:rsid w:val="00397758"/>
    <w:rsid w:val="00397AE2"/>
    <w:rsid w:val="00397C67"/>
    <w:rsid w:val="00397E27"/>
    <w:rsid w:val="003A00C7"/>
    <w:rsid w:val="003A0202"/>
    <w:rsid w:val="003A0489"/>
    <w:rsid w:val="003A051E"/>
    <w:rsid w:val="003A05A0"/>
    <w:rsid w:val="003A05C1"/>
    <w:rsid w:val="003A0857"/>
    <w:rsid w:val="003A087B"/>
    <w:rsid w:val="003A099B"/>
    <w:rsid w:val="003A09AA"/>
    <w:rsid w:val="003A0BD6"/>
    <w:rsid w:val="003A0BD9"/>
    <w:rsid w:val="003A0DD8"/>
    <w:rsid w:val="003A0F00"/>
    <w:rsid w:val="003A0F1E"/>
    <w:rsid w:val="003A0FFB"/>
    <w:rsid w:val="003A10AB"/>
    <w:rsid w:val="003A11DB"/>
    <w:rsid w:val="003A1348"/>
    <w:rsid w:val="003A1971"/>
    <w:rsid w:val="003A1C2F"/>
    <w:rsid w:val="003A22C4"/>
    <w:rsid w:val="003A2461"/>
    <w:rsid w:val="003A257A"/>
    <w:rsid w:val="003A27B4"/>
    <w:rsid w:val="003A2800"/>
    <w:rsid w:val="003A2867"/>
    <w:rsid w:val="003A286B"/>
    <w:rsid w:val="003A28D8"/>
    <w:rsid w:val="003A2AA3"/>
    <w:rsid w:val="003A2D8F"/>
    <w:rsid w:val="003A2EFB"/>
    <w:rsid w:val="003A30E3"/>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4E40"/>
    <w:rsid w:val="003A50F6"/>
    <w:rsid w:val="003A5291"/>
    <w:rsid w:val="003A54E9"/>
    <w:rsid w:val="003A55BC"/>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1EE"/>
    <w:rsid w:val="003B024F"/>
    <w:rsid w:val="003B02D0"/>
    <w:rsid w:val="003B0939"/>
    <w:rsid w:val="003B0B44"/>
    <w:rsid w:val="003B108C"/>
    <w:rsid w:val="003B1182"/>
    <w:rsid w:val="003B12DF"/>
    <w:rsid w:val="003B131E"/>
    <w:rsid w:val="003B1373"/>
    <w:rsid w:val="003B13AB"/>
    <w:rsid w:val="003B145E"/>
    <w:rsid w:val="003B16AD"/>
    <w:rsid w:val="003B183C"/>
    <w:rsid w:val="003B199A"/>
    <w:rsid w:val="003B1C92"/>
    <w:rsid w:val="003B1E16"/>
    <w:rsid w:val="003B215F"/>
    <w:rsid w:val="003B21DF"/>
    <w:rsid w:val="003B23BC"/>
    <w:rsid w:val="003B251C"/>
    <w:rsid w:val="003B269C"/>
    <w:rsid w:val="003B2766"/>
    <w:rsid w:val="003B277C"/>
    <w:rsid w:val="003B2B70"/>
    <w:rsid w:val="003B2BDA"/>
    <w:rsid w:val="003B2D5F"/>
    <w:rsid w:val="003B2F69"/>
    <w:rsid w:val="003B2FBF"/>
    <w:rsid w:val="003B309D"/>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26"/>
    <w:rsid w:val="003B4B7A"/>
    <w:rsid w:val="003B4D0D"/>
    <w:rsid w:val="003B4D58"/>
    <w:rsid w:val="003B4E88"/>
    <w:rsid w:val="003B4E8C"/>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974"/>
    <w:rsid w:val="003B6AF8"/>
    <w:rsid w:val="003B6B6A"/>
    <w:rsid w:val="003B6D81"/>
    <w:rsid w:val="003B6DC9"/>
    <w:rsid w:val="003B6FC8"/>
    <w:rsid w:val="003B7431"/>
    <w:rsid w:val="003B7AA7"/>
    <w:rsid w:val="003B7B03"/>
    <w:rsid w:val="003C000B"/>
    <w:rsid w:val="003C00A1"/>
    <w:rsid w:val="003C0999"/>
    <w:rsid w:val="003C0C82"/>
    <w:rsid w:val="003C0DBD"/>
    <w:rsid w:val="003C0FCF"/>
    <w:rsid w:val="003C1058"/>
    <w:rsid w:val="003C13F1"/>
    <w:rsid w:val="003C1433"/>
    <w:rsid w:val="003C179E"/>
    <w:rsid w:val="003C19CE"/>
    <w:rsid w:val="003C1C02"/>
    <w:rsid w:val="003C1C86"/>
    <w:rsid w:val="003C1E19"/>
    <w:rsid w:val="003C208F"/>
    <w:rsid w:val="003C209A"/>
    <w:rsid w:val="003C21C0"/>
    <w:rsid w:val="003C21DA"/>
    <w:rsid w:val="003C22A3"/>
    <w:rsid w:val="003C2504"/>
    <w:rsid w:val="003C2693"/>
    <w:rsid w:val="003C2C0A"/>
    <w:rsid w:val="003C2F8A"/>
    <w:rsid w:val="003C301F"/>
    <w:rsid w:val="003C30DC"/>
    <w:rsid w:val="003C314B"/>
    <w:rsid w:val="003C35C1"/>
    <w:rsid w:val="003C35D0"/>
    <w:rsid w:val="003C36A9"/>
    <w:rsid w:val="003C3716"/>
    <w:rsid w:val="003C383A"/>
    <w:rsid w:val="003C3888"/>
    <w:rsid w:val="003C3975"/>
    <w:rsid w:val="003C3A50"/>
    <w:rsid w:val="003C3F45"/>
    <w:rsid w:val="003C3F78"/>
    <w:rsid w:val="003C42F9"/>
    <w:rsid w:val="003C43A9"/>
    <w:rsid w:val="003C4512"/>
    <w:rsid w:val="003C46E2"/>
    <w:rsid w:val="003C4A75"/>
    <w:rsid w:val="003C4D79"/>
    <w:rsid w:val="003C4EC7"/>
    <w:rsid w:val="003C4F71"/>
    <w:rsid w:val="003C4FCB"/>
    <w:rsid w:val="003C520B"/>
    <w:rsid w:val="003C5339"/>
    <w:rsid w:val="003C5496"/>
    <w:rsid w:val="003C563C"/>
    <w:rsid w:val="003C5739"/>
    <w:rsid w:val="003C5740"/>
    <w:rsid w:val="003C5959"/>
    <w:rsid w:val="003C5BBD"/>
    <w:rsid w:val="003C5C8A"/>
    <w:rsid w:val="003C5F69"/>
    <w:rsid w:val="003C613C"/>
    <w:rsid w:val="003C6380"/>
    <w:rsid w:val="003C64FB"/>
    <w:rsid w:val="003C66D0"/>
    <w:rsid w:val="003C6833"/>
    <w:rsid w:val="003C69AF"/>
    <w:rsid w:val="003C6CA3"/>
    <w:rsid w:val="003C6D9F"/>
    <w:rsid w:val="003C6EBE"/>
    <w:rsid w:val="003C72A6"/>
    <w:rsid w:val="003C73CD"/>
    <w:rsid w:val="003C7459"/>
    <w:rsid w:val="003C7582"/>
    <w:rsid w:val="003C774C"/>
    <w:rsid w:val="003C77B8"/>
    <w:rsid w:val="003C788F"/>
    <w:rsid w:val="003C7AB5"/>
    <w:rsid w:val="003C7B58"/>
    <w:rsid w:val="003C7C90"/>
    <w:rsid w:val="003D00C3"/>
    <w:rsid w:val="003D015C"/>
    <w:rsid w:val="003D04E5"/>
    <w:rsid w:val="003D0546"/>
    <w:rsid w:val="003D08FC"/>
    <w:rsid w:val="003D0A13"/>
    <w:rsid w:val="003D0A41"/>
    <w:rsid w:val="003D0AB6"/>
    <w:rsid w:val="003D0BC5"/>
    <w:rsid w:val="003D0CC3"/>
    <w:rsid w:val="003D0D65"/>
    <w:rsid w:val="003D0E89"/>
    <w:rsid w:val="003D1106"/>
    <w:rsid w:val="003D1166"/>
    <w:rsid w:val="003D1243"/>
    <w:rsid w:val="003D130B"/>
    <w:rsid w:val="003D13CE"/>
    <w:rsid w:val="003D159F"/>
    <w:rsid w:val="003D1601"/>
    <w:rsid w:val="003D179B"/>
    <w:rsid w:val="003D1852"/>
    <w:rsid w:val="003D18E4"/>
    <w:rsid w:val="003D1B92"/>
    <w:rsid w:val="003D1BFA"/>
    <w:rsid w:val="003D1C44"/>
    <w:rsid w:val="003D1C8F"/>
    <w:rsid w:val="003D1FDC"/>
    <w:rsid w:val="003D2077"/>
    <w:rsid w:val="003D2173"/>
    <w:rsid w:val="003D2275"/>
    <w:rsid w:val="003D2280"/>
    <w:rsid w:val="003D2333"/>
    <w:rsid w:val="003D273B"/>
    <w:rsid w:val="003D293C"/>
    <w:rsid w:val="003D2A31"/>
    <w:rsid w:val="003D2BF2"/>
    <w:rsid w:val="003D2DF2"/>
    <w:rsid w:val="003D2E3C"/>
    <w:rsid w:val="003D2EBC"/>
    <w:rsid w:val="003D2F06"/>
    <w:rsid w:val="003D2FC4"/>
    <w:rsid w:val="003D300F"/>
    <w:rsid w:val="003D31C8"/>
    <w:rsid w:val="003D334D"/>
    <w:rsid w:val="003D350C"/>
    <w:rsid w:val="003D352C"/>
    <w:rsid w:val="003D3782"/>
    <w:rsid w:val="003D3A43"/>
    <w:rsid w:val="003D3AE8"/>
    <w:rsid w:val="003D3DD3"/>
    <w:rsid w:val="003D3EF0"/>
    <w:rsid w:val="003D425B"/>
    <w:rsid w:val="003D4265"/>
    <w:rsid w:val="003D4351"/>
    <w:rsid w:val="003D43CF"/>
    <w:rsid w:val="003D4486"/>
    <w:rsid w:val="003D4548"/>
    <w:rsid w:val="003D46C3"/>
    <w:rsid w:val="003D471B"/>
    <w:rsid w:val="003D488A"/>
    <w:rsid w:val="003D48CB"/>
    <w:rsid w:val="003D4A0E"/>
    <w:rsid w:val="003D4A26"/>
    <w:rsid w:val="003D4FC1"/>
    <w:rsid w:val="003D513E"/>
    <w:rsid w:val="003D5276"/>
    <w:rsid w:val="003D52A9"/>
    <w:rsid w:val="003D5484"/>
    <w:rsid w:val="003D5486"/>
    <w:rsid w:val="003D549C"/>
    <w:rsid w:val="003D54D1"/>
    <w:rsid w:val="003D586D"/>
    <w:rsid w:val="003D5873"/>
    <w:rsid w:val="003D5DF1"/>
    <w:rsid w:val="003D5FD6"/>
    <w:rsid w:val="003D610E"/>
    <w:rsid w:val="003D63FF"/>
    <w:rsid w:val="003D6459"/>
    <w:rsid w:val="003D68B3"/>
    <w:rsid w:val="003D6955"/>
    <w:rsid w:val="003D6AF4"/>
    <w:rsid w:val="003D6B94"/>
    <w:rsid w:val="003D6C68"/>
    <w:rsid w:val="003D6CE7"/>
    <w:rsid w:val="003D6D9B"/>
    <w:rsid w:val="003D7057"/>
    <w:rsid w:val="003D715F"/>
    <w:rsid w:val="003D72C8"/>
    <w:rsid w:val="003D7941"/>
    <w:rsid w:val="003D79B4"/>
    <w:rsid w:val="003D7A7A"/>
    <w:rsid w:val="003D7B95"/>
    <w:rsid w:val="003D7E76"/>
    <w:rsid w:val="003E0105"/>
    <w:rsid w:val="003E038E"/>
    <w:rsid w:val="003E03AC"/>
    <w:rsid w:val="003E0660"/>
    <w:rsid w:val="003E07EC"/>
    <w:rsid w:val="003E0876"/>
    <w:rsid w:val="003E08A3"/>
    <w:rsid w:val="003E0B2F"/>
    <w:rsid w:val="003E10AF"/>
    <w:rsid w:val="003E1279"/>
    <w:rsid w:val="003E13DF"/>
    <w:rsid w:val="003E1688"/>
    <w:rsid w:val="003E172C"/>
    <w:rsid w:val="003E17F1"/>
    <w:rsid w:val="003E184D"/>
    <w:rsid w:val="003E1887"/>
    <w:rsid w:val="003E19A4"/>
    <w:rsid w:val="003E19C9"/>
    <w:rsid w:val="003E1CBF"/>
    <w:rsid w:val="003E1E48"/>
    <w:rsid w:val="003E1E54"/>
    <w:rsid w:val="003E237A"/>
    <w:rsid w:val="003E268E"/>
    <w:rsid w:val="003E27F5"/>
    <w:rsid w:val="003E2920"/>
    <w:rsid w:val="003E2EDA"/>
    <w:rsid w:val="003E3206"/>
    <w:rsid w:val="003E33FB"/>
    <w:rsid w:val="003E354D"/>
    <w:rsid w:val="003E35B0"/>
    <w:rsid w:val="003E35E2"/>
    <w:rsid w:val="003E37F5"/>
    <w:rsid w:val="003E39FC"/>
    <w:rsid w:val="003E3A6F"/>
    <w:rsid w:val="003E3A8F"/>
    <w:rsid w:val="003E3D85"/>
    <w:rsid w:val="003E3D8F"/>
    <w:rsid w:val="003E3F3C"/>
    <w:rsid w:val="003E4083"/>
    <w:rsid w:val="003E45E0"/>
    <w:rsid w:val="003E4B40"/>
    <w:rsid w:val="003E4B74"/>
    <w:rsid w:val="003E4C12"/>
    <w:rsid w:val="003E4C21"/>
    <w:rsid w:val="003E4CF7"/>
    <w:rsid w:val="003E50AC"/>
    <w:rsid w:val="003E558F"/>
    <w:rsid w:val="003E5827"/>
    <w:rsid w:val="003E58D8"/>
    <w:rsid w:val="003E5A2C"/>
    <w:rsid w:val="003E5A9F"/>
    <w:rsid w:val="003E5FB2"/>
    <w:rsid w:val="003E6050"/>
    <w:rsid w:val="003E63C8"/>
    <w:rsid w:val="003E643E"/>
    <w:rsid w:val="003E6494"/>
    <w:rsid w:val="003E654B"/>
    <w:rsid w:val="003E6680"/>
    <w:rsid w:val="003E671B"/>
    <w:rsid w:val="003E6878"/>
    <w:rsid w:val="003E6BC0"/>
    <w:rsid w:val="003E7055"/>
    <w:rsid w:val="003E736B"/>
    <w:rsid w:val="003E739C"/>
    <w:rsid w:val="003E746D"/>
    <w:rsid w:val="003E782F"/>
    <w:rsid w:val="003E79E2"/>
    <w:rsid w:val="003E7BCB"/>
    <w:rsid w:val="003E7DDE"/>
    <w:rsid w:val="003E7E08"/>
    <w:rsid w:val="003E7FDF"/>
    <w:rsid w:val="003F01AE"/>
    <w:rsid w:val="003F01FB"/>
    <w:rsid w:val="003F0803"/>
    <w:rsid w:val="003F0885"/>
    <w:rsid w:val="003F08ED"/>
    <w:rsid w:val="003F098B"/>
    <w:rsid w:val="003F0A58"/>
    <w:rsid w:val="003F0E1A"/>
    <w:rsid w:val="003F0E72"/>
    <w:rsid w:val="003F0F4D"/>
    <w:rsid w:val="003F0FD8"/>
    <w:rsid w:val="003F11C1"/>
    <w:rsid w:val="003F1432"/>
    <w:rsid w:val="003F17F0"/>
    <w:rsid w:val="003F18BB"/>
    <w:rsid w:val="003F1A14"/>
    <w:rsid w:val="003F1DB8"/>
    <w:rsid w:val="003F1DE4"/>
    <w:rsid w:val="003F1E22"/>
    <w:rsid w:val="003F1E84"/>
    <w:rsid w:val="003F25DF"/>
    <w:rsid w:val="003F265C"/>
    <w:rsid w:val="003F294A"/>
    <w:rsid w:val="003F2A47"/>
    <w:rsid w:val="003F2DB8"/>
    <w:rsid w:val="003F2E59"/>
    <w:rsid w:val="003F2E8F"/>
    <w:rsid w:val="003F2E99"/>
    <w:rsid w:val="003F3021"/>
    <w:rsid w:val="003F3762"/>
    <w:rsid w:val="003F376E"/>
    <w:rsid w:val="003F37A4"/>
    <w:rsid w:val="003F390E"/>
    <w:rsid w:val="003F3A8E"/>
    <w:rsid w:val="003F3BFA"/>
    <w:rsid w:val="003F3C28"/>
    <w:rsid w:val="003F3DF9"/>
    <w:rsid w:val="003F4215"/>
    <w:rsid w:val="003F42D6"/>
    <w:rsid w:val="003F434F"/>
    <w:rsid w:val="003F46F4"/>
    <w:rsid w:val="003F4CA0"/>
    <w:rsid w:val="003F4D05"/>
    <w:rsid w:val="003F4D1B"/>
    <w:rsid w:val="003F4D3E"/>
    <w:rsid w:val="003F5232"/>
    <w:rsid w:val="003F5482"/>
    <w:rsid w:val="003F55DE"/>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24"/>
    <w:rsid w:val="003F736C"/>
    <w:rsid w:val="003F73D1"/>
    <w:rsid w:val="003F752E"/>
    <w:rsid w:val="003F7789"/>
    <w:rsid w:val="003F77BC"/>
    <w:rsid w:val="003F7877"/>
    <w:rsid w:val="003F7995"/>
    <w:rsid w:val="003F7A9E"/>
    <w:rsid w:val="003F7C29"/>
    <w:rsid w:val="003F7DDF"/>
    <w:rsid w:val="003F7EFA"/>
    <w:rsid w:val="003F7F88"/>
    <w:rsid w:val="004002C0"/>
    <w:rsid w:val="00400855"/>
    <w:rsid w:val="00400B38"/>
    <w:rsid w:val="00400B4E"/>
    <w:rsid w:val="00400DF2"/>
    <w:rsid w:val="00400EC3"/>
    <w:rsid w:val="00401135"/>
    <w:rsid w:val="0040138D"/>
    <w:rsid w:val="00401701"/>
    <w:rsid w:val="0040179F"/>
    <w:rsid w:val="004017EE"/>
    <w:rsid w:val="0040183C"/>
    <w:rsid w:val="004019AA"/>
    <w:rsid w:val="004019C8"/>
    <w:rsid w:val="00401A30"/>
    <w:rsid w:val="00401D2F"/>
    <w:rsid w:val="00401E10"/>
    <w:rsid w:val="00401FDA"/>
    <w:rsid w:val="004020C5"/>
    <w:rsid w:val="0040244D"/>
    <w:rsid w:val="004028A9"/>
    <w:rsid w:val="00402A6F"/>
    <w:rsid w:val="00402BB1"/>
    <w:rsid w:val="00402D07"/>
    <w:rsid w:val="00402E0C"/>
    <w:rsid w:val="00402EDA"/>
    <w:rsid w:val="00402FEE"/>
    <w:rsid w:val="004030CE"/>
    <w:rsid w:val="0040321B"/>
    <w:rsid w:val="004034AA"/>
    <w:rsid w:val="0040362E"/>
    <w:rsid w:val="00403910"/>
    <w:rsid w:val="00403926"/>
    <w:rsid w:val="00403A38"/>
    <w:rsid w:val="00403A96"/>
    <w:rsid w:val="00403AFD"/>
    <w:rsid w:val="00403EA7"/>
    <w:rsid w:val="00404111"/>
    <w:rsid w:val="0040419D"/>
    <w:rsid w:val="00404722"/>
    <w:rsid w:val="004047FF"/>
    <w:rsid w:val="00404C2C"/>
    <w:rsid w:val="00404E87"/>
    <w:rsid w:val="00404E8F"/>
    <w:rsid w:val="00404FA0"/>
    <w:rsid w:val="004053E5"/>
    <w:rsid w:val="004053E7"/>
    <w:rsid w:val="00405464"/>
    <w:rsid w:val="0040549D"/>
    <w:rsid w:val="0040565E"/>
    <w:rsid w:val="0040578C"/>
    <w:rsid w:val="0040591C"/>
    <w:rsid w:val="004059B7"/>
    <w:rsid w:val="00405A19"/>
    <w:rsid w:val="00405C7F"/>
    <w:rsid w:val="004060F2"/>
    <w:rsid w:val="00406115"/>
    <w:rsid w:val="00406179"/>
    <w:rsid w:val="004062E1"/>
    <w:rsid w:val="00406746"/>
    <w:rsid w:val="00406943"/>
    <w:rsid w:val="00407198"/>
    <w:rsid w:val="00407364"/>
    <w:rsid w:val="00407679"/>
    <w:rsid w:val="00407FDF"/>
    <w:rsid w:val="004100A9"/>
    <w:rsid w:val="00410170"/>
    <w:rsid w:val="004102FF"/>
    <w:rsid w:val="00410481"/>
    <w:rsid w:val="00410511"/>
    <w:rsid w:val="0041059D"/>
    <w:rsid w:val="004105CF"/>
    <w:rsid w:val="00410869"/>
    <w:rsid w:val="004108C9"/>
    <w:rsid w:val="004108E3"/>
    <w:rsid w:val="00410BD0"/>
    <w:rsid w:val="00410C35"/>
    <w:rsid w:val="00410CB4"/>
    <w:rsid w:val="00410DEE"/>
    <w:rsid w:val="00410E1F"/>
    <w:rsid w:val="00410FBD"/>
    <w:rsid w:val="00411518"/>
    <w:rsid w:val="004115E2"/>
    <w:rsid w:val="00411ADF"/>
    <w:rsid w:val="00411CF2"/>
    <w:rsid w:val="00411E93"/>
    <w:rsid w:val="00411EF6"/>
    <w:rsid w:val="00412149"/>
    <w:rsid w:val="00412316"/>
    <w:rsid w:val="0041239D"/>
    <w:rsid w:val="0041251F"/>
    <w:rsid w:val="004126DA"/>
    <w:rsid w:val="00412791"/>
    <w:rsid w:val="00412863"/>
    <w:rsid w:val="00412B61"/>
    <w:rsid w:val="004130BB"/>
    <w:rsid w:val="00413341"/>
    <w:rsid w:val="00413404"/>
    <w:rsid w:val="00413518"/>
    <w:rsid w:val="004135E0"/>
    <w:rsid w:val="004136BA"/>
    <w:rsid w:val="00413A00"/>
    <w:rsid w:val="00413B31"/>
    <w:rsid w:val="00413CDA"/>
    <w:rsid w:val="00413D43"/>
    <w:rsid w:val="00414112"/>
    <w:rsid w:val="004141A4"/>
    <w:rsid w:val="00414361"/>
    <w:rsid w:val="004143A7"/>
    <w:rsid w:val="00414421"/>
    <w:rsid w:val="00414537"/>
    <w:rsid w:val="004147DB"/>
    <w:rsid w:val="00414AE5"/>
    <w:rsid w:val="00414CD5"/>
    <w:rsid w:val="004154C9"/>
    <w:rsid w:val="0041553F"/>
    <w:rsid w:val="00415545"/>
    <w:rsid w:val="004158CD"/>
    <w:rsid w:val="004158F8"/>
    <w:rsid w:val="00415AAA"/>
    <w:rsid w:val="00415B41"/>
    <w:rsid w:val="00415FCB"/>
    <w:rsid w:val="0041630A"/>
    <w:rsid w:val="00416908"/>
    <w:rsid w:val="004170FD"/>
    <w:rsid w:val="00417210"/>
    <w:rsid w:val="0041733C"/>
    <w:rsid w:val="004173AB"/>
    <w:rsid w:val="004173DE"/>
    <w:rsid w:val="00417408"/>
    <w:rsid w:val="004174E9"/>
    <w:rsid w:val="004175A4"/>
    <w:rsid w:val="00417620"/>
    <w:rsid w:val="004177A2"/>
    <w:rsid w:val="00417996"/>
    <w:rsid w:val="00417A37"/>
    <w:rsid w:val="00417BF7"/>
    <w:rsid w:val="00417E08"/>
    <w:rsid w:val="00417FD8"/>
    <w:rsid w:val="004200A4"/>
    <w:rsid w:val="0042022F"/>
    <w:rsid w:val="0042037A"/>
    <w:rsid w:val="0042055C"/>
    <w:rsid w:val="00420662"/>
    <w:rsid w:val="004209FE"/>
    <w:rsid w:val="00420A8B"/>
    <w:rsid w:val="00420BA7"/>
    <w:rsid w:val="00420C76"/>
    <w:rsid w:val="00420FE2"/>
    <w:rsid w:val="00421116"/>
    <w:rsid w:val="004213FA"/>
    <w:rsid w:val="00421524"/>
    <w:rsid w:val="004216BB"/>
    <w:rsid w:val="004216D1"/>
    <w:rsid w:val="0042195E"/>
    <w:rsid w:val="0042197B"/>
    <w:rsid w:val="00421A60"/>
    <w:rsid w:val="00421A98"/>
    <w:rsid w:val="00421BD6"/>
    <w:rsid w:val="00421BEB"/>
    <w:rsid w:val="00421C66"/>
    <w:rsid w:val="004220E4"/>
    <w:rsid w:val="004221DA"/>
    <w:rsid w:val="004221FF"/>
    <w:rsid w:val="00422248"/>
    <w:rsid w:val="00422655"/>
    <w:rsid w:val="004226F8"/>
    <w:rsid w:val="00422743"/>
    <w:rsid w:val="00422784"/>
    <w:rsid w:val="00422D9E"/>
    <w:rsid w:val="00422E43"/>
    <w:rsid w:val="00422F00"/>
    <w:rsid w:val="00423038"/>
    <w:rsid w:val="0042318D"/>
    <w:rsid w:val="00423298"/>
    <w:rsid w:val="004233B6"/>
    <w:rsid w:val="00423704"/>
    <w:rsid w:val="00423878"/>
    <w:rsid w:val="00423896"/>
    <w:rsid w:val="00423C95"/>
    <w:rsid w:val="00423E62"/>
    <w:rsid w:val="00423F86"/>
    <w:rsid w:val="00424029"/>
    <w:rsid w:val="00424057"/>
    <w:rsid w:val="00424281"/>
    <w:rsid w:val="0042430B"/>
    <w:rsid w:val="004243F4"/>
    <w:rsid w:val="0042448E"/>
    <w:rsid w:val="0042449F"/>
    <w:rsid w:val="00424640"/>
    <w:rsid w:val="00424842"/>
    <w:rsid w:val="004248D1"/>
    <w:rsid w:val="004249EC"/>
    <w:rsid w:val="00424BB9"/>
    <w:rsid w:val="00424C58"/>
    <w:rsid w:val="00424D77"/>
    <w:rsid w:val="00425000"/>
    <w:rsid w:val="00425044"/>
    <w:rsid w:val="0042531E"/>
    <w:rsid w:val="00425480"/>
    <w:rsid w:val="004254C1"/>
    <w:rsid w:val="00425602"/>
    <w:rsid w:val="00425783"/>
    <w:rsid w:val="00425892"/>
    <w:rsid w:val="00425925"/>
    <w:rsid w:val="00425B69"/>
    <w:rsid w:val="00425CA9"/>
    <w:rsid w:val="00425E04"/>
    <w:rsid w:val="00426011"/>
    <w:rsid w:val="0042602F"/>
    <w:rsid w:val="00426193"/>
    <w:rsid w:val="0042634F"/>
    <w:rsid w:val="00426520"/>
    <w:rsid w:val="00426552"/>
    <w:rsid w:val="0042664A"/>
    <w:rsid w:val="0042669E"/>
    <w:rsid w:val="004267A7"/>
    <w:rsid w:val="00426D37"/>
    <w:rsid w:val="00426EE3"/>
    <w:rsid w:val="0042710E"/>
    <w:rsid w:val="00427656"/>
    <w:rsid w:val="00427729"/>
    <w:rsid w:val="004277F3"/>
    <w:rsid w:val="0042799D"/>
    <w:rsid w:val="00427A7A"/>
    <w:rsid w:val="00427D73"/>
    <w:rsid w:val="00427E4E"/>
    <w:rsid w:val="0043089C"/>
    <w:rsid w:val="00430ABA"/>
    <w:rsid w:val="00430BA4"/>
    <w:rsid w:val="00430D21"/>
    <w:rsid w:val="00430E30"/>
    <w:rsid w:val="0043111E"/>
    <w:rsid w:val="00431129"/>
    <w:rsid w:val="004312E5"/>
    <w:rsid w:val="0043153F"/>
    <w:rsid w:val="00431689"/>
    <w:rsid w:val="004316B7"/>
    <w:rsid w:val="00431798"/>
    <w:rsid w:val="004318F7"/>
    <w:rsid w:val="00431999"/>
    <w:rsid w:val="00431DDF"/>
    <w:rsid w:val="00431FC5"/>
    <w:rsid w:val="00432078"/>
    <w:rsid w:val="00432231"/>
    <w:rsid w:val="00432353"/>
    <w:rsid w:val="0043237B"/>
    <w:rsid w:val="00432455"/>
    <w:rsid w:val="00432533"/>
    <w:rsid w:val="004326BF"/>
    <w:rsid w:val="0043284D"/>
    <w:rsid w:val="0043288A"/>
    <w:rsid w:val="00432971"/>
    <w:rsid w:val="00432E06"/>
    <w:rsid w:val="00432E0A"/>
    <w:rsid w:val="0043330D"/>
    <w:rsid w:val="004334ED"/>
    <w:rsid w:val="0043364E"/>
    <w:rsid w:val="00433679"/>
    <w:rsid w:val="0043375B"/>
    <w:rsid w:val="00433A22"/>
    <w:rsid w:val="00433ABB"/>
    <w:rsid w:val="00433C2D"/>
    <w:rsid w:val="00433DE8"/>
    <w:rsid w:val="004340CC"/>
    <w:rsid w:val="004340F5"/>
    <w:rsid w:val="004342AE"/>
    <w:rsid w:val="004343FF"/>
    <w:rsid w:val="0043441C"/>
    <w:rsid w:val="0043446E"/>
    <w:rsid w:val="004345CF"/>
    <w:rsid w:val="00434782"/>
    <w:rsid w:val="004347E4"/>
    <w:rsid w:val="00434A48"/>
    <w:rsid w:val="00435062"/>
    <w:rsid w:val="00435262"/>
    <w:rsid w:val="004355AD"/>
    <w:rsid w:val="004356EE"/>
    <w:rsid w:val="0043570C"/>
    <w:rsid w:val="004357C4"/>
    <w:rsid w:val="0043587F"/>
    <w:rsid w:val="004358EF"/>
    <w:rsid w:val="00435B0F"/>
    <w:rsid w:val="00435B92"/>
    <w:rsid w:val="00435E16"/>
    <w:rsid w:val="00435E4A"/>
    <w:rsid w:val="0043609F"/>
    <w:rsid w:val="0043612E"/>
    <w:rsid w:val="004363D6"/>
    <w:rsid w:val="004364F2"/>
    <w:rsid w:val="00436572"/>
    <w:rsid w:val="004365AB"/>
    <w:rsid w:val="004365BC"/>
    <w:rsid w:val="004365BD"/>
    <w:rsid w:val="0043694C"/>
    <w:rsid w:val="004369A0"/>
    <w:rsid w:val="004369DA"/>
    <w:rsid w:val="004369DD"/>
    <w:rsid w:val="00436BD5"/>
    <w:rsid w:val="00436BEA"/>
    <w:rsid w:val="00437122"/>
    <w:rsid w:val="0043729D"/>
    <w:rsid w:val="00437396"/>
    <w:rsid w:val="0043740A"/>
    <w:rsid w:val="0043754F"/>
    <w:rsid w:val="004376FE"/>
    <w:rsid w:val="0043785F"/>
    <w:rsid w:val="00437B17"/>
    <w:rsid w:val="00437CF8"/>
    <w:rsid w:val="00437F36"/>
    <w:rsid w:val="0044000C"/>
    <w:rsid w:val="00440324"/>
    <w:rsid w:val="00440361"/>
    <w:rsid w:val="0044043B"/>
    <w:rsid w:val="004404A6"/>
    <w:rsid w:val="004405CB"/>
    <w:rsid w:val="004405D4"/>
    <w:rsid w:val="004406A7"/>
    <w:rsid w:val="00440778"/>
    <w:rsid w:val="00440E94"/>
    <w:rsid w:val="00440F74"/>
    <w:rsid w:val="004411D9"/>
    <w:rsid w:val="00441223"/>
    <w:rsid w:val="00441324"/>
    <w:rsid w:val="004414B8"/>
    <w:rsid w:val="004416F6"/>
    <w:rsid w:val="00441857"/>
    <w:rsid w:val="00441A74"/>
    <w:rsid w:val="00441C71"/>
    <w:rsid w:val="00441D9E"/>
    <w:rsid w:val="00441F3B"/>
    <w:rsid w:val="00442315"/>
    <w:rsid w:val="004426E6"/>
    <w:rsid w:val="00442750"/>
    <w:rsid w:val="00442774"/>
    <w:rsid w:val="004428C7"/>
    <w:rsid w:val="00442A34"/>
    <w:rsid w:val="00442AAE"/>
    <w:rsid w:val="00442AAF"/>
    <w:rsid w:val="00442D10"/>
    <w:rsid w:val="00442E0F"/>
    <w:rsid w:val="0044313B"/>
    <w:rsid w:val="0044330C"/>
    <w:rsid w:val="00443356"/>
    <w:rsid w:val="004433BA"/>
    <w:rsid w:val="004436DA"/>
    <w:rsid w:val="00443AE2"/>
    <w:rsid w:val="00443B32"/>
    <w:rsid w:val="00443BDA"/>
    <w:rsid w:val="00443C4A"/>
    <w:rsid w:val="00443CD6"/>
    <w:rsid w:val="0044406B"/>
    <w:rsid w:val="0044427E"/>
    <w:rsid w:val="0044450B"/>
    <w:rsid w:val="00444784"/>
    <w:rsid w:val="00444944"/>
    <w:rsid w:val="00444AB9"/>
    <w:rsid w:val="00444C9D"/>
    <w:rsid w:val="00444EF8"/>
    <w:rsid w:val="00445322"/>
    <w:rsid w:val="0044536A"/>
    <w:rsid w:val="004454F0"/>
    <w:rsid w:val="0044567A"/>
    <w:rsid w:val="004456A4"/>
    <w:rsid w:val="00445785"/>
    <w:rsid w:val="00445846"/>
    <w:rsid w:val="00445AE8"/>
    <w:rsid w:val="00445CC5"/>
    <w:rsid w:val="00445D53"/>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A88"/>
    <w:rsid w:val="00450C13"/>
    <w:rsid w:val="00450EA8"/>
    <w:rsid w:val="00450EC1"/>
    <w:rsid w:val="00451147"/>
    <w:rsid w:val="0045118E"/>
    <w:rsid w:val="00451261"/>
    <w:rsid w:val="00451281"/>
    <w:rsid w:val="004512C8"/>
    <w:rsid w:val="00451638"/>
    <w:rsid w:val="0045168C"/>
    <w:rsid w:val="004519FB"/>
    <w:rsid w:val="00451FF2"/>
    <w:rsid w:val="00452041"/>
    <w:rsid w:val="0045210C"/>
    <w:rsid w:val="004521AF"/>
    <w:rsid w:val="00452209"/>
    <w:rsid w:val="00452316"/>
    <w:rsid w:val="0045233A"/>
    <w:rsid w:val="00452505"/>
    <w:rsid w:val="00452DDD"/>
    <w:rsid w:val="004530B9"/>
    <w:rsid w:val="00453182"/>
    <w:rsid w:val="0045324C"/>
    <w:rsid w:val="00453306"/>
    <w:rsid w:val="0045341A"/>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37"/>
    <w:rsid w:val="00455231"/>
    <w:rsid w:val="004558F4"/>
    <w:rsid w:val="004559B7"/>
    <w:rsid w:val="004559CD"/>
    <w:rsid w:val="00455D96"/>
    <w:rsid w:val="00455FC1"/>
    <w:rsid w:val="0045659F"/>
    <w:rsid w:val="0045680A"/>
    <w:rsid w:val="00456853"/>
    <w:rsid w:val="00456BA3"/>
    <w:rsid w:val="00456C32"/>
    <w:rsid w:val="00456DC7"/>
    <w:rsid w:val="00456F09"/>
    <w:rsid w:val="00457041"/>
    <w:rsid w:val="004571CB"/>
    <w:rsid w:val="004575BD"/>
    <w:rsid w:val="0045766D"/>
    <w:rsid w:val="00457699"/>
    <w:rsid w:val="0045792D"/>
    <w:rsid w:val="00457B21"/>
    <w:rsid w:val="00457B4B"/>
    <w:rsid w:val="00457B95"/>
    <w:rsid w:val="00457C0F"/>
    <w:rsid w:val="00460556"/>
    <w:rsid w:val="004605A6"/>
    <w:rsid w:val="00460997"/>
    <w:rsid w:val="00460B09"/>
    <w:rsid w:val="00460B11"/>
    <w:rsid w:val="00460C46"/>
    <w:rsid w:val="00460EE8"/>
    <w:rsid w:val="004611C8"/>
    <w:rsid w:val="0046137A"/>
    <w:rsid w:val="0046177C"/>
    <w:rsid w:val="0046178E"/>
    <w:rsid w:val="00461857"/>
    <w:rsid w:val="00461A3C"/>
    <w:rsid w:val="00461A6F"/>
    <w:rsid w:val="00461CF4"/>
    <w:rsid w:val="00461EA3"/>
    <w:rsid w:val="00461FD2"/>
    <w:rsid w:val="00462066"/>
    <w:rsid w:val="00462165"/>
    <w:rsid w:val="00462BDA"/>
    <w:rsid w:val="00462F33"/>
    <w:rsid w:val="004631DD"/>
    <w:rsid w:val="00463254"/>
    <w:rsid w:val="00463717"/>
    <w:rsid w:val="00463740"/>
    <w:rsid w:val="00463946"/>
    <w:rsid w:val="00463B64"/>
    <w:rsid w:val="00463D13"/>
    <w:rsid w:val="0046453A"/>
    <w:rsid w:val="0046453E"/>
    <w:rsid w:val="00464554"/>
    <w:rsid w:val="00464592"/>
    <w:rsid w:val="00464642"/>
    <w:rsid w:val="004647DE"/>
    <w:rsid w:val="004647FC"/>
    <w:rsid w:val="0046480A"/>
    <w:rsid w:val="004649AC"/>
    <w:rsid w:val="004649DF"/>
    <w:rsid w:val="00464AA9"/>
    <w:rsid w:val="00464D57"/>
    <w:rsid w:val="00464E80"/>
    <w:rsid w:val="00464FAA"/>
    <w:rsid w:val="00464FDC"/>
    <w:rsid w:val="00465136"/>
    <w:rsid w:val="00465348"/>
    <w:rsid w:val="00465422"/>
    <w:rsid w:val="0046575B"/>
    <w:rsid w:val="004658B9"/>
    <w:rsid w:val="00465A15"/>
    <w:rsid w:val="00465C9E"/>
    <w:rsid w:val="00465F0A"/>
    <w:rsid w:val="004664D2"/>
    <w:rsid w:val="00466601"/>
    <w:rsid w:val="00466786"/>
    <w:rsid w:val="0046680E"/>
    <w:rsid w:val="0046689F"/>
    <w:rsid w:val="0046695C"/>
    <w:rsid w:val="00466A1E"/>
    <w:rsid w:val="00466FA9"/>
    <w:rsid w:val="00467039"/>
    <w:rsid w:val="0046756F"/>
    <w:rsid w:val="00467A8B"/>
    <w:rsid w:val="00467AB5"/>
    <w:rsid w:val="00467AFF"/>
    <w:rsid w:val="00467D69"/>
    <w:rsid w:val="00467FBD"/>
    <w:rsid w:val="00467FF1"/>
    <w:rsid w:val="00470235"/>
    <w:rsid w:val="004702E8"/>
    <w:rsid w:val="00470394"/>
    <w:rsid w:val="00470721"/>
    <w:rsid w:val="00470957"/>
    <w:rsid w:val="00470C44"/>
    <w:rsid w:val="00470C5C"/>
    <w:rsid w:val="00470DAE"/>
    <w:rsid w:val="00470EAD"/>
    <w:rsid w:val="00471055"/>
    <w:rsid w:val="004711A1"/>
    <w:rsid w:val="004711D9"/>
    <w:rsid w:val="00471681"/>
    <w:rsid w:val="0047191E"/>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24E"/>
    <w:rsid w:val="00473370"/>
    <w:rsid w:val="004733DD"/>
    <w:rsid w:val="0047347B"/>
    <w:rsid w:val="004734AA"/>
    <w:rsid w:val="00473731"/>
    <w:rsid w:val="0047378E"/>
    <w:rsid w:val="00473891"/>
    <w:rsid w:val="00473907"/>
    <w:rsid w:val="00473951"/>
    <w:rsid w:val="00473A08"/>
    <w:rsid w:val="00473A41"/>
    <w:rsid w:val="00473AA7"/>
    <w:rsid w:val="00473B4D"/>
    <w:rsid w:val="00473CBF"/>
    <w:rsid w:val="004740AB"/>
    <w:rsid w:val="004741DF"/>
    <w:rsid w:val="0047425B"/>
    <w:rsid w:val="004743D4"/>
    <w:rsid w:val="00474601"/>
    <w:rsid w:val="00474694"/>
    <w:rsid w:val="00474979"/>
    <w:rsid w:val="00474D97"/>
    <w:rsid w:val="00475023"/>
    <w:rsid w:val="0047510A"/>
    <w:rsid w:val="0047510F"/>
    <w:rsid w:val="004751F6"/>
    <w:rsid w:val="0047546B"/>
    <w:rsid w:val="0047588E"/>
    <w:rsid w:val="00475CD9"/>
    <w:rsid w:val="004760BF"/>
    <w:rsid w:val="00476167"/>
    <w:rsid w:val="00476440"/>
    <w:rsid w:val="0047666F"/>
    <w:rsid w:val="00476F3E"/>
    <w:rsid w:val="004776C5"/>
    <w:rsid w:val="00477FDC"/>
    <w:rsid w:val="00480000"/>
    <w:rsid w:val="00480206"/>
    <w:rsid w:val="00480588"/>
    <w:rsid w:val="00480726"/>
    <w:rsid w:val="00480795"/>
    <w:rsid w:val="00480953"/>
    <w:rsid w:val="00480A00"/>
    <w:rsid w:val="00480D0A"/>
    <w:rsid w:val="004814A6"/>
    <w:rsid w:val="00481562"/>
    <w:rsid w:val="00481760"/>
    <w:rsid w:val="00481817"/>
    <w:rsid w:val="00481915"/>
    <w:rsid w:val="00481944"/>
    <w:rsid w:val="00481A46"/>
    <w:rsid w:val="00481D24"/>
    <w:rsid w:val="00481FE9"/>
    <w:rsid w:val="00482041"/>
    <w:rsid w:val="00482042"/>
    <w:rsid w:val="004821DA"/>
    <w:rsid w:val="00482414"/>
    <w:rsid w:val="0048248B"/>
    <w:rsid w:val="004825C8"/>
    <w:rsid w:val="004826C7"/>
    <w:rsid w:val="0048285E"/>
    <w:rsid w:val="00482A0A"/>
    <w:rsid w:val="00482D63"/>
    <w:rsid w:val="00482E72"/>
    <w:rsid w:val="00482FEA"/>
    <w:rsid w:val="004832F2"/>
    <w:rsid w:val="004833B7"/>
    <w:rsid w:val="004834B6"/>
    <w:rsid w:val="004834EB"/>
    <w:rsid w:val="00483533"/>
    <w:rsid w:val="004835DF"/>
    <w:rsid w:val="00483680"/>
    <w:rsid w:val="004836F0"/>
    <w:rsid w:val="00483947"/>
    <w:rsid w:val="00483A43"/>
    <w:rsid w:val="00483AB5"/>
    <w:rsid w:val="00483ABF"/>
    <w:rsid w:val="00483C9A"/>
    <w:rsid w:val="00483D8E"/>
    <w:rsid w:val="00483F38"/>
    <w:rsid w:val="00483F3C"/>
    <w:rsid w:val="0048430D"/>
    <w:rsid w:val="00484920"/>
    <w:rsid w:val="00484B74"/>
    <w:rsid w:val="00484D23"/>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783"/>
    <w:rsid w:val="00486858"/>
    <w:rsid w:val="00486A98"/>
    <w:rsid w:val="00486AAC"/>
    <w:rsid w:val="00486BBB"/>
    <w:rsid w:val="00486F48"/>
    <w:rsid w:val="00486FCA"/>
    <w:rsid w:val="00487051"/>
    <w:rsid w:val="00487507"/>
    <w:rsid w:val="00487605"/>
    <w:rsid w:val="00487BD1"/>
    <w:rsid w:val="00487CDC"/>
    <w:rsid w:val="00487CFB"/>
    <w:rsid w:val="00487F4B"/>
    <w:rsid w:val="00487FC8"/>
    <w:rsid w:val="00490150"/>
    <w:rsid w:val="004902B6"/>
    <w:rsid w:val="00490353"/>
    <w:rsid w:val="0049059B"/>
    <w:rsid w:val="00490747"/>
    <w:rsid w:val="00490AA3"/>
    <w:rsid w:val="00490E9D"/>
    <w:rsid w:val="00490FEE"/>
    <w:rsid w:val="004910D1"/>
    <w:rsid w:val="0049114D"/>
    <w:rsid w:val="00491266"/>
    <w:rsid w:val="0049155F"/>
    <w:rsid w:val="00491619"/>
    <w:rsid w:val="00491799"/>
    <w:rsid w:val="00491836"/>
    <w:rsid w:val="004919B7"/>
    <w:rsid w:val="004919E9"/>
    <w:rsid w:val="00491A2E"/>
    <w:rsid w:val="00491B93"/>
    <w:rsid w:val="00491BC9"/>
    <w:rsid w:val="00491E1A"/>
    <w:rsid w:val="00491E9C"/>
    <w:rsid w:val="004923ED"/>
    <w:rsid w:val="004929EC"/>
    <w:rsid w:val="00492FA5"/>
    <w:rsid w:val="00492FC0"/>
    <w:rsid w:val="0049335E"/>
    <w:rsid w:val="004933D4"/>
    <w:rsid w:val="00493690"/>
    <w:rsid w:val="00493726"/>
    <w:rsid w:val="00493A15"/>
    <w:rsid w:val="00493C92"/>
    <w:rsid w:val="00493E11"/>
    <w:rsid w:val="00494025"/>
    <w:rsid w:val="004942BE"/>
    <w:rsid w:val="0049469F"/>
    <w:rsid w:val="004947B2"/>
    <w:rsid w:val="00494C2B"/>
    <w:rsid w:val="00494C2F"/>
    <w:rsid w:val="00494E1D"/>
    <w:rsid w:val="00494E3E"/>
    <w:rsid w:val="004950CF"/>
    <w:rsid w:val="004950F6"/>
    <w:rsid w:val="004954D4"/>
    <w:rsid w:val="004956F0"/>
    <w:rsid w:val="00495841"/>
    <w:rsid w:val="00495904"/>
    <w:rsid w:val="00495ADE"/>
    <w:rsid w:val="00495F02"/>
    <w:rsid w:val="0049601B"/>
    <w:rsid w:val="00496147"/>
    <w:rsid w:val="00496505"/>
    <w:rsid w:val="00496626"/>
    <w:rsid w:val="004967BA"/>
    <w:rsid w:val="004967BB"/>
    <w:rsid w:val="00496AB1"/>
    <w:rsid w:val="00496B54"/>
    <w:rsid w:val="00496C12"/>
    <w:rsid w:val="00496D1E"/>
    <w:rsid w:val="00496E65"/>
    <w:rsid w:val="00496E66"/>
    <w:rsid w:val="00496E79"/>
    <w:rsid w:val="00496F34"/>
    <w:rsid w:val="004970E5"/>
    <w:rsid w:val="00497152"/>
    <w:rsid w:val="004974D9"/>
    <w:rsid w:val="0049759C"/>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582"/>
    <w:rsid w:val="004A16FC"/>
    <w:rsid w:val="004A1787"/>
    <w:rsid w:val="004A17EE"/>
    <w:rsid w:val="004A1A26"/>
    <w:rsid w:val="004A1D0B"/>
    <w:rsid w:val="004A1DE8"/>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5C"/>
    <w:rsid w:val="004A35F1"/>
    <w:rsid w:val="004A396A"/>
    <w:rsid w:val="004A3BD4"/>
    <w:rsid w:val="004A3C93"/>
    <w:rsid w:val="004A3D77"/>
    <w:rsid w:val="004A3FB4"/>
    <w:rsid w:val="004A40BF"/>
    <w:rsid w:val="004A40F9"/>
    <w:rsid w:val="004A413B"/>
    <w:rsid w:val="004A44D2"/>
    <w:rsid w:val="004A47EC"/>
    <w:rsid w:val="004A4904"/>
    <w:rsid w:val="004A492E"/>
    <w:rsid w:val="004A496B"/>
    <w:rsid w:val="004A49E0"/>
    <w:rsid w:val="004A4A26"/>
    <w:rsid w:val="004A4BD0"/>
    <w:rsid w:val="004A4BF6"/>
    <w:rsid w:val="004A4D29"/>
    <w:rsid w:val="004A4E1E"/>
    <w:rsid w:val="004A4E8D"/>
    <w:rsid w:val="004A4F86"/>
    <w:rsid w:val="004A5073"/>
    <w:rsid w:val="004A52F3"/>
    <w:rsid w:val="004A554B"/>
    <w:rsid w:val="004A5B31"/>
    <w:rsid w:val="004A5ED2"/>
    <w:rsid w:val="004A5F24"/>
    <w:rsid w:val="004A61D0"/>
    <w:rsid w:val="004A627A"/>
    <w:rsid w:val="004A6315"/>
    <w:rsid w:val="004A63D3"/>
    <w:rsid w:val="004A6999"/>
    <w:rsid w:val="004A6A1D"/>
    <w:rsid w:val="004A6C02"/>
    <w:rsid w:val="004A715C"/>
    <w:rsid w:val="004A7291"/>
    <w:rsid w:val="004A74F2"/>
    <w:rsid w:val="004A75DC"/>
    <w:rsid w:val="004A76FF"/>
    <w:rsid w:val="004A7729"/>
    <w:rsid w:val="004A792D"/>
    <w:rsid w:val="004A7B9F"/>
    <w:rsid w:val="004A7BFA"/>
    <w:rsid w:val="004A7C9F"/>
    <w:rsid w:val="004B017C"/>
    <w:rsid w:val="004B0294"/>
    <w:rsid w:val="004B0339"/>
    <w:rsid w:val="004B0597"/>
    <w:rsid w:val="004B05A9"/>
    <w:rsid w:val="004B06A7"/>
    <w:rsid w:val="004B06E9"/>
    <w:rsid w:val="004B082D"/>
    <w:rsid w:val="004B09EB"/>
    <w:rsid w:val="004B0ABC"/>
    <w:rsid w:val="004B0B7E"/>
    <w:rsid w:val="004B0E21"/>
    <w:rsid w:val="004B100A"/>
    <w:rsid w:val="004B117E"/>
    <w:rsid w:val="004B135E"/>
    <w:rsid w:val="004B1616"/>
    <w:rsid w:val="004B1625"/>
    <w:rsid w:val="004B18CA"/>
    <w:rsid w:val="004B1B12"/>
    <w:rsid w:val="004B1BA2"/>
    <w:rsid w:val="004B1BF3"/>
    <w:rsid w:val="004B1F99"/>
    <w:rsid w:val="004B2240"/>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74E"/>
    <w:rsid w:val="004B3B91"/>
    <w:rsid w:val="004B3CC7"/>
    <w:rsid w:val="004B3E9E"/>
    <w:rsid w:val="004B423B"/>
    <w:rsid w:val="004B42E0"/>
    <w:rsid w:val="004B4307"/>
    <w:rsid w:val="004B446E"/>
    <w:rsid w:val="004B44F4"/>
    <w:rsid w:val="004B45DB"/>
    <w:rsid w:val="004B483C"/>
    <w:rsid w:val="004B4911"/>
    <w:rsid w:val="004B494A"/>
    <w:rsid w:val="004B49BC"/>
    <w:rsid w:val="004B49E0"/>
    <w:rsid w:val="004B4D37"/>
    <w:rsid w:val="004B4D4D"/>
    <w:rsid w:val="004B4EFD"/>
    <w:rsid w:val="004B4F33"/>
    <w:rsid w:val="004B4FF0"/>
    <w:rsid w:val="004B5255"/>
    <w:rsid w:val="004B55D0"/>
    <w:rsid w:val="004B5658"/>
    <w:rsid w:val="004B56BA"/>
    <w:rsid w:val="004B5715"/>
    <w:rsid w:val="004B5880"/>
    <w:rsid w:val="004B5C41"/>
    <w:rsid w:val="004B5C69"/>
    <w:rsid w:val="004B6121"/>
    <w:rsid w:val="004B6201"/>
    <w:rsid w:val="004B641D"/>
    <w:rsid w:val="004B6500"/>
    <w:rsid w:val="004B66EB"/>
    <w:rsid w:val="004B6A6A"/>
    <w:rsid w:val="004B6AF5"/>
    <w:rsid w:val="004B6BC7"/>
    <w:rsid w:val="004B6C45"/>
    <w:rsid w:val="004B6D6A"/>
    <w:rsid w:val="004B6DFC"/>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84"/>
    <w:rsid w:val="004C129A"/>
    <w:rsid w:val="004C168B"/>
    <w:rsid w:val="004C1712"/>
    <w:rsid w:val="004C1962"/>
    <w:rsid w:val="004C1984"/>
    <w:rsid w:val="004C1A58"/>
    <w:rsid w:val="004C1B07"/>
    <w:rsid w:val="004C1B31"/>
    <w:rsid w:val="004C1C7B"/>
    <w:rsid w:val="004C1C8C"/>
    <w:rsid w:val="004C1E30"/>
    <w:rsid w:val="004C1F24"/>
    <w:rsid w:val="004C215F"/>
    <w:rsid w:val="004C2214"/>
    <w:rsid w:val="004C2521"/>
    <w:rsid w:val="004C252D"/>
    <w:rsid w:val="004C2592"/>
    <w:rsid w:val="004C25CF"/>
    <w:rsid w:val="004C268F"/>
    <w:rsid w:val="004C28C6"/>
    <w:rsid w:val="004C2BF7"/>
    <w:rsid w:val="004C30DB"/>
    <w:rsid w:val="004C33E7"/>
    <w:rsid w:val="004C37CC"/>
    <w:rsid w:val="004C386B"/>
    <w:rsid w:val="004C3D75"/>
    <w:rsid w:val="004C3D98"/>
    <w:rsid w:val="004C4065"/>
    <w:rsid w:val="004C414A"/>
    <w:rsid w:val="004C4247"/>
    <w:rsid w:val="004C4363"/>
    <w:rsid w:val="004C4401"/>
    <w:rsid w:val="004C4608"/>
    <w:rsid w:val="004C460F"/>
    <w:rsid w:val="004C49F2"/>
    <w:rsid w:val="004C4A87"/>
    <w:rsid w:val="004C4BC9"/>
    <w:rsid w:val="004C4E63"/>
    <w:rsid w:val="004C4FDC"/>
    <w:rsid w:val="004C50B7"/>
    <w:rsid w:val="004C5287"/>
    <w:rsid w:val="004C541A"/>
    <w:rsid w:val="004C57CD"/>
    <w:rsid w:val="004C5918"/>
    <w:rsid w:val="004C5966"/>
    <w:rsid w:val="004C5B22"/>
    <w:rsid w:val="004C5DAC"/>
    <w:rsid w:val="004C5DE4"/>
    <w:rsid w:val="004C5F38"/>
    <w:rsid w:val="004C60F3"/>
    <w:rsid w:val="004C620E"/>
    <w:rsid w:val="004C63EB"/>
    <w:rsid w:val="004C666C"/>
    <w:rsid w:val="004C6A1D"/>
    <w:rsid w:val="004C6C02"/>
    <w:rsid w:val="004C6D03"/>
    <w:rsid w:val="004C6DAC"/>
    <w:rsid w:val="004C6F46"/>
    <w:rsid w:val="004C7174"/>
    <w:rsid w:val="004C7219"/>
    <w:rsid w:val="004C7321"/>
    <w:rsid w:val="004C732E"/>
    <w:rsid w:val="004C746B"/>
    <w:rsid w:val="004C74E8"/>
    <w:rsid w:val="004C75D2"/>
    <w:rsid w:val="004C7740"/>
    <w:rsid w:val="004C778C"/>
    <w:rsid w:val="004C7870"/>
    <w:rsid w:val="004C79AF"/>
    <w:rsid w:val="004C7AC7"/>
    <w:rsid w:val="004C7BA2"/>
    <w:rsid w:val="004C7C66"/>
    <w:rsid w:val="004C7CB3"/>
    <w:rsid w:val="004C7DF0"/>
    <w:rsid w:val="004C7E20"/>
    <w:rsid w:val="004C7F1E"/>
    <w:rsid w:val="004C7FD6"/>
    <w:rsid w:val="004D0240"/>
    <w:rsid w:val="004D0C43"/>
    <w:rsid w:val="004D0D4D"/>
    <w:rsid w:val="004D0E3F"/>
    <w:rsid w:val="004D11D8"/>
    <w:rsid w:val="004D1281"/>
    <w:rsid w:val="004D14AA"/>
    <w:rsid w:val="004D1903"/>
    <w:rsid w:val="004D1AB5"/>
    <w:rsid w:val="004D1E9C"/>
    <w:rsid w:val="004D20C6"/>
    <w:rsid w:val="004D211C"/>
    <w:rsid w:val="004D21F2"/>
    <w:rsid w:val="004D228D"/>
    <w:rsid w:val="004D23CE"/>
    <w:rsid w:val="004D24DE"/>
    <w:rsid w:val="004D250E"/>
    <w:rsid w:val="004D2597"/>
    <w:rsid w:val="004D279C"/>
    <w:rsid w:val="004D2A1E"/>
    <w:rsid w:val="004D2AA6"/>
    <w:rsid w:val="004D2C41"/>
    <w:rsid w:val="004D3046"/>
    <w:rsid w:val="004D306C"/>
    <w:rsid w:val="004D30DA"/>
    <w:rsid w:val="004D31FD"/>
    <w:rsid w:val="004D33A5"/>
    <w:rsid w:val="004D33F6"/>
    <w:rsid w:val="004D343C"/>
    <w:rsid w:val="004D367A"/>
    <w:rsid w:val="004D3866"/>
    <w:rsid w:val="004D38BC"/>
    <w:rsid w:val="004D3E8E"/>
    <w:rsid w:val="004D3F9F"/>
    <w:rsid w:val="004D4168"/>
    <w:rsid w:val="004D417E"/>
    <w:rsid w:val="004D41A8"/>
    <w:rsid w:val="004D4488"/>
    <w:rsid w:val="004D46F3"/>
    <w:rsid w:val="004D4BD9"/>
    <w:rsid w:val="004D4DB5"/>
    <w:rsid w:val="004D4E4A"/>
    <w:rsid w:val="004D4EB2"/>
    <w:rsid w:val="004D5131"/>
    <w:rsid w:val="004D527C"/>
    <w:rsid w:val="004D5465"/>
    <w:rsid w:val="004D54D2"/>
    <w:rsid w:val="004D5509"/>
    <w:rsid w:val="004D58CF"/>
    <w:rsid w:val="004D59D4"/>
    <w:rsid w:val="004D5B10"/>
    <w:rsid w:val="004D5B95"/>
    <w:rsid w:val="004D5BB7"/>
    <w:rsid w:val="004D5F49"/>
    <w:rsid w:val="004D5FF8"/>
    <w:rsid w:val="004D6194"/>
    <w:rsid w:val="004D6354"/>
    <w:rsid w:val="004D64DD"/>
    <w:rsid w:val="004D655C"/>
    <w:rsid w:val="004D6594"/>
    <w:rsid w:val="004D6621"/>
    <w:rsid w:val="004D6882"/>
    <w:rsid w:val="004D697B"/>
    <w:rsid w:val="004D6A72"/>
    <w:rsid w:val="004D6CBB"/>
    <w:rsid w:val="004D6E4F"/>
    <w:rsid w:val="004D71A5"/>
    <w:rsid w:val="004D71C9"/>
    <w:rsid w:val="004D7938"/>
    <w:rsid w:val="004D7A19"/>
    <w:rsid w:val="004D7B40"/>
    <w:rsid w:val="004D7C36"/>
    <w:rsid w:val="004E0150"/>
    <w:rsid w:val="004E0414"/>
    <w:rsid w:val="004E05E0"/>
    <w:rsid w:val="004E07B1"/>
    <w:rsid w:val="004E0806"/>
    <w:rsid w:val="004E0888"/>
    <w:rsid w:val="004E0A0A"/>
    <w:rsid w:val="004E0C81"/>
    <w:rsid w:val="004E0FEC"/>
    <w:rsid w:val="004E1093"/>
    <w:rsid w:val="004E139A"/>
    <w:rsid w:val="004E15F8"/>
    <w:rsid w:val="004E1838"/>
    <w:rsid w:val="004E1A3E"/>
    <w:rsid w:val="004E1CE0"/>
    <w:rsid w:val="004E1E83"/>
    <w:rsid w:val="004E215B"/>
    <w:rsid w:val="004E2381"/>
    <w:rsid w:val="004E24CB"/>
    <w:rsid w:val="004E2582"/>
    <w:rsid w:val="004E2624"/>
    <w:rsid w:val="004E274D"/>
    <w:rsid w:val="004E28FC"/>
    <w:rsid w:val="004E29B6"/>
    <w:rsid w:val="004E2BA0"/>
    <w:rsid w:val="004E2C9F"/>
    <w:rsid w:val="004E2E84"/>
    <w:rsid w:val="004E3274"/>
    <w:rsid w:val="004E33DC"/>
    <w:rsid w:val="004E3536"/>
    <w:rsid w:val="004E3645"/>
    <w:rsid w:val="004E3A6E"/>
    <w:rsid w:val="004E3AC4"/>
    <w:rsid w:val="004E3E77"/>
    <w:rsid w:val="004E3EB9"/>
    <w:rsid w:val="004E3EBA"/>
    <w:rsid w:val="004E4441"/>
    <w:rsid w:val="004E44FC"/>
    <w:rsid w:val="004E47EB"/>
    <w:rsid w:val="004E4ADE"/>
    <w:rsid w:val="004E4B69"/>
    <w:rsid w:val="004E4F31"/>
    <w:rsid w:val="004E50A3"/>
    <w:rsid w:val="004E5349"/>
    <w:rsid w:val="004E551A"/>
    <w:rsid w:val="004E551B"/>
    <w:rsid w:val="004E565B"/>
    <w:rsid w:val="004E5719"/>
    <w:rsid w:val="004E57C2"/>
    <w:rsid w:val="004E5B0C"/>
    <w:rsid w:val="004E5D9D"/>
    <w:rsid w:val="004E5F17"/>
    <w:rsid w:val="004E5FB6"/>
    <w:rsid w:val="004E60BF"/>
    <w:rsid w:val="004E63DF"/>
    <w:rsid w:val="004E68EC"/>
    <w:rsid w:val="004E699C"/>
    <w:rsid w:val="004E6A7C"/>
    <w:rsid w:val="004E6C45"/>
    <w:rsid w:val="004E724C"/>
    <w:rsid w:val="004E729F"/>
    <w:rsid w:val="004E74C2"/>
    <w:rsid w:val="004E74CE"/>
    <w:rsid w:val="004E761B"/>
    <w:rsid w:val="004E7A96"/>
    <w:rsid w:val="004E7AFD"/>
    <w:rsid w:val="004E7B6B"/>
    <w:rsid w:val="004E7D05"/>
    <w:rsid w:val="004E7DA8"/>
    <w:rsid w:val="004E7E46"/>
    <w:rsid w:val="004E7E4A"/>
    <w:rsid w:val="004E7F85"/>
    <w:rsid w:val="004F00A6"/>
    <w:rsid w:val="004F01F1"/>
    <w:rsid w:val="004F034E"/>
    <w:rsid w:val="004F0424"/>
    <w:rsid w:val="004F04B2"/>
    <w:rsid w:val="004F05D0"/>
    <w:rsid w:val="004F0609"/>
    <w:rsid w:val="004F07D2"/>
    <w:rsid w:val="004F107B"/>
    <w:rsid w:val="004F12C0"/>
    <w:rsid w:val="004F1327"/>
    <w:rsid w:val="004F16BA"/>
    <w:rsid w:val="004F1A80"/>
    <w:rsid w:val="004F1C1A"/>
    <w:rsid w:val="004F1C90"/>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8F"/>
    <w:rsid w:val="004F30F9"/>
    <w:rsid w:val="004F32A1"/>
    <w:rsid w:val="004F348D"/>
    <w:rsid w:val="004F3538"/>
    <w:rsid w:val="004F3796"/>
    <w:rsid w:val="004F3850"/>
    <w:rsid w:val="004F3912"/>
    <w:rsid w:val="004F39E3"/>
    <w:rsid w:val="004F3A8E"/>
    <w:rsid w:val="004F3CFB"/>
    <w:rsid w:val="004F4050"/>
    <w:rsid w:val="004F41F1"/>
    <w:rsid w:val="004F41F3"/>
    <w:rsid w:val="004F4233"/>
    <w:rsid w:val="004F42ED"/>
    <w:rsid w:val="004F4435"/>
    <w:rsid w:val="004F45A1"/>
    <w:rsid w:val="004F4715"/>
    <w:rsid w:val="004F4A4B"/>
    <w:rsid w:val="004F4C01"/>
    <w:rsid w:val="004F4C35"/>
    <w:rsid w:val="004F50B5"/>
    <w:rsid w:val="004F5291"/>
    <w:rsid w:val="004F53CF"/>
    <w:rsid w:val="004F5484"/>
    <w:rsid w:val="004F54FB"/>
    <w:rsid w:val="004F5B3B"/>
    <w:rsid w:val="004F5CEC"/>
    <w:rsid w:val="004F5DCE"/>
    <w:rsid w:val="004F5DE9"/>
    <w:rsid w:val="004F5DFD"/>
    <w:rsid w:val="004F5EDE"/>
    <w:rsid w:val="004F5F14"/>
    <w:rsid w:val="004F641C"/>
    <w:rsid w:val="004F6530"/>
    <w:rsid w:val="004F66F0"/>
    <w:rsid w:val="004F66F8"/>
    <w:rsid w:val="004F6840"/>
    <w:rsid w:val="004F6A4F"/>
    <w:rsid w:val="004F6B2B"/>
    <w:rsid w:val="004F6B63"/>
    <w:rsid w:val="004F6BCE"/>
    <w:rsid w:val="004F6BD2"/>
    <w:rsid w:val="004F6DC8"/>
    <w:rsid w:val="004F7086"/>
    <w:rsid w:val="004F70E3"/>
    <w:rsid w:val="004F710C"/>
    <w:rsid w:val="004F736B"/>
    <w:rsid w:val="004F74E9"/>
    <w:rsid w:val="004F75C8"/>
    <w:rsid w:val="004F7810"/>
    <w:rsid w:val="004F7E3E"/>
    <w:rsid w:val="004F7F65"/>
    <w:rsid w:val="005001AA"/>
    <w:rsid w:val="005002D1"/>
    <w:rsid w:val="00500455"/>
    <w:rsid w:val="005004CC"/>
    <w:rsid w:val="0050055A"/>
    <w:rsid w:val="00500961"/>
    <w:rsid w:val="00500B9D"/>
    <w:rsid w:val="00500F4A"/>
    <w:rsid w:val="00501455"/>
    <w:rsid w:val="0050146F"/>
    <w:rsid w:val="005014D5"/>
    <w:rsid w:val="005015E9"/>
    <w:rsid w:val="00501821"/>
    <w:rsid w:val="0050193A"/>
    <w:rsid w:val="005019E2"/>
    <w:rsid w:val="00501AF5"/>
    <w:rsid w:val="00501C6C"/>
    <w:rsid w:val="00501E2B"/>
    <w:rsid w:val="005026EC"/>
    <w:rsid w:val="005028CB"/>
    <w:rsid w:val="00502A8D"/>
    <w:rsid w:val="00502C82"/>
    <w:rsid w:val="00502CB0"/>
    <w:rsid w:val="00502E1D"/>
    <w:rsid w:val="00502F85"/>
    <w:rsid w:val="00502F9C"/>
    <w:rsid w:val="0050306B"/>
    <w:rsid w:val="00503161"/>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01"/>
    <w:rsid w:val="005056A0"/>
    <w:rsid w:val="00505E96"/>
    <w:rsid w:val="005061B7"/>
    <w:rsid w:val="00506382"/>
    <w:rsid w:val="00506395"/>
    <w:rsid w:val="0050672D"/>
    <w:rsid w:val="0050684C"/>
    <w:rsid w:val="0050698C"/>
    <w:rsid w:val="00506A2A"/>
    <w:rsid w:val="00506B61"/>
    <w:rsid w:val="00506BFC"/>
    <w:rsid w:val="00506C22"/>
    <w:rsid w:val="00506F05"/>
    <w:rsid w:val="0050707E"/>
    <w:rsid w:val="005075A2"/>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5FE"/>
    <w:rsid w:val="00510943"/>
    <w:rsid w:val="00510E7B"/>
    <w:rsid w:val="00511411"/>
    <w:rsid w:val="0051181D"/>
    <w:rsid w:val="00511B5E"/>
    <w:rsid w:val="00511CEE"/>
    <w:rsid w:val="00511EC1"/>
    <w:rsid w:val="00511FCB"/>
    <w:rsid w:val="00512685"/>
    <w:rsid w:val="005127F2"/>
    <w:rsid w:val="0051285D"/>
    <w:rsid w:val="00512877"/>
    <w:rsid w:val="00512969"/>
    <w:rsid w:val="00512A99"/>
    <w:rsid w:val="005131D2"/>
    <w:rsid w:val="00513425"/>
    <w:rsid w:val="005134C1"/>
    <w:rsid w:val="00513632"/>
    <w:rsid w:val="00513832"/>
    <w:rsid w:val="0051384A"/>
    <w:rsid w:val="005139F5"/>
    <w:rsid w:val="00513A4E"/>
    <w:rsid w:val="00513BC6"/>
    <w:rsid w:val="00513BDD"/>
    <w:rsid w:val="00513E82"/>
    <w:rsid w:val="00513FF6"/>
    <w:rsid w:val="0051410C"/>
    <w:rsid w:val="005141D2"/>
    <w:rsid w:val="0051421E"/>
    <w:rsid w:val="00514302"/>
    <w:rsid w:val="005143E7"/>
    <w:rsid w:val="00514529"/>
    <w:rsid w:val="005145E8"/>
    <w:rsid w:val="005147B6"/>
    <w:rsid w:val="00514885"/>
    <w:rsid w:val="00514AA9"/>
    <w:rsid w:val="00514B8A"/>
    <w:rsid w:val="00514C0F"/>
    <w:rsid w:val="00514C2A"/>
    <w:rsid w:val="00514C68"/>
    <w:rsid w:val="00514DBE"/>
    <w:rsid w:val="00514E95"/>
    <w:rsid w:val="00514EC2"/>
    <w:rsid w:val="00515757"/>
    <w:rsid w:val="005157CC"/>
    <w:rsid w:val="005157F9"/>
    <w:rsid w:val="00516077"/>
    <w:rsid w:val="0051621A"/>
    <w:rsid w:val="0051636C"/>
    <w:rsid w:val="0051661A"/>
    <w:rsid w:val="0051676B"/>
    <w:rsid w:val="00516893"/>
    <w:rsid w:val="00516C85"/>
    <w:rsid w:val="00516C96"/>
    <w:rsid w:val="00516D0E"/>
    <w:rsid w:val="00516D44"/>
    <w:rsid w:val="00516FE8"/>
    <w:rsid w:val="00517278"/>
    <w:rsid w:val="00517370"/>
    <w:rsid w:val="00517418"/>
    <w:rsid w:val="00517900"/>
    <w:rsid w:val="005179E8"/>
    <w:rsid w:val="00517A52"/>
    <w:rsid w:val="0052006D"/>
    <w:rsid w:val="005204AD"/>
    <w:rsid w:val="005204E6"/>
    <w:rsid w:val="00520695"/>
    <w:rsid w:val="00520736"/>
    <w:rsid w:val="005207B3"/>
    <w:rsid w:val="00520878"/>
    <w:rsid w:val="00520AB7"/>
    <w:rsid w:val="00520AF9"/>
    <w:rsid w:val="005210BB"/>
    <w:rsid w:val="00521278"/>
    <w:rsid w:val="00521673"/>
    <w:rsid w:val="00521862"/>
    <w:rsid w:val="005220FE"/>
    <w:rsid w:val="005221B9"/>
    <w:rsid w:val="0052221E"/>
    <w:rsid w:val="0052233D"/>
    <w:rsid w:val="005224F9"/>
    <w:rsid w:val="005225E9"/>
    <w:rsid w:val="0052285D"/>
    <w:rsid w:val="00522951"/>
    <w:rsid w:val="00523630"/>
    <w:rsid w:val="005237CD"/>
    <w:rsid w:val="0052387E"/>
    <w:rsid w:val="00523B2D"/>
    <w:rsid w:val="00523BBA"/>
    <w:rsid w:val="00523E60"/>
    <w:rsid w:val="005240A3"/>
    <w:rsid w:val="005240BC"/>
    <w:rsid w:val="005243EE"/>
    <w:rsid w:val="0052485C"/>
    <w:rsid w:val="00524CC4"/>
    <w:rsid w:val="00524D60"/>
    <w:rsid w:val="00524F06"/>
    <w:rsid w:val="005250D1"/>
    <w:rsid w:val="00525323"/>
    <w:rsid w:val="005253B3"/>
    <w:rsid w:val="00525542"/>
    <w:rsid w:val="00525563"/>
    <w:rsid w:val="00525D66"/>
    <w:rsid w:val="00525DD9"/>
    <w:rsid w:val="00525FBB"/>
    <w:rsid w:val="00525FC2"/>
    <w:rsid w:val="00526107"/>
    <w:rsid w:val="0052628E"/>
    <w:rsid w:val="00526368"/>
    <w:rsid w:val="005267BC"/>
    <w:rsid w:val="00526A23"/>
    <w:rsid w:val="00526ADA"/>
    <w:rsid w:val="00526C12"/>
    <w:rsid w:val="00526FCF"/>
    <w:rsid w:val="00527079"/>
    <w:rsid w:val="005270A8"/>
    <w:rsid w:val="0052718A"/>
    <w:rsid w:val="00527194"/>
    <w:rsid w:val="005271DC"/>
    <w:rsid w:val="005272A2"/>
    <w:rsid w:val="005273A8"/>
    <w:rsid w:val="0052744F"/>
    <w:rsid w:val="0052774E"/>
    <w:rsid w:val="005278E7"/>
    <w:rsid w:val="0052791B"/>
    <w:rsid w:val="00527AB9"/>
    <w:rsid w:val="00527B3D"/>
    <w:rsid w:val="00527F83"/>
    <w:rsid w:val="00530078"/>
    <w:rsid w:val="00530224"/>
    <w:rsid w:val="00530545"/>
    <w:rsid w:val="005306D8"/>
    <w:rsid w:val="0053087F"/>
    <w:rsid w:val="00530A0F"/>
    <w:rsid w:val="00530A46"/>
    <w:rsid w:val="00530AE0"/>
    <w:rsid w:val="00530C92"/>
    <w:rsid w:val="00530CE5"/>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75C"/>
    <w:rsid w:val="00532A77"/>
    <w:rsid w:val="00532DA8"/>
    <w:rsid w:val="00533043"/>
    <w:rsid w:val="00533157"/>
    <w:rsid w:val="00533587"/>
    <w:rsid w:val="00533A41"/>
    <w:rsid w:val="00533A59"/>
    <w:rsid w:val="00533D0D"/>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025"/>
    <w:rsid w:val="0053612A"/>
    <w:rsid w:val="005362CD"/>
    <w:rsid w:val="005364F1"/>
    <w:rsid w:val="00536512"/>
    <w:rsid w:val="005369B7"/>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36D"/>
    <w:rsid w:val="00542434"/>
    <w:rsid w:val="005424BE"/>
    <w:rsid w:val="005424EB"/>
    <w:rsid w:val="00542643"/>
    <w:rsid w:val="0054292B"/>
    <w:rsid w:val="00542949"/>
    <w:rsid w:val="00542B79"/>
    <w:rsid w:val="00542D78"/>
    <w:rsid w:val="00543032"/>
    <w:rsid w:val="00543229"/>
    <w:rsid w:val="00543370"/>
    <w:rsid w:val="005433D7"/>
    <w:rsid w:val="0054350C"/>
    <w:rsid w:val="00543578"/>
    <w:rsid w:val="00543719"/>
    <w:rsid w:val="005438DB"/>
    <w:rsid w:val="00543970"/>
    <w:rsid w:val="00543AC7"/>
    <w:rsid w:val="00543D6E"/>
    <w:rsid w:val="00543EF0"/>
    <w:rsid w:val="00543FA1"/>
    <w:rsid w:val="005442DD"/>
    <w:rsid w:val="005445AE"/>
    <w:rsid w:val="00544610"/>
    <w:rsid w:val="005447CD"/>
    <w:rsid w:val="00544A9E"/>
    <w:rsid w:val="00544AA7"/>
    <w:rsid w:val="00544C2F"/>
    <w:rsid w:val="00545025"/>
    <w:rsid w:val="005450D6"/>
    <w:rsid w:val="005450FD"/>
    <w:rsid w:val="005451FD"/>
    <w:rsid w:val="0054521F"/>
    <w:rsid w:val="00545653"/>
    <w:rsid w:val="005458C5"/>
    <w:rsid w:val="00545E3E"/>
    <w:rsid w:val="00546163"/>
    <w:rsid w:val="00546183"/>
    <w:rsid w:val="005461FA"/>
    <w:rsid w:val="00546256"/>
    <w:rsid w:val="0054630B"/>
    <w:rsid w:val="00546619"/>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A8"/>
    <w:rsid w:val="005500BC"/>
    <w:rsid w:val="0055032A"/>
    <w:rsid w:val="005504D9"/>
    <w:rsid w:val="005504FA"/>
    <w:rsid w:val="00550501"/>
    <w:rsid w:val="005505DE"/>
    <w:rsid w:val="00550781"/>
    <w:rsid w:val="00550E6E"/>
    <w:rsid w:val="00550F63"/>
    <w:rsid w:val="00551383"/>
    <w:rsid w:val="005514F8"/>
    <w:rsid w:val="00551555"/>
    <w:rsid w:val="005516B9"/>
    <w:rsid w:val="00551722"/>
    <w:rsid w:val="00551797"/>
    <w:rsid w:val="00551852"/>
    <w:rsid w:val="00551872"/>
    <w:rsid w:val="00551947"/>
    <w:rsid w:val="00551AB4"/>
    <w:rsid w:val="00551B8A"/>
    <w:rsid w:val="00551BE8"/>
    <w:rsid w:val="00551C62"/>
    <w:rsid w:val="00551D4B"/>
    <w:rsid w:val="00551E11"/>
    <w:rsid w:val="00551FEF"/>
    <w:rsid w:val="00552098"/>
    <w:rsid w:val="005520A7"/>
    <w:rsid w:val="005521AB"/>
    <w:rsid w:val="0055225F"/>
    <w:rsid w:val="0055234F"/>
    <w:rsid w:val="005523E8"/>
    <w:rsid w:val="005527D1"/>
    <w:rsid w:val="005528C7"/>
    <w:rsid w:val="00552BD8"/>
    <w:rsid w:val="00552D9F"/>
    <w:rsid w:val="00552E7E"/>
    <w:rsid w:val="00552ED9"/>
    <w:rsid w:val="00552F56"/>
    <w:rsid w:val="00553017"/>
    <w:rsid w:val="005531D1"/>
    <w:rsid w:val="005533FB"/>
    <w:rsid w:val="00553582"/>
    <w:rsid w:val="00553634"/>
    <w:rsid w:val="005536F6"/>
    <w:rsid w:val="0055371D"/>
    <w:rsid w:val="0055387D"/>
    <w:rsid w:val="00553884"/>
    <w:rsid w:val="00553A29"/>
    <w:rsid w:val="00553D48"/>
    <w:rsid w:val="00553ECC"/>
    <w:rsid w:val="005541B3"/>
    <w:rsid w:val="00554242"/>
    <w:rsid w:val="0055426A"/>
    <w:rsid w:val="0055427B"/>
    <w:rsid w:val="00554298"/>
    <w:rsid w:val="00554370"/>
    <w:rsid w:val="00554412"/>
    <w:rsid w:val="0055465D"/>
    <w:rsid w:val="005548D9"/>
    <w:rsid w:val="00554945"/>
    <w:rsid w:val="00555083"/>
    <w:rsid w:val="00555237"/>
    <w:rsid w:val="005552F2"/>
    <w:rsid w:val="005556AB"/>
    <w:rsid w:val="00555761"/>
    <w:rsid w:val="00555A8C"/>
    <w:rsid w:val="00555B33"/>
    <w:rsid w:val="00555D8F"/>
    <w:rsid w:val="00555D94"/>
    <w:rsid w:val="00555FBD"/>
    <w:rsid w:val="0055643E"/>
    <w:rsid w:val="00556579"/>
    <w:rsid w:val="00556808"/>
    <w:rsid w:val="005568EB"/>
    <w:rsid w:val="0055698E"/>
    <w:rsid w:val="00556B05"/>
    <w:rsid w:val="00556C46"/>
    <w:rsid w:val="00556D17"/>
    <w:rsid w:val="00556D9A"/>
    <w:rsid w:val="00556DB8"/>
    <w:rsid w:val="00556FDD"/>
    <w:rsid w:val="00557243"/>
    <w:rsid w:val="005572C4"/>
    <w:rsid w:val="0055731A"/>
    <w:rsid w:val="00557343"/>
    <w:rsid w:val="005574BF"/>
    <w:rsid w:val="005574F9"/>
    <w:rsid w:val="0055790C"/>
    <w:rsid w:val="00557C40"/>
    <w:rsid w:val="00557E47"/>
    <w:rsid w:val="00557FA7"/>
    <w:rsid w:val="00560059"/>
    <w:rsid w:val="005601E9"/>
    <w:rsid w:val="00560252"/>
    <w:rsid w:val="005603C3"/>
    <w:rsid w:val="005606C2"/>
    <w:rsid w:val="00560AF9"/>
    <w:rsid w:val="00560BC4"/>
    <w:rsid w:val="00560C26"/>
    <w:rsid w:val="00560E93"/>
    <w:rsid w:val="00560F1E"/>
    <w:rsid w:val="005613A8"/>
    <w:rsid w:val="0056163E"/>
    <w:rsid w:val="00561771"/>
    <w:rsid w:val="00561A4C"/>
    <w:rsid w:val="00561BDB"/>
    <w:rsid w:val="00561DB2"/>
    <w:rsid w:val="00561DC3"/>
    <w:rsid w:val="00561FCB"/>
    <w:rsid w:val="00561FFD"/>
    <w:rsid w:val="005621F0"/>
    <w:rsid w:val="00562299"/>
    <w:rsid w:val="005624CC"/>
    <w:rsid w:val="00562721"/>
    <w:rsid w:val="00562863"/>
    <w:rsid w:val="0056294B"/>
    <w:rsid w:val="00562C59"/>
    <w:rsid w:val="00562DB0"/>
    <w:rsid w:val="00563191"/>
    <w:rsid w:val="005632B9"/>
    <w:rsid w:val="005632F7"/>
    <w:rsid w:val="005633EC"/>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895"/>
    <w:rsid w:val="00565922"/>
    <w:rsid w:val="00565E39"/>
    <w:rsid w:val="00565E5C"/>
    <w:rsid w:val="00566049"/>
    <w:rsid w:val="005662AD"/>
    <w:rsid w:val="00566319"/>
    <w:rsid w:val="0056636F"/>
    <w:rsid w:val="005663D1"/>
    <w:rsid w:val="00566558"/>
    <w:rsid w:val="005665A7"/>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7F2"/>
    <w:rsid w:val="00570986"/>
    <w:rsid w:val="00570F1B"/>
    <w:rsid w:val="00570F3F"/>
    <w:rsid w:val="005710A8"/>
    <w:rsid w:val="0057111F"/>
    <w:rsid w:val="00571209"/>
    <w:rsid w:val="0057144B"/>
    <w:rsid w:val="005714D9"/>
    <w:rsid w:val="005715B8"/>
    <w:rsid w:val="005715C7"/>
    <w:rsid w:val="005716BA"/>
    <w:rsid w:val="005716D5"/>
    <w:rsid w:val="0057176E"/>
    <w:rsid w:val="00571838"/>
    <w:rsid w:val="005718C4"/>
    <w:rsid w:val="005719CB"/>
    <w:rsid w:val="00571D5C"/>
    <w:rsid w:val="00571DF6"/>
    <w:rsid w:val="00571E53"/>
    <w:rsid w:val="00571F63"/>
    <w:rsid w:val="00571FE6"/>
    <w:rsid w:val="005723C3"/>
    <w:rsid w:val="005724F3"/>
    <w:rsid w:val="005725A2"/>
    <w:rsid w:val="00572779"/>
    <w:rsid w:val="005727A9"/>
    <w:rsid w:val="005727B2"/>
    <w:rsid w:val="00572984"/>
    <w:rsid w:val="00572B1A"/>
    <w:rsid w:val="00572B2A"/>
    <w:rsid w:val="00572BCE"/>
    <w:rsid w:val="00572C9F"/>
    <w:rsid w:val="00572EE9"/>
    <w:rsid w:val="00572FEC"/>
    <w:rsid w:val="00573453"/>
    <w:rsid w:val="00573666"/>
    <w:rsid w:val="005736B8"/>
    <w:rsid w:val="005736F6"/>
    <w:rsid w:val="00573716"/>
    <w:rsid w:val="0057384A"/>
    <w:rsid w:val="00573935"/>
    <w:rsid w:val="00573DA3"/>
    <w:rsid w:val="00573F85"/>
    <w:rsid w:val="00573F9F"/>
    <w:rsid w:val="00574087"/>
    <w:rsid w:val="00574306"/>
    <w:rsid w:val="005744FE"/>
    <w:rsid w:val="00574625"/>
    <w:rsid w:val="00574679"/>
    <w:rsid w:val="005748C5"/>
    <w:rsid w:val="00574B0F"/>
    <w:rsid w:val="0057508B"/>
    <w:rsid w:val="00575248"/>
    <w:rsid w:val="005753D5"/>
    <w:rsid w:val="005755D5"/>
    <w:rsid w:val="00575AB0"/>
    <w:rsid w:val="00575F40"/>
    <w:rsid w:val="00576015"/>
    <w:rsid w:val="00576110"/>
    <w:rsid w:val="00576258"/>
    <w:rsid w:val="00576278"/>
    <w:rsid w:val="0057651B"/>
    <w:rsid w:val="00576844"/>
    <w:rsid w:val="00576A3C"/>
    <w:rsid w:val="00576AB1"/>
    <w:rsid w:val="00576B84"/>
    <w:rsid w:val="00576C0F"/>
    <w:rsid w:val="00576D4F"/>
    <w:rsid w:val="00576D81"/>
    <w:rsid w:val="00576DBC"/>
    <w:rsid w:val="00576E4B"/>
    <w:rsid w:val="00576F3B"/>
    <w:rsid w:val="00577171"/>
    <w:rsid w:val="0057733F"/>
    <w:rsid w:val="00577381"/>
    <w:rsid w:val="005774ED"/>
    <w:rsid w:val="00577586"/>
    <w:rsid w:val="0057761D"/>
    <w:rsid w:val="0057791D"/>
    <w:rsid w:val="0057791E"/>
    <w:rsid w:val="00577A9C"/>
    <w:rsid w:val="00577B87"/>
    <w:rsid w:val="00577F17"/>
    <w:rsid w:val="00580312"/>
    <w:rsid w:val="00580674"/>
    <w:rsid w:val="005806CA"/>
    <w:rsid w:val="00580948"/>
    <w:rsid w:val="00580B9C"/>
    <w:rsid w:val="00580D11"/>
    <w:rsid w:val="00581304"/>
    <w:rsid w:val="00581440"/>
    <w:rsid w:val="005816EB"/>
    <w:rsid w:val="00581875"/>
    <w:rsid w:val="005819D6"/>
    <w:rsid w:val="00581C17"/>
    <w:rsid w:val="00581D34"/>
    <w:rsid w:val="00581DC6"/>
    <w:rsid w:val="00581FA5"/>
    <w:rsid w:val="005821B6"/>
    <w:rsid w:val="00582394"/>
    <w:rsid w:val="005828D0"/>
    <w:rsid w:val="005831D1"/>
    <w:rsid w:val="005831F3"/>
    <w:rsid w:val="00583201"/>
    <w:rsid w:val="00583211"/>
    <w:rsid w:val="0058351D"/>
    <w:rsid w:val="0058363F"/>
    <w:rsid w:val="00583820"/>
    <w:rsid w:val="005838E8"/>
    <w:rsid w:val="00583F6E"/>
    <w:rsid w:val="0058412F"/>
    <w:rsid w:val="005842FA"/>
    <w:rsid w:val="005847A9"/>
    <w:rsid w:val="005847EE"/>
    <w:rsid w:val="00584885"/>
    <w:rsid w:val="00584905"/>
    <w:rsid w:val="005849CD"/>
    <w:rsid w:val="00584B23"/>
    <w:rsid w:val="00584B68"/>
    <w:rsid w:val="00584B85"/>
    <w:rsid w:val="00584C4E"/>
    <w:rsid w:val="00584E18"/>
    <w:rsid w:val="00584F2D"/>
    <w:rsid w:val="005850FC"/>
    <w:rsid w:val="0058563B"/>
    <w:rsid w:val="00585756"/>
    <w:rsid w:val="00585798"/>
    <w:rsid w:val="005858E1"/>
    <w:rsid w:val="005858F0"/>
    <w:rsid w:val="00585957"/>
    <w:rsid w:val="00585C57"/>
    <w:rsid w:val="00585EC7"/>
    <w:rsid w:val="00586109"/>
    <w:rsid w:val="0058620C"/>
    <w:rsid w:val="005866AC"/>
    <w:rsid w:val="00586846"/>
    <w:rsid w:val="00586933"/>
    <w:rsid w:val="005869AC"/>
    <w:rsid w:val="00586B37"/>
    <w:rsid w:val="00586B4A"/>
    <w:rsid w:val="00586D40"/>
    <w:rsid w:val="00586D45"/>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C67"/>
    <w:rsid w:val="00591D30"/>
    <w:rsid w:val="00592300"/>
    <w:rsid w:val="005923DA"/>
    <w:rsid w:val="0059272C"/>
    <w:rsid w:val="005929C5"/>
    <w:rsid w:val="00592ABA"/>
    <w:rsid w:val="00592AE8"/>
    <w:rsid w:val="00592C48"/>
    <w:rsid w:val="00592C57"/>
    <w:rsid w:val="00592CE3"/>
    <w:rsid w:val="00592D72"/>
    <w:rsid w:val="00592DED"/>
    <w:rsid w:val="00592EE3"/>
    <w:rsid w:val="0059312A"/>
    <w:rsid w:val="005931AC"/>
    <w:rsid w:val="005931F4"/>
    <w:rsid w:val="005934E0"/>
    <w:rsid w:val="00593595"/>
    <w:rsid w:val="005937DA"/>
    <w:rsid w:val="00593A76"/>
    <w:rsid w:val="00593D5F"/>
    <w:rsid w:val="00593E6C"/>
    <w:rsid w:val="00593EC4"/>
    <w:rsid w:val="005940C5"/>
    <w:rsid w:val="00594137"/>
    <w:rsid w:val="005946FD"/>
    <w:rsid w:val="00594A8C"/>
    <w:rsid w:val="00594AEE"/>
    <w:rsid w:val="00594B13"/>
    <w:rsid w:val="00594C9C"/>
    <w:rsid w:val="00594CE5"/>
    <w:rsid w:val="00594D59"/>
    <w:rsid w:val="00594E86"/>
    <w:rsid w:val="00594FBA"/>
    <w:rsid w:val="005953E2"/>
    <w:rsid w:val="0059571F"/>
    <w:rsid w:val="005959A2"/>
    <w:rsid w:val="00595A6A"/>
    <w:rsid w:val="00595AC8"/>
    <w:rsid w:val="00595D84"/>
    <w:rsid w:val="00595EA4"/>
    <w:rsid w:val="00596038"/>
    <w:rsid w:val="005967F0"/>
    <w:rsid w:val="00596BDF"/>
    <w:rsid w:val="00596D90"/>
    <w:rsid w:val="00596EF7"/>
    <w:rsid w:val="00596F6B"/>
    <w:rsid w:val="00596FB3"/>
    <w:rsid w:val="00597256"/>
    <w:rsid w:val="005972D9"/>
    <w:rsid w:val="005976ED"/>
    <w:rsid w:val="00597777"/>
    <w:rsid w:val="005979E9"/>
    <w:rsid w:val="00597A36"/>
    <w:rsid w:val="00597B7E"/>
    <w:rsid w:val="00597E89"/>
    <w:rsid w:val="005A02C8"/>
    <w:rsid w:val="005A036E"/>
    <w:rsid w:val="005A044F"/>
    <w:rsid w:val="005A04D5"/>
    <w:rsid w:val="005A0571"/>
    <w:rsid w:val="005A05C1"/>
    <w:rsid w:val="005A07FC"/>
    <w:rsid w:val="005A0A90"/>
    <w:rsid w:val="005A0C92"/>
    <w:rsid w:val="005A0F87"/>
    <w:rsid w:val="005A107B"/>
    <w:rsid w:val="005A10A7"/>
    <w:rsid w:val="005A1409"/>
    <w:rsid w:val="005A1413"/>
    <w:rsid w:val="005A1604"/>
    <w:rsid w:val="005A1863"/>
    <w:rsid w:val="005A1978"/>
    <w:rsid w:val="005A1AB5"/>
    <w:rsid w:val="005A1B04"/>
    <w:rsid w:val="005A1C2F"/>
    <w:rsid w:val="005A1CFF"/>
    <w:rsid w:val="005A1EC2"/>
    <w:rsid w:val="005A1ECE"/>
    <w:rsid w:val="005A1ECF"/>
    <w:rsid w:val="005A2099"/>
    <w:rsid w:val="005A261F"/>
    <w:rsid w:val="005A27EC"/>
    <w:rsid w:val="005A2830"/>
    <w:rsid w:val="005A28A7"/>
    <w:rsid w:val="005A2A2E"/>
    <w:rsid w:val="005A2C0A"/>
    <w:rsid w:val="005A2C3E"/>
    <w:rsid w:val="005A2E44"/>
    <w:rsid w:val="005A33C2"/>
    <w:rsid w:val="005A369B"/>
    <w:rsid w:val="005A3938"/>
    <w:rsid w:val="005A394B"/>
    <w:rsid w:val="005A3A27"/>
    <w:rsid w:val="005A3A4B"/>
    <w:rsid w:val="005A3D7A"/>
    <w:rsid w:val="005A3E04"/>
    <w:rsid w:val="005A3E5E"/>
    <w:rsid w:val="005A3E9E"/>
    <w:rsid w:val="005A3F2D"/>
    <w:rsid w:val="005A4339"/>
    <w:rsid w:val="005A4915"/>
    <w:rsid w:val="005A4B51"/>
    <w:rsid w:val="005A4B91"/>
    <w:rsid w:val="005A4D9C"/>
    <w:rsid w:val="005A4E60"/>
    <w:rsid w:val="005A52CD"/>
    <w:rsid w:val="005A536B"/>
    <w:rsid w:val="005A542D"/>
    <w:rsid w:val="005A5671"/>
    <w:rsid w:val="005A58E7"/>
    <w:rsid w:val="005A5A76"/>
    <w:rsid w:val="005A5B5E"/>
    <w:rsid w:val="005A5CCE"/>
    <w:rsid w:val="005A5D06"/>
    <w:rsid w:val="005A5D58"/>
    <w:rsid w:val="005A5D65"/>
    <w:rsid w:val="005A5E03"/>
    <w:rsid w:val="005A64AF"/>
    <w:rsid w:val="005A6566"/>
    <w:rsid w:val="005A65D6"/>
    <w:rsid w:val="005A672D"/>
    <w:rsid w:val="005A69AB"/>
    <w:rsid w:val="005A6AE4"/>
    <w:rsid w:val="005A6D85"/>
    <w:rsid w:val="005A70CA"/>
    <w:rsid w:val="005A79AE"/>
    <w:rsid w:val="005A7CC3"/>
    <w:rsid w:val="005A7D7D"/>
    <w:rsid w:val="005A7E2D"/>
    <w:rsid w:val="005A7E35"/>
    <w:rsid w:val="005A7E6B"/>
    <w:rsid w:val="005A7EEF"/>
    <w:rsid w:val="005A7F73"/>
    <w:rsid w:val="005B0012"/>
    <w:rsid w:val="005B0231"/>
    <w:rsid w:val="005B023E"/>
    <w:rsid w:val="005B02E2"/>
    <w:rsid w:val="005B038C"/>
    <w:rsid w:val="005B09A7"/>
    <w:rsid w:val="005B0F14"/>
    <w:rsid w:val="005B1108"/>
    <w:rsid w:val="005B1154"/>
    <w:rsid w:val="005B1283"/>
    <w:rsid w:val="005B1396"/>
    <w:rsid w:val="005B147C"/>
    <w:rsid w:val="005B2100"/>
    <w:rsid w:val="005B2115"/>
    <w:rsid w:val="005B2474"/>
    <w:rsid w:val="005B24D1"/>
    <w:rsid w:val="005B2C15"/>
    <w:rsid w:val="005B2D1B"/>
    <w:rsid w:val="005B2DD8"/>
    <w:rsid w:val="005B33C2"/>
    <w:rsid w:val="005B35FE"/>
    <w:rsid w:val="005B36B5"/>
    <w:rsid w:val="005B3734"/>
    <w:rsid w:val="005B377B"/>
    <w:rsid w:val="005B3ADD"/>
    <w:rsid w:val="005B3B61"/>
    <w:rsid w:val="005B3C86"/>
    <w:rsid w:val="005B3CD6"/>
    <w:rsid w:val="005B3F52"/>
    <w:rsid w:val="005B413C"/>
    <w:rsid w:val="005B414D"/>
    <w:rsid w:val="005B41A3"/>
    <w:rsid w:val="005B4488"/>
    <w:rsid w:val="005B44E7"/>
    <w:rsid w:val="005B452A"/>
    <w:rsid w:val="005B456F"/>
    <w:rsid w:val="005B487F"/>
    <w:rsid w:val="005B4A02"/>
    <w:rsid w:val="005B4A5F"/>
    <w:rsid w:val="005B4A74"/>
    <w:rsid w:val="005B4AF8"/>
    <w:rsid w:val="005B4E76"/>
    <w:rsid w:val="005B5288"/>
    <w:rsid w:val="005B5354"/>
    <w:rsid w:val="005B5712"/>
    <w:rsid w:val="005B571B"/>
    <w:rsid w:val="005B57A3"/>
    <w:rsid w:val="005B5879"/>
    <w:rsid w:val="005B588A"/>
    <w:rsid w:val="005B58AC"/>
    <w:rsid w:val="005B5B03"/>
    <w:rsid w:val="005B5BAC"/>
    <w:rsid w:val="005B5BB3"/>
    <w:rsid w:val="005B5D75"/>
    <w:rsid w:val="005B5E6F"/>
    <w:rsid w:val="005B5EAA"/>
    <w:rsid w:val="005B61DB"/>
    <w:rsid w:val="005B6891"/>
    <w:rsid w:val="005B695E"/>
    <w:rsid w:val="005B69BE"/>
    <w:rsid w:val="005B6BFF"/>
    <w:rsid w:val="005B6C96"/>
    <w:rsid w:val="005B6CB2"/>
    <w:rsid w:val="005B6CF7"/>
    <w:rsid w:val="005B7074"/>
    <w:rsid w:val="005B7261"/>
    <w:rsid w:val="005B734F"/>
    <w:rsid w:val="005B775C"/>
    <w:rsid w:val="005B77A1"/>
    <w:rsid w:val="005B780C"/>
    <w:rsid w:val="005B7955"/>
    <w:rsid w:val="005B7BAA"/>
    <w:rsid w:val="005B7BEA"/>
    <w:rsid w:val="005B7E30"/>
    <w:rsid w:val="005C042F"/>
    <w:rsid w:val="005C05AD"/>
    <w:rsid w:val="005C0637"/>
    <w:rsid w:val="005C07ED"/>
    <w:rsid w:val="005C0840"/>
    <w:rsid w:val="005C094D"/>
    <w:rsid w:val="005C0E50"/>
    <w:rsid w:val="005C1120"/>
    <w:rsid w:val="005C130E"/>
    <w:rsid w:val="005C13A4"/>
    <w:rsid w:val="005C1406"/>
    <w:rsid w:val="005C16FB"/>
    <w:rsid w:val="005C1C98"/>
    <w:rsid w:val="005C1CF2"/>
    <w:rsid w:val="005C1D11"/>
    <w:rsid w:val="005C1F0D"/>
    <w:rsid w:val="005C1F51"/>
    <w:rsid w:val="005C20FF"/>
    <w:rsid w:val="005C218A"/>
    <w:rsid w:val="005C2193"/>
    <w:rsid w:val="005C244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7B"/>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A1D"/>
    <w:rsid w:val="005C5BD3"/>
    <w:rsid w:val="005C5FF5"/>
    <w:rsid w:val="005C61E1"/>
    <w:rsid w:val="005C65B5"/>
    <w:rsid w:val="005C660B"/>
    <w:rsid w:val="005C6673"/>
    <w:rsid w:val="005C6755"/>
    <w:rsid w:val="005C6883"/>
    <w:rsid w:val="005C6950"/>
    <w:rsid w:val="005C69CB"/>
    <w:rsid w:val="005C6AD0"/>
    <w:rsid w:val="005C6DCE"/>
    <w:rsid w:val="005C6DE3"/>
    <w:rsid w:val="005C6ED9"/>
    <w:rsid w:val="005C6FB2"/>
    <w:rsid w:val="005C70B0"/>
    <w:rsid w:val="005C711E"/>
    <w:rsid w:val="005C72BF"/>
    <w:rsid w:val="005C7538"/>
    <w:rsid w:val="005C754F"/>
    <w:rsid w:val="005C7599"/>
    <w:rsid w:val="005C778C"/>
    <w:rsid w:val="005C7AE8"/>
    <w:rsid w:val="005C7DEB"/>
    <w:rsid w:val="005C7FCC"/>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EF1"/>
    <w:rsid w:val="005D20A0"/>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3FA6"/>
    <w:rsid w:val="005D411A"/>
    <w:rsid w:val="005D465D"/>
    <w:rsid w:val="005D47B4"/>
    <w:rsid w:val="005D4951"/>
    <w:rsid w:val="005D4D50"/>
    <w:rsid w:val="005D4D5A"/>
    <w:rsid w:val="005D4DB1"/>
    <w:rsid w:val="005D4F69"/>
    <w:rsid w:val="005D523F"/>
    <w:rsid w:val="005D5385"/>
    <w:rsid w:val="005D53C7"/>
    <w:rsid w:val="005D5892"/>
    <w:rsid w:val="005D59DA"/>
    <w:rsid w:val="005D5A31"/>
    <w:rsid w:val="005D5C74"/>
    <w:rsid w:val="005D5FF5"/>
    <w:rsid w:val="005D601D"/>
    <w:rsid w:val="005D66BB"/>
    <w:rsid w:val="005D68A1"/>
    <w:rsid w:val="005D6997"/>
    <w:rsid w:val="005D699C"/>
    <w:rsid w:val="005D6A0A"/>
    <w:rsid w:val="005D6A37"/>
    <w:rsid w:val="005D6B61"/>
    <w:rsid w:val="005D6E76"/>
    <w:rsid w:val="005D71A4"/>
    <w:rsid w:val="005D7785"/>
    <w:rsid w:val="005D7800"/>
    <w:rsid w:val="005D7807"/>
    <w:rsid w:val="005D79AA"/>
    <w:rsid w:val="005D7DBF"/>
    <w:rsid w:val="005E0199"/>
    <w:rsid w:val="005E053C"/>
    <w:rsid w:val="005E065D"/>
    <w:rsid w:val="005E0866"/>
    <w:rsid w:val="005E09B0"/>
    <w:rsid w:val="005E0B50"/>
    <w:rsid w:val="005E0F80"/>
    <w:rsid w:val="005E111A"/>
    <w:rsid w:val="005E152D"/>
    <w:rsid w:val="005E16FF"/>
    <w:rsid w:val="005E1BE5"/>
    <w:rsid w:val="005E1D1F"/>
    <w:rsid w:val="005E1F31"/>
    <w:rsid w:val="005E1FCC"/>
    <w:rsid w:val="005E231B"/>
    <w:rsid w:val="005E2517"/>
    <w:rsid w:val="005E258D"/>
    <w:rsid w:val="005E26B2"/>
    <w:rsid w:val="005E279A"/>
    <w:rsid w:val="005E27FE"/>
    <w:rsid w:val="005E28D2"/>
    <w:rsid w:val="005E299F"/>
    <w:rsid w:val="005E2A24"/>
    <w:rsid w:val="005E2D1D"/>
    <w:rsid w:val="005E2F4A"/>
    <w:rsid w:val="005E3283"/>
    <w:rsid w:val="005E33C4"/>
    <w:rsid w:val="005E34E7"/>
    <w:rsid w:val="005E350F"/>
    <w:rsid w:val="005E3548"/>
    <w:rsid w:val="005E35CB"/>
    <w:rsid w:val="005E36D0"/>
    <w:rsid w:val="005E3763"/>
    <w:rsid w:val="005E3806"/>
    <w:rsid w:val="005E3CAA"/>
    <w:rsid w:val="005E4024"/>
    <w:rsid w:val="005E4094"/>
    <w:rsid w:val="005E4185"/>
    <w:rsid w:val="005E4192"/>
    <w:rsid w:val="005E4255"/>
    <w:rsid w:val="005E42A2"/>
    <w:rsid w:val="005E4304"/>
    <w:rsid w:val="005E4589"/>
    <w:rsid w:val="005E45A8"/>
    <w:rsid w:val="005E4984"/>
    <w:rsid w:val="005E4A90"/>
    <w:rsid w:val="005E4C23"/>
    <w:rsid w:val="005E4D97"/>
    <w:rsid w:val="005E4E3F"/>
    <w:rsid w:val="005E4FD3"/>
    <w:rsid w:val="005E55DD"/>
    <w:rsid w:val="005E5A5F"/>
    <w:rsid w:val="005E5AB2"/>
    <w:rsid w:val="005E5ACE"/>
    <w:rsid w:val="005E5C36"/>
    <w:rsid w:val="005E5CB1"/>
    <w:rsid w:val="005E5EBB"/>
    <w:rsid w:val="005E5EEB"/>
    <w:rsid w:val="005E6050"/>
    <w:rsid w:val="005E6056"/>
    <w:rsid w:val="005E6594"/>
    <w:rsid w:val="005E67F6"/>
    <w:rsid w:val="005E6947"/>
    <w:rsid w:val="005E6B4F"/>
    <w:rsid w:val="005E6C5B"/>
    <w:rsid w:val="005E6FB9"/>
    <w:rsid w:val="005E7104"/>
    <w:rsid w:val="005E72D4"/>
    <w:rsid w:val="005E749E"/>
    <w:rsid w:val="005E754B"/>
    <w:rsid w:val="005E7550"/>
    <w:rsid w:val="005E757E"/>
    <w:rsid w:val="005E7A52"/>
    <w:rsid w:val="005E7B4E"/>
    <w:rsid w:val="005E7B77"/>
    <w:rsid w:val="005E7DA6"/>
    <w:rsid w:val="005F041D"/>
    <w:rsid w:val="005F07DA"/>
    <w:rsid w:val="005F0890"/>
    <w:rsid w:val="005F0DDD"/>
    <w:rsid w:val="005F13DA"/>
    <w:rsid w:val="005F1555"/>
    <w:rsid w:val="005F1A0E"/>
    <w:rsid w:val="005F1A8C"/>
    <w:rsid w:val="005F1C07"/>
    <w:rsid w:val="005F1C4F"/>
    <w:rsid w:val="005F1E27"/>
    <w:rsid w:val="005F1FED"/>
    <w:rsid w:val="005F2063"/>
    <w:rsid w:val="005F22B8"/>
    <w:rsid w:val="005F275F"/>
    <w:rsid w:val="005F2891"/>
    <w:rsid w:val="005F293D"/>
    <w:rsid w:val="005F2942"/>
    <w:rsid w:val="005F2B51"/>
    <w:rsid w:val="005F2B93"/>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4BE"/>
    <w:rsid w:val="005F4515"/>
    <w:rsid w:val="005F451D"/>
    <w:rsid w:val="005F459C"/>
    <w:rsid w:val="005F4614"/>
    <w:rsid w:val="005F46D9"/>
    <w:rsid w:val="005F4864"/>
    <w:rsid w:val="005F4879"/>
    <w:rsid w:val="005F4C39"/>
    <w:rsid w:val="005F4D25"/>
    <w:rsid w:val="005F4EB5"/>
    <w:rsid w:val="005F4F33"/>
    <w:rsid w:val="005F4F35"/>
    <w:rsid w:val="005F5032"/>
    <w:rsid w:val="005F50F6"/>
    <w:rsid w:val="005F5109"/>
    <w:rsid w:val="005F523B"/>
    <w:rsid w:val="005F53EF"/>
    <w:rsid w:val="005F57A9"/>
    <w:rsid w:val="005F5A9C"/>
    <w:rsid w:val="005F5CE1"/>
    <w:rsid w:val="005F6077"/>
    <w:rsid w:val="005F611D"/>
    <w:rsid w:val="005F61D8"/>
    <w:rsid w:val="005F6225"/>
    <w:rsid w:val="005F63CE"/>
    <w:rsid w:val="005F64A2"/>
    <w:rsid w:val="005F6793"/>
    <w:rsid w:val="005F687D"/>
    <w:rsid w:val="005F6A6E"/>
    <w:rsid w:val="005F6B83"/>
    <w:rsid w:val="005F6C64"/>
    <w:rsid w:val="005F6D4C"/>
    <w:rsid w:val="005F6D50"/>
    <w:rsid w:val="005F790E"/>
    <w:rsid w:val="005F792D"/>
    <w:rsid w:val="005F7BDA"/>
    <w:rsid w:val="005F7D32"/>
    <w:rsid w:val="005F7DB2"/>
    <w:rsid w:val="005F93C9"/>
    <w:rsid w:val="006000F1"/>
    <w:rsid w:val="006001DB"/>
    <w:rsid w:val="006001E2"/>
    <w:rsid w:val="006002DF"/>
    <w:rsid w:val="006005B9"/>
    <w:rsid w:val="00600A19"/>
    <w:rsid w:val="00600BA0"/>
    <w:rsid w:val="00600F2B"/>
    <w:rsid w:val="0060136B"/>
    <w:rsid w:val="0060144A"/>
    <w:rsid w:val="00601605"/>
    <w:rsid w:val="006017C6"/>
    <w:rsid w:val="00601998"/>
    <w:rsid w:val="00601B56"/>
    <w:rsid w:val="00601D29"/>
    <w:rsid w:val="00601E7C"/>
    <w:rsid w:val="00602005"/>
    <w:rsid w:val="006024D6"/>
    <w:rsid w:val="0060264F"/>
    <w:rsid w:val="006028B3"/>
    <w:rsid w:val="0060296B"/>
    <w:rsid w:val="00602AC2"/>
    <w:rsid w:val="00602AC6"/>
    <w:rsid w:val="006033EE"/>
    <w:rsid w:val="00603632"/>
    <w:rsid w:val="006036E8"/>
    <w:rsid w:val="00603958"/>
    <w:rsid w:val="00603ACE"/>
    <w:rsid w:val="00603B62"/>
    <w:rsid w:val="00603B74"/>
    <w:rsid w:val="00603CCE"/>
    <w:rsid w:val="00603F71"/>
    <w:rsid w:val="006040CA"/>
    <w:rsid w:val="00604180"/>
    <w:rsid w:val="006041DC"/>
    <w:rsid w:val="0060440F"/>
    <w:rsid w:val="00604467"/>
    <w:rsid w:val="006044F2"/>
    <w:rsid w:val="00604AB8"/>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38"/>
    <w:rsid w:val="00606DC5"/>
    <w:rsid w:val="00607067"/>
    <w:rsid w:val="006073F6"/>
    <w:rsid w:val="00607695"/>
    <w:rsid w:val="0060772C"/>
    <w:rsid w:val="006078FA"/>
    <w:rsid w:val="00607B57"/>
    <w:rsid w:val="00607C44"/>
    <w:rsid w:val="00610766"/>
    <w:rsid w:val="0061088A"/>
    <w:rsid w:val="00610AC9"/>
    <w:rsid w:val="00610C96"/>
    <w:rsid w:val="00610DDD"/>
    <w:rsid w:val="00610E8C"/>
    <w:rsid w:val="00610EAC"/>
    <w:rsid w:val="00610EFC"/>
    <w:rsid w:val="006112B5"/>
    <w:rsid w:val="00611434"/>
    <w:rsid w:val="0061151D"/>
    <w:rsid w:val="006116B6"/>
    <w:rsid w:val="00611970"/>
    <w:rsid w:val="006119E6"/>
    <w:rsid w:val="00611BCD"/>
    <w:rsid w:val="00611BEF"/>
    <w:rsid w:val="00611D85"/>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1D6"/>
    <w:rsid w:val="00613357"/>
    <w:rsid w:val="0061340B"/>
    <w:rsid w:val="0061359A"/>
    <w:rsid w:val="006136F7"/>
    <w:rsid w:val="0061372F"/>
    <w:rsid w:val="0061382B"/>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33"/>
    <w:rsid w:val="00616972"/>
    <w:rsid w:val="006169D5"/>
    <w:rsid w:val="00616B04"/>
    <w:rsid w:val="00616B11"/>
    <w:rsid w:val="00616D5E"/>
    <w:rsid w:val="00616EBE"/>
    <w:rsid w:val="006172F0"/>
    <w:rsid w:val="00617487"/>
    <w:rsid w:val="006174CF"/>
    <w:rsid w:val="00617961"/>
    <w:rsid w:val="00617B03"/>
    <w:rsid w:val="00617D84"/>
    <w:rsid w:val="006200CB"/>
    <w:rsid w:val="00620103"/>
    <w:rsid w:val="006201AF"/>
    <w:rsid w:val="0062055B"/>
    <w:rsid w:val="006205F2"/>
    <w:rsid w:val="0062071D"/>
    <w:rsid w:val="0062080A"/>
    <w:rsid w:val="0062088B"/>
    <w:rsid w:val="006208B3"/>
    <w:rsid w:val="00620962"/>
    <w:rsid w:val="00620E60"/>
    <w:rsid w:val="00620F59"/>
    <w:rsid w:val="00620FAC"/>
    <w:rsid w:val="006214C6"/>
    <w:rsid w:val="00621705"/>
    <w:rsid w:val="00621803"/>
    <w:rsid w:val="0062189F"/>
    <w:rsid w:val="00621B6F"/>
    <w:rsid w:val="00621C6F"/>
    <w:rsid w:val="00622244"/>
    <w:rsid w:val="006223A6"/>
    <w:rsid w:val="00622461"/>
    <w:rsid w:val="006224E6"/>
    <w:rsid w:val="00622823"/>
    <w:rsid w:val="006229B4"/>
    <w:rsid w:val="0062302D"/>
    <w:rsid w:val="006230FA"/>
    <w:rsid w:val="00623563"/>
    <w:rsid w:val="0062362D"/>
    <w:rsid w:val="00623750"/>
    <w:rsid w:val="006237D8"/>
    <w:rsid w:val="0062388D"/>
    <w:rsid w:val="006239CB"/>
    <w:rsid w:val="00623A95"/>
    <w:rsid w:val="00623ABE"/>
    <w:rsid w:val="00623AFF"/>
    <w:rsid w:val="00623BA4"/>
    <w:rsid w:val="00623CE8"/>
    <w:rsid w:val="00623DDA"/>
    <w:rsid w:val="00623E8F"/>
    <w:rsid w:val="00624129"/>
    <w:rsid w:val="00624132"/>
    <w:rsid w:val="0062432F"/>
    <w:rsid w:val="006243F5"/>
    <w:rsid w:val="006243FE"/>
    <w:rsid w:val="006244B8"/>
    <w:rsid w:val="00624524"/>
    <w:rsid w:val="00624786"/>
    <w:rsid w:val="00624CF5"/>
    <w:rsid w:val="00624E85"/>
    <w:rsid w:val="00624E99"/>
    <w:rsid w:val="00624F62"/>
    <w:rsid w:val="00624FEC"/>
    <w:rsid w:val="00625024"/>
    <w:rsid w:val="006251ED"/>
    <w:rsid w:val="006252AD"/>
    <w:rsid w:val="006253C7"/>
    <w:rsid w:val="00625407"/>
    <w:rsid w:val="00625434"/>
    <w:rsid w:val="00625543"/>
    <w:rsid w:val="00625770"/>
    <w:rsid w:val="00625896"/>
    <w:rsid w:val="006259DF"/>
    <w:rsid w:val="00625A2F"/>
    <w:rsid w:val="00625AE4"/>
    <w:rsid w:val="00625B51"/>
    <w:rsid w:val="00625BC9"/>
    <w:rsid w:val="00625C39"/>
    <w:rsid w:val="00625C41"/>
    <w:rsid w:val="00625FE7"/>
    <w:rsid w:val="00626377"/>
    <w:rsid w:val="006264A5"/>
    <w:rsid w:val="00626532"/>
    <w:rsid w:val="00626557"/>
    <w:rsid w:val="0062687C"/>
    <w:rsid w:val="00626B8F"/>
    <w:rsid w:val="00626F65"/>
    <w:rsid w:val="00626F91"/>
    <w:rsid w:val="00626FB1"/>
    <w:rsid w:val="0062711E"/>
    <w:rsid w:val="00627174"/>
    <w:rsid w:val="00627181"/>
    <w:rsid w:val="006272EA"/>
    <w:rsid w:val="006273EC"/>
    <w:rsid w:val="00627472"/>
    <w:rsid w:val="00627E9A"/>
    <w:rsid w:val="0063035F"/>
    <w:rsid w:val="00630489"/>
    <w:rsid w:val="00630500"/>
    <w:rsid w:val="00630591"/>
    <w:rsid w:val="00630AD0"/>
    <w:rsid w:val="00630CFA"/>
    <w:rsid w:val="00630D2B"/>
    <w:rsid w:val="00630D38"/>
    <w:rsid w:val="00630D5C"/>
    <w:rsid w:val="00630EE9"/>
    <w:rsid w:val="00631278"/>
    <w:rsid w:val="006315B1"/>
    <w:rsid w:val="00631604"/>
    <w:rsid w:val="00631657"/>
    <w:rsid w:val="0063168A"/>
    <w:rsid w:val="00631692"/>
    <w:rsid w:val="006316D6"/>
    <w:rsid w:val="00631814"/>
    <w:rsid w:val="0063186D"/>
    <w:rsid w:val="006318AF"/>
    <w:rsid w:val="006318D6"/>
    <w:rsid w:val="006319E8"/>
    <w:rsid w:val="00631B39"/>
    <w:rsid w:val="00631B9C"/>
    <w:rsid w:val="00632108"/>
    <w:rsid w:val="006321E1"/>
    <w:rsid w:val="00632211"/>
    <w:rsid w:val="00632225"/>
    <w:rsid w:val="00632289"/>
    <w:rsid w:val="006325B7"/>
    <w:rsid w:val="006327DC"/>
    <w:rsid w:val="00632940"/>
    <w:rsid w:val="00632963"/>
    <w:rsid w:val="0063297B"/>
    <w:rsid w:val="00632E2E"/>
    <w:rsid w:val="00632E34"/>
    <w:rsid w:val="00632EA6"/>
    <w:rsid w:val="00633179"/>
    <w:rsid w:val="00633191"/>
    <w:rsid w:val="00633241"/>
    <w:rsid w:val="0063329E"/>
    <w:rsid w:val="006333CC"/>
    <w:rsid w:val="006335EB"/>
    <w:rsid w:val="00633608"/>
    <w:rsid w:val="006337E4"/>
    <w:rsid w:val="00633AC7"/>
    <w:rsid w:val="00633B3A"/>
    <w:rsid w:val="00633B55"/>
    <w:rsid w:val="00633B5D"/>
    <w:rsid w:val="00633C65"/>
    <w:rsid w:val="00633D18"/>
    <w:rsid w:val="00633DD8"/>
    <w:rsid w:val="00633E28"/>
    <w:rsid w:val="00633E7D"/>
    <w:rsid w:val="00633F3E"/>
    <w:rsid w:val="00633F6F"/>
    <w:rsid w:val="00634037"/>
    <w:rsid w:val="006340ED"/>
    <w:rsid w:val="006341DA"/>
    <w:rsid w:val="00634207"/>
    <w:rsid w:val="00634755"/>
    <w:rsid w:val="00634801"/>
    <w:rsid w:val="00634844"/>
    <w:rsid w:val="0063497C"/>
    <w:rsid w:val="00634D3D"/>
    <w:rsid w:val="00634E50"/>
    <w:rsid w:val="00634F15"/>
    <w:rsid w:val="00634F20"/>
    <w:rsid w:val="00634F32"/>
    <w:rsid w:val="00635651"/>
    <w:rsid w:val="00635688"/>
    <w:rsid w:val="00635FA8"/>
    <w:rsid w:val="006361C6"/>
    <w:rsid w:val="0063626E"/>
    <w:rsid w:val="00636464"/>
    <w:rsid w:val="006364C7"/>
    <w:rsid w:val="00636512"/>
    <w:rsid w:val="006369EB"/>
    <w:rsid w:val="00636A27"/>
    <w:rsid w:val="00636B43"/>
    <w:rsid w:val="00636CF8"/>
    <w:rsid w:val="00636F94"/>
    <w:rsid w:val="00637223"/>
    <w:rsid w:val="006372B6"/>
    <w:rsid w:val="006374A1"/>
    <w:rsid w:val="006375DE"/>
    <w:rsid w:val="00637669"/>
    <w:rsid w:val="006377C8"/>
    <w:rsid w:val="006379E9"/>
    <w:rsid w:val="00637BE1"/>
    <w:rsid w:val="0064060A"/>
    <w:rsid w:val="006406A9"/>
    <w:rsid w:val="0064071F"/>
    <w:rsid w:val="006407AC"/>
    <w:rsid w:val="0064090A"/>
    <w:rsid w:val="00640AAD"/>
    <w:rsid w:val="00640AF2"/>
    <w:rsid w:val="00640B56"/>
    <w:rsid w:val="00640BCD"/>
    <w:rsid w:val="0064111F"/>
    <w:rsid w:val="00641242"/>
    <w:rsid w:val="00641456"/>
    <w:rsid w:val="006414C8"/>
    <w:rsid w:val="0064152B"/>
    <w:rsid w:val="006415A5"/>
    <w:rsid w:val="00641865"/>
    <w:rsid w:val="0064195D"/>
    <w:rsid w:val="00641A1E"/>
    <w:rsid w:val="00641D0C"/>
    <w:rsid w:val="00641F2E"/>
    <w:rsid w:val="0064233B"/>
    <w:rsid w:val="0064261E"/>
    <w:rsid w:val="0064276D"/>
    <w:rsid w:val="006428AF"/>
    <w:rsid w:val="0064297A"/>
    <w:rsid w:val="00642996"/>
    <w:rsid w:val="006429CC"/>
    <w:rsid w:val="00642AEA"/>
    <w:rsid w:val="00642BB4"/>
    <w:rsid w:val="00642E4B"/>
    <w:rsid w:val="006430AF"/>
    <w:rsid w:val="00643150"/>
    <w:rsid w:val="006431DF"/>
    <w:rsid w:val="00643856"/>
    <w:rsid w:val="006438DA"/>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C81"/>
    <w:rsid w:val="00645C90"/>
    <w:rsid w:val="00645E72"/>
    <w:rsid w:val="006464B0"/>
    <w:rsid w:val="0064662C"/>
    <w:rsid w:val="00646647"/>
    <w:rsid w:val="0064666A"/>
    <w:rsid w:val="00646AC7"/>
    <w:rsid w:val="00646AFE"/>
    <w:rsid w:val="00646B5A"/>
    <w:rsid w:val="00646BD2"/>
    <w:rsid w:val="00646CEA"/>
    <w:rsid w:val="00646E8E"/>
    <w:rsid w:val="00646F0A"/>
    <w:rsid w:val="006471AA"/>
    <w:rsid w:val="0064733D"/>
    <w:rsid w:val="006473F1"/>
    <w:rsid w:val="0064768E"/>
    <w:rsid w:val="006478E0"/>
    <w:rsid w:val="00647B0F"/>
    <w:rsid w:val="00647B56"/>
    <w:rsid w:val="00647B80"/>
    <w:rsid w:val="00647D2F"/>
    <w:rsid w:val="00647D5E"/>
    <w:rsid w:val="00647F84"/>
    <w:rsid w:val="00650221"/>
    <w:rsid w:val="006502C6"/>
    <w:rsid w:val="006502F0"/>
    <w:rsid w:val="00650473"/>
    <w:rsid w:val="006505D1"/>
    <w:rsid w:val="00650B6D"/>
    <w:rsid w:val="00650BCC"/>
    <w:rsid w:val="00650CB8"/>
    <w:rsid w:val="00650F05"/>
    <w:rsid w:val="00651298"/>
    <w:rsid w:val="00651391"/>
    <w:rsid w:val="006515C8"/>
    <w:rsid w:val="006516D9"/>
    <w:rsid w:val="006517F7"/>
    <w:rsid w:val="00651827"/>
    <w:rsid w:val="006518B5"/>
    <w:rsid w:val="0065191D"/>
    <w:rsid w:val="00651C3B"/>
    <w:rsid w:val="00651C5B"/>
    <w:rsid w:val="00651D10"/>
    <w:rsid w:val="00651E7C"/>
    <w:rsid w:val="00651F5B"/>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2BA"/>
    <w:rsid w:val="00653545"/>
    <w:rsid w:val="006537BD"/>
    <w:rsid w:val="006537CB"/>
    <w:rsid w:val="00653A37"/>
    <w:rsid w:val="00653A6C"/>
    <w:rsid w:val="00653AD8"/>
    <w:rsid w:val="00653CEF"/>
    <w:rsid w:val="00653D57"/>
    <w:rsid w:val="00654144"/>
    <w:rsid w:val="00654529"/>
    <w:rsid w:val="0065486C"/>
    <w:rsid w:val="00654A5C"/>
    <w:rsid w:val="00654E54"/>
    <w:rsid w:val="00654E59"/>
    <w:rsid w:val="006551BD"/>
    <w:rsid w:val="0065529F"/>
    <w:rsid w:val="00655621"/>
    <w:rsid w:val="00655645"/>
    <w:rsid w:val="00655A53"/>
    <w:rsid w:val="00655C85"/>
    <w:rsid w:val="00655CD3"/>
    <w:rsid w:val="00655F97"/>
    <w:rsid w:val="00656031"/>
    <w:rsid w:val="006560AB"/>
    <w:rsid w:val="00656176"/>
    <w:rsid w:val="006562A8"/>
    <w:rsid w:val="006562CB"/>
    <w:rsid w:val="0065655D"/>
    <w:rsid w:val="0065678B"/>
    <w:rsid w:val="00656CE4"/>
    <w:rsid w:val="00656F95"/>
    <w:rsid w:val="00657019"/>
    <w:rsid w:val="006571DD"/>
    <w:rsid w:val="006574D7"/>
    <w:rsid w:val="006574DD"/>
    <w:rsid w:val="00657591"/>
    <w:rsid w:val="0065769A"/>
    <w:rsid w:val="006576DC"/>
    <w:rsid w:val="0065774A"/>
    <w:rsid w:val="00657A52"/>
    <w:rsid w:val="00657D0D"/>
    <w:rsid w:val="00657E36"/>
    <w:rsid w:val="00657E49"/>
    <w:rsid w:val="00657F2C"/>
    <w:rsid w:val="00660037"/>
    <w:rsid w:val="0066020C"/>
    <w:rsid w:val="006603CF"/>
    <w:rsid w:val="00660421"/>
    <w:rsid w:val="0066047B"/>
    <w:rsid w:val="00660759"/>
    <w:rsid w:val="006609ED"/>
    <w:rsid w:val="00660A31"/>
    <w:rsid w:val="00660C74"/>
    <w:rsid w:val="00660CC6"/>
    <w:rsid w:val="00661018"/>
    <w:rsid w:val="006618C7"/>
    <w:rsid w:val="00661925"/>
    <w:rsid w:val="00661C17"/>
    <w:rsid w:val="00661E6D"/>
    <w:rsid w:val="00661E8E"/>
    <w:rsid w:val="00661E9E"/>
    <w:rsid w:val="0066216B"/>
    <w:rsid w:val="006622C1"/>
    <w:rsid w:val="00662323"/>
    <w:rsid w:val="006625D8"/>
    <w:rsid w:val="006625FA"/>
    <w:rsid w:val="006629D1"/>
    <w:rsid w:val="00662EC5"/>
    <w:rsid w:val="00662F5D"/>
    <w:rsid w:val="00663044"/>
    <w:rsid w:val="00663341"/>
    <w:rsid w:val="00663629"/>
    <w:rsid w:val="00663A44"/>
    <w:rsid w:val="00663BFA"/>
    <w:rsid w:val="00663C0F"/>
    <w:rsid w:val="00663E92"/>
    <w:rsid w:val="006645DA"/>
    <w:rsid w:val="00664922"/>
    <w:rsid w:val="00664A43"/>
    <w:rsid w:val="00664C22"/>
    <w:rsid w:val="00664D51"/>
    <w:rsid w:val="00664E2D"/>
    <w:rsid w:val="00664F6B"/>
    <w:rsid w:val="0066513D"/>
    <w:rsid w:val="006653BF"/>
    <w:rsid w:val="00665674"/>
    <w:rsid w:val="006656CE"/>
    <w:rsid w:val="00665967"/>
    <w:rsid w:val="006659D4"/>
    <w:rsid w:val="00665ABF"/>
    <w:rsid w:val="00665B5B"/>
    <w:rsid w:val="00665C0D"/>
    <w:rsid w:val="00666106"/>
    <w:rsid w:val="00666416"/>
    <w:rsid w:val="00666458"/>
    <w:rsid w:val="00666AAF"/>
    <w:rsid w:val="00666C51"/>
    <w:rsid w:val="00666DF1"/>
    <w:rsid w:val="00666F00"/>
    <w:rsid w:val="00666FE1"/>
    <w:rsid w:val="006671D3"/>
    <w:rsid w:val="00667289"/>
    <w:rsid w:val="00667379"/>
    <w:rsid w:val="00667433"/>
    <w:rsid w:val="00667A41"/>
    <w:rsid w:val="00667A58"/>
    <w:rsid w:val="00667A64"/>
    <w:rsid w:val="00667B99"/>
    <w:rsid w:val="00667E0A"/>
    <w:rsid w:val="00670097"/>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0C8"/>
    <w:rsid w:val="00672288"/>
    <w:rsid w:val="00672566"/>
    <w:rsid w:val="0067259C"/>
    <w:rsid w:val="0067262E"/>
    <w:rsid w:val="00672D73"/>
    <w:rsid w:val="006730A5"/>
    <w:rsid w:val="00673178"/>
    <w:rsid w:val="006733AE"/>
    <w:rsid w:val="0067342E"/>
    <w:rsid w:val="006734D3"/>
    <w:rsid w:val="00673554"/>
    <w:rsid w:val="00673CF5"/>
    <w:rsid w:val="006740A5"/>
    <w:rsid w:val="0067430A"/>
    <w:rsid w:val="006749D1"/>
    <w:rsid w:val="00674F3B"/>
    <w:rsid w:val="00675064"/>
    <w:rsid w:val="00675087"/>
    <w:rsid w:val="0067525E"/>
    <w:rsid w:val="0067530D"/>
    <w:rsid w:val="006753C3"/>
    <w:rsid w:val="006754F5"/>
    <w:rsid w:val="00676034"/>
    <w:rsid w:val="00676554"/>
    <w:rsid w:val="0067669F"/>
    <w:rsid w:val="0067673A"/>
    <w:rsid w:val="00676906"/>
    <w:rsid w:val="00676BD1"/>
    <w:rsid w:val="00676FCB"/>
    <w:rsid w:val="006772D2"/>
    <w:rsid w:val="0067747D"/>
    <w:rsid w:val="00677747"/>
    <w:rsid w:val="00677A5A"/>
    <w:rsid w:val="00677C29"/>
    <w:rsid w:val="00677E24"/>
    <w:rsid w:val="00677F21"/>
    <w:rsid w:val="00677F24"/>
    <w:rsid w:val="00677F35"/>
    <w:rsid w:val="006800E2"/>
    <w:rsid w:val="00680222"/>
    <w:rsid w:val="00680279"/>
    <w:rsid w:val="006804FF"/>
    <w:rsid w:val="0068050F"/>
    <w:rsid w:val="00680567"/>
    <w:rsid w:val="006808D5"/>
    <w:rsid w:val="00680951"/>
    <w:rsid w:val="00680979"/>
    <w:rsid w:val="00680B64"/>
    <w:rsid w:val="00680BDF"/>
    <w:rsid w:val="00680EF7"/>
    <w:rsid w:val="00680F18"/>
    <w:rsid w:val="00681069"/>
    <w:rsid w:val="0068108D"/>
    <w:rsid w:val="006810ED"/>
    <w:rsid w:val="006811CB"/>
    <w:rsid w:val="006814C4"/>
    <w:rsid w:val="00681606"/>
    <w:rsid w:val="00681608"/>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9F0"/>
    <w:rsid w:val="00683A1A"/>
    <w:rsid w:val="00683A52"/>
    <w:rsid w:val="00683C13"/>
    <w:rsid w:val="00683CB1"/>
    <w:rsid w:val="00683F38"/>
    <w:rsid w:val="006840C0"/>
    <w:rsid w:val="0068415F"/>
    <w:rsid w:val="00684214"/>
    <w:rsid w:val="00684263"/>
    <w:rsid w:val="00684491"/>
    <w:rsid w:val="006844DD"/>
    <w:rsid w:val="00684586"/>
    <w:rsid w:val="00684854"/>
    <w:rsid w:val="00684C03"/>
    <w:rsid w:val="00684CA3"/>
    <w:rsid w:val="00684CE2"/>
    <w:rsid w:val="00685109"/>
    <w:rsid w:val="006852E0"/>
    <w:rsid w:val="00685467"/>
    <w:rsid w:val="00685534"/>
    <w:rsid w:val="00685560"/>
    <w:rsid w:val="00685699"/>
    <w:rsid w:val="00685CB3"/>
    <w:rsid w:val="00685D05"/>
    <w:rsid w:val="00685D24"/>
    <w:rsid w:val="00685E41"/>
    <w:rsid w:val="00685F40"/>
    <w:rsid w:val="00686185"/>
    <w:rsid w:val="0068628E"/>
    <w:rsid w:val="006862A6"/>
    <w:rsid w:val="0068648F"/>
    <w:rsid w:val="006864BD"/>
    <w:rsid w:val="006865F2"/>
    <w:rsid w:val="006868B9"/>
    <w:rsid w:val="006868F7"/>
    <w:rsid w:val="00686999"/>
    <w:rsid w:val="00686BB1"/>
    <w:rsid w:val="00686FDD"/>
    <w:rsid w:val="006870A9"/>
    <w:rsid w:val="006873C3"/>
    <w:rsid w:val="006873EE"/>
    <w:rsid w:val="006873FD"/>
    <w:rsid w:val="006874C0"/>
    <w:rsid w:val="0068760D"/>
    <w:rsid w:val="0068787E"/>
    <w:rsid w:val="0068793F"/>
    <w:rsid w:val="00687958"/>
    <w:rsid w:val="00687A85"/>
    <w:rsid w:val="00687D19"/>
    <w:rsid w:val="00687D4C"/>
    <w:rsid w:val="00687F68"/>
    <w:rsid w:val="00687FD6"/>
    <w:rsid w:val="00687FF4"/>
    <w:rsid w:val="006900C5"/>
    <w:rsid w:val="0069010D"/>
    <w:rsid w:val="00690180"/>
    <w:rsid w:val="0069035A"/>
    <w:rsid w:val="0069036F"/>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1AE"/>
    <w:rsid w:val="00693229"/>
    <w:rsid w:val="00693666"/>
    <w:rsid w:val="006936EB"/>
    <w:rsid w:val="006937A3"/>
    <w:rsid w:val="00693805"/>
    <w:rsid w:val="00693864"/>
    <w:rsid w:val="00693A92"/>
    <w:rsid w:val="00693BA8"/>
    <w:rsid w:val="00693D09"/>
    <w:rsid w:val="00693E38"/>
    <w:rsid w:val="00693E54"/>
    <w:rsid w:val="0069426C"/>
    <w:rsid w:val="0069439D"/>
    <w:rsid w:val="006943C0"/>
    <w:rsid w:val="00694693"/>
    <w:rsid w:val="00694BCF"/>
    <w:rsid w:val="00694E84"/>
    <w:rsid w:val="00694EBE"/>
    <w:rsid w:val="00694F8B"/>
    <w:rsid w:val="00695011"/>
    <w:rsid w:val="006950A9"/>
    <w:rsid w:val="00695133"/>
    <w:rsid w:val="006952A5"/>
    <w:rsid w:val="006952AC"/>
    <w:rsid w:val="006955E4"/>
    <w:rsid w:val="006955FE"/>
    <w:rsid w:val="0069564B"/>
    <w:rsid w:val="006963B2"/>
    <w:rsid w:val="0069641F"/>
    <w:rsid w:val="006964E1"/>
    <w:rsid w:val="006965DB"/>
    <w:rsid w:val="0069660A"/>
    <w:rsid w:val="0069661A"/>
    <w:rsid w:val="00696797"/>
    <w:rsid w:val="00696873"/>
    <w:rsid w:val="00696918"/>
    <w:rsid w:val="00696AC8"/>
    <w:rsid w:val="00696E01"/>
    <w:rsid w:val="00697127"/>
    <w:rsid w:val="006974D8"/>
    <w:rsid w:val="0069751C"/>
    <w:rsid w:val="00697A5A"/>
    <w:rsid w:val="00697A8F"/>
    <w:rsid w:val="00697D26"/>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C47"/>
    <w:rsid w:val="006A1DB4"/>
    <w:rsid w:val="006A1E3D"/>
    <w:rsid w:val="006A1EDE"/>
    <w:rsid w:val="006A2014"/>
    <w:rsid w:val="006A2056"/>
    <w:rsid w:val="006A21B0"/>
    <w:rsid w:val="006A2381"/>
    <w:rsid w:val="006A244C"/>
    <w:rsid w:val="006A27DB"/>
    <w:rsid w:val="006A2ACE"/>
    <w:rsid w:val="006A2EF1"/>
    <w:rsid w:val="006A2F0F"/>
    <w:rsid w:val="006A2FDA"/>
    <w:rsid w:val="006A3113"/>
    <w:rsid w:val="006A3162"/>
    <w:rsid w:val="006A3170"/>
    <w:rsid w:val="006A3193"/>
    <w:rsid w:val="006A347A"/>
    <w:rsid w:val="006A34EF"/>
    <w:rsid w:val="006A35AE"/>
    <w:rsid w:val="006A3733"/>
    <w:rsid w:val="006A37E1"/>
    <w:rsid w:val="006A3862"/>
    <w:rsid w:val="006A3A38"/>
    <w:rsid w:val="006A3A6A"/>
    <w:rsid w:val="006A3A84"/>
    <w:rsid w:val="006A3B67"/>
    <w:rsid w:val="006A4338"/>
    <w:rsid w:val="006A4624"/>
    <w:rsid w:val="006A4784"/>
    <w:rsid w:val="006A480F"/>
    <w:rsid w:val="006A4B36"/>
    <w:rsid w:val="006A4B8E"/>
    <w:rsid w:val="006A4C70"/>
    <w:rsid w:val="006A4F4A"/>
    <w:rsid w:val="006A50C3"/>
    <w:rsid w:val="006A5214"/>
    <w:rsid w:val="006A5216"/>
    <w:rsid w:val="006A52C4"/>
    <w:rsid w:val="006A52D0"/>
    <w:rsid w:val="006A5534"/>
    <w:rsid w:val="006A5620"/>
    <w:rsid w:val="006A567C"/>
    <w:rsid w:val="006A5681"/>
    <w:rsid w:val="006A5966"/>
    <w:rsid w:val="006A5A5B"/>
    <w:rsid w:val="006A5AE3"/>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B2A"/>
    <w:rsid w:val="006A6C18"/>
    <w:rsid w:val="006A6E37"/>
    <w:rsid w:val="006A7463"/>
    <w:rsid w:val="006A7487"/>
    <w:rsid w:val="006A7508"/>
    <w:rsid w:val="006A7703"/>
    <w:rsid w:val="006A77A6"/>
    <w:rsid w:val="006A7804"/>
    <w:rsid w:val="006A7828"/>
    <w:rsid w:val="006A7BB8"/>
    <w:rsid w:val="006A7D20"/>
    <w:rsid w:val="006A7D5A"/>
    <w:rsid w:val="006A7D83"/>
    <w:rsid w:val="006A7DCD"/>
    <w:rsid w:val="006A7ED3"/>
    <w:rsid w:val="006A7F91"/>
    <w:rsid w:val="006B03E5"/>
    <w:rsid w:val="006B04A0"/>
    <w:rsid w:val="006B04EB"/>
    <w:rsid w:val="006B0511"/>
    <w:rsid w:val="006B05F7"/>
    <w:rsid w:val="006B0634"/>
    <w:rsid w:val="006B068D"/>
    <w:rsid w:val="006B08E9"/>
    <w:rsid w:val="006B09DD"/>
    <w:rsid w:val="006B0D1A"/>
    <w:rsid w:val="006B0EB4"/>
    <w:rsid w:val="006B0EDA"/>
    <w:rsid w:val="006B1185"/>
    <w:rsid w:val="006B124B"/>
    <w:rsid w:val="006B1C2E"/>
    <w:rsid w:val="006B1C9A"/>
    <w:rsid w:val="006B1DB1"/>
    <w:rsid w:val="006B1E3D"/>
    <w:rsid w:val="006B2052"/>
    <w:rsid w:val="006B216E"/>
    <w:rsid w:val="006B228E"/>
    <w:rsid w:val="006B2586"/>
    <w:rsid w:val="006B263A"/>
    <w:rsid w:val="006B26D5"/>
    <w:rsid w:val="006B28CB"/>
    <w:rsid w:val="006B292E"/>
    <w:rsid w:val="006B2A33"/>
    <w:rsid w:val="006B2CCB"/>
    <w:rsid w:val="006B2F5C"/>
    <w:rsid w:val="006B31A8"/>
    <w:rsid w:val="006B31CD"/>
    <w:rsid w:val="006B3318"/>
    <w:rsid w:val="006B3460"/>
    <w:rsid w:val="006B3683"/>
    <w:rsid w:val="006B3731"/>
    <w:rsid w:val="006B3BBD"/>
    <w:rsid w:val="006B3DA8"/>
    <w:rsid w:val="006B3EFF"/>
    <w:rsid w:val="006B3F31"/>
    <w:rsid w:val="006B4086"/>
    <w:rsid w:val="006B4128"/>
    <w:rsid w:val="006B414A"/>
    <w:rsid w:val="006B433A"/>
    <w:rsid w:val="006B48FA"/>
    <w:rsid w:val="006B4B28"/>
    <w:rsid w:val="006B4F8D"/>
    <w:rsid w:val="006B555E"/>
    <w:rsid w:val="006B57C8"/>
    <w:rsid w:val="006B588E"/>
    <w:rsid w:val="006B5AAD"/>
    <w:rsid w:val="006B5B12"/>
    <w:rsid w:val="006B5B84"/>
    <w:rsid w:val="006B5FCF"/>
    <w:rsid w:val="006B5FF5"/>
    <w:rsid w:val="006B6141"/>
    <w:rsid w:val="006B6438"/>
    <w:rsid w:val="006B6634"/>
    <w:rsid w:val="006B66AC"/>
    <w:rsid w:val="006B66AE"/>
    <w:rsid w:val="006B6911"/>
    <w:rsid w:val="006B6A80"/>
    <w:rsid w:val="006B6CFE"/>
    <w:rsid w:val="006B6D45"/>
    <w:rsid w:val="006B6EF1"/>
    <w:rsid w:val="006B7498"/>
    <w:rsid w:val="006B75A9"/>
    <w:rsid w:val="006B75CD"/>
    <w:rsid w:val="006B794A"/>
    <w:rsid w:val="006B7950"/>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114D"/>
    <w:rsid w:val="006C15B5"/>
    <w:rsid w:val="006C191D"/>
    <w:rsid w:val="006C1A33"/>
    <w:rsid w:val="006C1A9A"/>
    <w:rsid w:val="006C1B3E"/>
    <w:rsid w:val="006C1E5A"/>
    <w:rsid w:val="006C1ED3"/>
    <w:rsid w:val="006C2059"/>
    <w:rsid w:val="006C215D"/>
    <w:rsid w:val="006C2420"/>
    <w:rsid w:val="006C25B9"/>
    <w:rsid w:val="006C26D8"/>
    <w:rsid w:val="006C2E1B"/>
    <w:rsid w:val="006C2F6F"/>
    <w:rsid w:val="006C300B"/>
    <w:rsid w:val="006C317E"/>
    <w:rsid w:val="006C3607"/>
    <w:rsid w:val="006C372D"/>
    <w:rsid w:val="006C3ADC"/>
    <w:rsid w:val="006C3C9D"/>
    <w:rsid w:val="006C3CEB"/>
    <w:rsid w:val="006C3DB5"/>
    <w:rsid w:val="006C3EEE"/>
    <w:rsid w:val="006C3EF9"/>
    <w:rsid w:val="006C421A"/>
    <w:rsid w:val="006C42A7"/>
    <w:rsid w:val="006C4458"/>
    <w:rsid w:val="006C44FD"/>
    <w:rsid w:val="006C4580"/>
    <w:rsid w:val="006C4BC8"/>
    <w:rsid w:val="006C4CEB"/>
    <w:rsid w:val="006C4E7E"/>
    <w:rsid w:val="006C4E85"/>
    <w:rsid w:val="006C5658"/>
    <w:rsid w:val="006C5712"/>
    <w:rsid w:val="006C574F"/>
    <w:rsid w:val="006C57B9"/>
    <w:rsid w:val="006C581D"/>
    <w:rsid w:val="006C5D6F"/>
    <w:rsid w:val="006C605A"/>
    <w:rsid w:val="006C61AB"/>
    <w:rsid w:val="006C6214"/>
    <w:rsid w:val="006C6444"/>
    <w:rsid w:val="006C65B9"/>
    <w:rsid w:val="006C65DD"/>
    <w:rsid w:val="006C69E0"/>
    <w:rsid w:val="006C6A3B"/>
    <w:rsid w:val="006C6A7B"/>
    <w:rsid w:val="006C6D11"/>
    <w:rsid w:val="006C6F94"/>
    <w:rsid w:val="006C722B"/>
    <w:rsid w:val="006C7329"/>
    <w:rsid w:val="006C7613"/>
    <w:rsid w:val="006C76B3"/>
    <w:rsid w:val="006C79BF"/>
    <w:rsid w:val="006C7AB0"/>
    <w:rsid w:val="006C7B6C"/>
    <w:rsid w:val="006C7BBD"/>
    <w:rsid w:val="006C7D12"/>
    <w:rsid w:val="006C7D59"/>
    <w:rsid w:val="006C7F34"/>
    <w:rsid w:val="006D00DF"/>
    <w:rsid w:val="006D01FE"/>
    <w:rsid w:val="006D02B9"/>
    <w:rsid w:val="006D02BC"/>
    <w:rsid w:val="006D035A"/>
    <w:rsid w:val="006D03D3"/>
    <w:rsid w:val="006D0477"/>
    <w:rsid w:val="006D04B6"/>
    <w:rsid w:val="006D0543"/>
    <w:rsid w:val="006D06EE"/>
    <w:rsid w:val="006D07B9"/>
    <w:rsid w:val="006D07DD"/>
    <w:rsid w:val="006D0D24"/>
    <w:rsid w:val="006D11C0"/>
    <w:rsid w:val="006D11DE"/>
    <w:rsid w:val="006D124D"/>
    <w:rsid w:val="006D133D"/>
    <w:rsid w:val="006D1375"/>
    <w:rsid w:val="006D13E5"/>
    <w:rsid w:val="006D14BF"/>
    <w:rsid w:val="006D161F"/>
    <w:rsid w:val="006D16B0"/>
    <w:rsid w:val="006D181C"/>
    <w:rsid w:val="006D189D"/>
    <w:rsid w:val="006D1983"/>
    <w:rsid w:val="006D1A75"/>
    <w:rsid w:val="006D1B7E"/>
    <w:rsid w:val="006D1DA0"/>
    <w:rsid w:val="006D1E4E"/>
    <w:rsid w:val="006D213B"/>
    <w:rsid w:val="006D229A"/>
    <w:rsid w:val="006D252B"/>
    <w:rsid w:val="006D2C32"/>
    <w:rsid w:val="006D2D40"/>
    <w:rsid w:val="006D2FE6"/>
    <w:rsid w:val="006D353C"/>
    <w:rsid w:val="006D3673"/>
    <w:rsid w:val="006D37A9"/>
    <w:rsid w:val="006D3839"/>
    <w:rsid w:val="006D397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4DE"/>
    <w:rsid w:val="006D6863"/>
    <w:rsid w:val="006D6A67"/>
    <w:rsid w:val="006D6AAB"/>
    <w:rsid w:val="006D6B32"/>
    <w:rsid w:val="006D6B9A"/>
    <w:rsid w:val="006D6BFD"/>
    <w:rsid w:val="006D6C4C"/>
    <w:rsid w:val="006D70A5"/>
    <w:rsid w:val="006D7638"/>
    <w:rsid w:val="006D7655"/>
    <w:rsid w:val="006D7969"/>
    <w:rsid w:val="006D799E"/>
    <w:rsid w:val="006D7A14"/>
    <w:rsid w:val="006D7C0B"/>
    <w:rsid w:val="006D7CD5"/>
    <w:rsid w:val="006E00D3"/>
    <w:rsid w:val="006E0108"/>
    <w:rsid w:val="006E023F"/>
    <w:rsid w:val="006E033D"/>
    <w:rsid w:val="006E035B"/>
    <w:rsid w:val="006E037A"/>
    <w:rsid w:val="006E06F1"/>
    <w:rsid w:val="006E0BF0"/>
    <w:rsid w:val="006E0F7B"/>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AA0"/>
    <w:rsid w:val="006E2BCA"/>
    <w:rsid w:val="006E2C03"/>
    <w:rsid w:val="006E2C0E"/>
    <w:rsid w:val="006E2D27"/>
    <w:rsid w:val="006E2EEC"/>
    <w:rsid w:val="006E2FC3"/>
    <w:rsid w:val="006E3286"/>
    <w:rsid w:val="006E3366"/>
    <w:rsid w:val="006E3655"/>
    <w:rsid w:val="006E36C9"/>
    <w:rsid w:val="006E39AE"/>
    <w:rsid w:val="006E3A95"/>
    <w:rsid w:val="006E3AC8"/>
    <w:rsid w:val="006E3AE9"/>
    <w:rsid w:val="006E3CD5"/>
    <w:rsid w:val="006E3D07"/>
    <w:rsid w:val="006E3EF7"/>
    <w:rsid w:val="006E3FFB"/>
    <w:rsid w:val="006E422A"/>
    <w:rsid w:val="006E42FE"/>
    <w:rsid w:val="006E4362"/>
    <w:rsid w:val="006E43F8"/>
    <w:rsid w:val="006E44E0"/>
    <w:rsid w:val="006E454F"/>
    <w:rsid w:val="006E466F"/>
    <w:rsid w:val="006E489E"/>
    <w:rsid w:val="006E4CC3"/>
    <w:rsid w:val="006E4F12"/>
    <w:rsid w:val="006E53B3"/>
    <w:rsid w:val="006E5479"/>
    <w:rsid w:val="006E5487"/>
    <w:rsid w:val="006E551F"/>
    <w:rsid w:val="006E562A"/>
    <w:rsid w:val="006E59D7"/>
    <w:rsid w:val="006E5E1B"/>
    <w:rsid w:val="006E5F91"/>
    <w:rsid w:val="006E6188"/>
    <w:rsid w:val="006E62AC"/>
    <w:rsid w:val="006E640F"/>
    <w:rsid w:val="006E647A"/>
    <w:rsid w:val="006E6587"/>
    <w:rsid w:val="006E659B"/>
    <w:rsid w:val="006E6C3E"/>
    <w:rsid w:val="006E6C68"/>
    <w:rsid w:val="006E6EEE"/>
    <w:rsid w:val="006E704E"/>
    <w:rsid w:val="006E7050"/>
    <w:rsid w:val="006E7458"/>
    <w:rsid w:val="006E75B7"/>
    <w:rsid w:val="006E77AB"/>
    <w:rsid w:val="006E7860"/>
    <w:rsid w:val="006E7C6C"/>
    <w:rsid w:val="006E7F3F"/>
    <w:rsid w:val="006F024D"/>
    <w:rsid w:val="006F02FB"/>
    <w:rsid w:val="006F0577"/>
    <w:rsid w:val="006F0BAF"/>
    <w:rsid w:val="006F0BC8"/>
    <w:rsid w:val="006F0E7F"/>
    <w:rsid w:val="006F11CB"/>
    <w:rsid w:val="006F183E"/>
    <w:rsid w:val="006F1A6F"/>
    <w:rsid w:val="006F1CCE"/>
    <w:rsid w:val="006F1D31"/>
    <w:rsid w:val="006F1D99"/>
    <w:rsid w:val="006F1D9A"/>
    <w:rsid w:val="006F208E"/>
    <w:rsid w:val="006F20ED"/>
    <w:rsid w:val="006F2152"/>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AF7"/>
    <w:rsid w:val="006F3CE5"/>
    <w:rsid w:val="006F3E12"/>
    <w:rsid w:val="006F4074"/>
    <w:rsid w:val="006F4519"/>
    <w:rsid w:val="006F465B"/>
    <w:rsid w:val="006F4706"/>
    <w:rsid w:val="006F4803"/>
    <w:rsid w:val="006F4B24"/>
    <w:rsid w:val="006F4CD2"/>
    <w:rsid w:val="006F4DD6"/>
    <w:rsid w:val="006F50A1"/>
    <w:rsid w:val="006F52DC"/>
    <w:rsid w:val="006F57B4"/>
    <w:rsid w:val="006F57ED"/>
    <w:rsid w:val="006F5963"/>
    <w:rsid w:val="006F5A82"/>
    <w:rsid w:val="006F5FF4"/>
    <w:rsid w:val="006F6059"/>
    <w:rsid w:val="006F6218"/>
    <w:rsid w:val="006F623A"/>
    <w:rsid w:val="006F62F9"/>
    <w:rsid w:val="006F66AF"/>
    <w:rsid w:val="006F6792"/>
    <w:rsid w:val="006F67A8"/>
    <w:rsid w:val="006F682C"/>
    <w:rsid w:val="006F6B00"/>
    <w:rsid w:val="006F6CB8"/>
    <w:rsid w:val="006F70D3"/>
    <w:rsid w:val="006F71FF"/>
    <w:rsid w:val="006F7533"/>
    <w:rsid w:val="006F7AC0"/>
    <w:rsid w:val="006F7D1F"/>
    <w:rsid w:val="007002FD"/>
    <w:rsid w:val="007003EA"/>
    <w:rsid w:val="00700404"/>
    <w:rsid w:val="00700A81"/>
    <w:rsid w:val="00700A95"/>
    <w:rsid w:val="00700AAF"/>
    <w:rsid w:val="00700AD5"/>
    <w:rsid w:val="00700B12"/>
    <w:rsid w:val="00700BE1"/>
    <w:rsid w:val="00700C0D"/>
    <w:rsid w:val="00700CBF"/>
    <w:rsid w:val="00700F34"/>
    <w:rsid w:val="007010E8"/>
    <w:rsid w:val="00701B7A"/>
    <w:rsid w:val="00701BA9"/>
    <w:rsid w:val="00701CB7"/>
    <w:rsid w:val="00701EBC"/>
    <w:rsid w:val="007020FC"/>
    <w:rsid w:val="00702233"/>
    <w:rsid w:val="007022F2"/>
    <w:rsid w:val="007024C4"/>
    <w:rsid w:val="00702877"/>
    <w:rsid w:val="00702D2A"/>
    <w:rsid w:val="00702DF6"/>
    <w:rsid w:val="00702F7D"/>
    <w:rsid w:val="00703368"/>
    <w:rsid w:val="007035F8"/>
    <w:rsid w:val="00703932"/>
    <w:rsid w:val="007039EB"/>
    <w:rsid w:val="00703AEE"/>
    <w:rsid w:val="00703FEB"/>
    <w:rsid w:val="00704263"/>
    <w:rsid w:val="00704626"/>
    <w:rsid w:val="00704992"/>
    <w:rsid w:val="00704A70"/>
    <w:rsid w:val="00704D15"/>
    <w:rsid w:val="00704D4A"/>
    <w:rsid w:val="0070538D"/>
    <w:rsid w:val="0070551A"/>
    <w:rsid w:val="00705813"/>
    <w:rsid w:val="00705A46"/>
    <w:rsid w:val="00705BA8"/>
    <w:rsid w:val="00705BBA"/>
    <w:rsid w:val="00705C69"/>
    <w:rsid w:val="00705C9C"/>
    <w:rsid w:val="00705CB5"/>
    <w:rsid w:val="007063E1"/>
    <w:rsid w:val="007066AC"/>
    <w:rsid w:val="00706741"/>
    <w:rsid w:val="00706A8C"/>
    <w:rsid w:val="00707034"/>
    <w:rsid w:val="00707194"/>
    <w:rsid w:val="007071C3"/>
    <w:rsid w:val="00707346"/>
    <w:rsid w:val="007073FE"/>
    <w:rsid w:val="00707583"/>
    <w:rsid w:val="0070787C"/>
    <w:rsid w:val="0070793C"/>
    <w:rsid w:val="007079BA"/>
    <w:rsid w:val="00707A88"/>
    <w:rsid w:val="00707AE3"/>
    <w:rsid w:val="00707D08"/>
    <w:rsid w:val="00707D6D"/>
    <w:rsid w:val="00707EE7"/>
    <w:rsid w:val="00707F4F"/>
    <w:rsid w:val="0071045B"/>
    <w:rsid w:val="00710559"/>
    <w:rsid w:val="007105C8"/>
    <w:rsid w:val="00710659"/>
    <w:rsid w:val="007107CD"/>
    <w:rsid w:val="00710A0A"/>
    <w:rsid w:val="00710A7E"/>
    <w:rsid w:val="00710B97"/>
    <w:rsid w:val="00710BE9"/>
    <w:rsid w:val="00710E1F"/>
    <w:rsid w:val="00710EC6"/>
    <w:rsid w:val="00710EEF"/>
    <w:rsid w:val="007111B8"/>
    <w:rsid w:val="0071135C"/>
    <w:rsid w:val="0071154A"/>
    <w:rsid w:val="007116E4"/>
    <w:rsid w:val="00711859"/>
    <w:rsid w:val="00711B9F"/>
    <w:rsid w:val="00711CDE"/>
    <w:rsid w:val="00711E08"/>
    <w:rsid w:val="00711E7D"/>
    <w:rsid w:val="00711F7F"/>
    <w:rsid w:val="007120BE"/>
    <w:rsid w:val="007122F9"/>
    <w:rsid w:val="0071230B"/>
    <w:rsid w:val="00712334"/>
    <w:rsid w:val="007123E7"/>
    <w:rsid w:val="007127E7"/>
    <w:rsid w:val="00712A69"/>
    <w:rsid w:val="00712F81"/>
    <w:rsid w:val="00713074"/>
    <w:rsid w:val="00713562"/>
    <w:rsid w:val="00713640"/>
    <w:rsid w:val="007136D2"/>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2FF"/>
    <w:rsid w:val="0071438A"/>
    <w:rsid w:val="00714464"/>
    <w:rsid w:val="007146B2"/>
    <w:rsid w:val="00714E27"/>
    <w:rsid w:val="00714FB6"/>
    <w:rsid w:val="007152DA"/>
    <w:rsid w:val="0071531E"/>
    <w:rsid w:val="007155DB"/>
    <w:rsid w:val="00715620"/>
    <w:rsid w:val="00715673"/>
    <w:rsid w:val="007156A5"/>
    <w:rsid w:val="007156BA"/>
    <w:rsid w:val="0071581D"/>
    <w:rsid w:val="0071583F"/>
    <w:rsid w:val="0071585C"/>
    <w:rsid w:val="00715AB0"/>
    <w:rsid w:val="00715AC1"/>
    <w:rsid w:val="00715B9E"/>
    <w:rsid w:val="00715DF5"/>
    <w:rsid w:val="00715EBA"/>
    <w:rsid w:val="00715F8A"/>
    <w:rsid w:val="00716155"/>
    <w:rsid w:val="007164C4"/>
    <w:rsid w:val="0071672E"/>
    <w:rsid w:val="00716917"/>
    <w:rsid w:val="00716A56"/>
    <w:rsid w:val="00716E35"/>
    <w:rsid w:val="007170A9"/>
    <w:rsid w:val="0071718D"/>
    <w:rsid w:val="007172A3"/>
    <w:rsid w:val="007173BF"/>
    <w:rsid w:val="0071741B"/>
    <w:rsid w:val="007176C2"/>
    <w:rsid w:val="007176F2"/>
    <w:rsid w:val="0071775A"/>
    <w:rsid w:val="00717866"/>
    <w:rsid w:val="00717E34"/>
    <w:rsid w:val="00717E58"/>
    <w:rsid w:val="00717E63"/>
    <w:rsid w:val="00717F25"/>
    <w:rsid w:val="0072006D"/>
    <w:rsid w:val="007203DC"/>
    <w:rsid w:val="00720428"/>
    <w:rsid w:val="00720CE7"/>
    <w:rsid w:val="00720ECA"/>
    <w:rsid w:val="007211CA"/>
    <w:rsid w:val="007211F4"/>
    <w:rsid w:val="0072124C"/>
    <w:rsid w:val="007213F5"/>
    <w:rsid w:val="00721400"/>
    <w:rsid w:val="007216D1"/>
    <w:rsid w:val="00721BE3"/>
    <w:rsid w:val="00721BE5"/>
    <w:rsid w:val="00721CFC"/>
    <w:rsid w:val="00721D77"/>
    <w:rsid w:val="00722218"/>
    <w:rsid w:val="007224D6"/>
    <w:rsid w:val="007225D2"/>
    <w:rsid w:val="00722668"/>
    <w:rsid w:val="00722948"/>
    <w:rsid w:val="007229D7"/>
    <w:rsid w:val="00722A5C"/>
    <w:rsid w:val="00722B85"/>
    <w:rsid w:val="00722BB5"/>
    <w:rsid w:val="00722F8A"/>
    <w:rsid w:val="007230B5"/>
    <w:rsid w:val="00723219"/>
    <w:rsid w:val="007232A7"/>
    <w:rsid w:val="00723392"/>
    <w:rsid w:val="007233B0"/>
    <w:rsid w:val="007235A7"/>
    <w:rsid w:val="007237AD"/>
    <w:rsid w:val="00723D0C"/>
    <w:rsid w:val="00723EA4"/>
    <w:rsid w:val="00723FF8"/>
    <w:rsid w:val="00724455"/>
    <w:rsid w:val="007245B7"/>
    <w:rsid w:val="00724783"/>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11E"/>
    <w:rsid w:val="00726209"/>
    <w:rsid w:val="00726298"/>
    <w:rsid w:val="007263D7"/>
    <w:rsid w:val="0072645F"/>
    <w:rsid w:val="00726475"/>
    <w:rsid w:val="007266E5"/>
    <w:rsid w:val="00726ADD"/>
    <w:rsid w:val="00726CC4"/>
    <w:rsid w:val="00726EBE"/>
    <w:rsid w:val="00726FDF"/>
    <w:rsid w:val="0072703C"/>
    <w:rsid w:val="00727101"/>
    <w:rsid w:val="00727314"/>
    <w:rsid w:val="007276D5"/>
    <w:rsid w:val="0072788A"/>
    <w:rsid w:val="0072791E"/>
    <w:rsid w:val="00727B67"/>
    <w:rsid w:val="0073013F"/>
    <w:rsid w:val="0073025B"/>
    <w:rsid w:val="00730439"/>
    <w:rsid w:val="00730597"/>
    <w:rsid w:val="007305F4"/>
    <w:rsid w:val="007307E6"/>
    <w:rsid w:val="0073083B"/>
    <w:rsid w:val="00730866"/>
    <w:rsid w:val="00730892"/>
    <w:rsid w:val="007309FD"/>
    <w:rsid w:val="00730AC0"/>
    <w:rsid w:val="00730D00"/>
    <w:rsid w:val="00730D99"/>
    <w:rsid w:val="00730DC1"/>
    <w:rsid w:val="007310D5"/>
    <w:rsid w:val="007310E7"/>
    <w:rsid w:val="0073110E"/>
    <w:rsid w:val="007316EB"/>
    <w:rsid w:val="00731B34"/>
    <w:rsid w:val="00731D5B"/>
    <w:rsid w:val="00731E7C"/>
    <w:rsid w:val="00731E9C"/>
    <w:rsid w:val="00731EFD"/>
    <w:rsid w:val="00731F7E"/>
    <w:rsid w:val="00731F9E"/>
    <w:rsid w:val="0073209D"/>
    <w:rsid w:val="00732545"/>
    <w:rsid w:val="007326BF"/>
    <w:rsid w:val="007326CE"/>
    <w:rsid w:val="00732883"/>
    <w:rsid w:val="00732A96"/>
    <w:rsid w:val="00732E16"/>
    <w:rsid w:val="00732EA2"/>
    <w:rsid w:val="00733069"/>
    <w:rsid w:val="00733218"/>
    <w:rsid w:val="00733219"/>
    <w:rsid w:val="00733278"/>
    <w:rsid w:val="007334A3"/>
    <w:rsid w:val="007334C5"/>
    <w:rsid w:val="00733600"/>
    <w:rsid w:val="007337A6"/>
    <w:rsid w:val="00733D5A"/>
    <w:rsid w:val="00734103"/>
    <w:rsid w:val="0073445D"/>
    <w:rsid w:val="00734492"/>
    <w:rsid w:val="00734A5A"/>
    <w:rsid w:val="00734B26"/>
    <w:rsid w:val="00734BCE"/>
    <w:rsid w:val="00734CF3"/>
    <w:rsid w:val="00734D12"/>
    <w:rsid w:val="0073509B"/>
    <w:rsid w:val="007352C7"/>
    <w:rsid w:val="007353C9"/>
    <w:rsid w:val="007356B3"/>
    <w:rsid w:val="00735755"/>
    <w:rsid w:val="00735A37"/>
    <w:rsid w:val="00735DF6"/>
    <w:rsid w:val="00735E69"/>
    <w:rsid w:val="00735FFF"/>
    <w:rsid w:val="007362F6"/>
    <w:rsid w:val="00736540"/>
    <w:rsid w:val="00736871"/>
    <w:rsid w:val="00736891"/>
    <w:rsid w:val="00736B55"/>
    <w:rsid w:val="00736CC6"/>
    <w:rsid w:val="00736CFD"/>
    <w:rsid w:val="00736F31"/>
    <w:rsid w:val="00736F51"/>
    <w:rsid w:val="0073708D"/>
    <w:rsid w:val="00737341"/>
    <w:rsid w:val="007375B7"/>
    <w:rsid w:val="0073776A"/>
    <w:rsid w:val="007378E1"/>
    <w:rsid w:val="00737940"/>
    <w:rsid w:val="00737F39"/>
    <w:rsid w:val="00740008"/>
    <w:rsid w:val="00740178"/>
    <w:rsid w:val="00740262"/>
    <w:rsid w:val="00740538"/>
    <w:rsid w:val="007407F5"/>
    <w:rsid w:val="00740865"/>
    <w:rsid w:val="007409C7"/>
    <w:rsid w:val="00740A44"/>
    <w:rsid w:val="00740B91"/>
    <w:rsid w:val="00740D77"/>
    <w:rsid w:val="0074119D"/>
    <w:rsid w:val="0074188D"/>
    <w:rsid w:val="0074192A"/>
    <w:rsid w:val="00741AE7"/>
    <w:rsid w:val="00741B0C"/>
    <w:rsid w:val="00741B34"/>
    <w:rsid w:val="00741DCC"/>
    <w:rsid w:val="00742263"/>
    <w:rsid w:val="00742341"/>
    <w:rsid w:val="00742459"/>
    <w:rsid w:val="00742C97"/>
    <w:rsid w:val="00742CC8"/>
    <w:rsid w:val="00742DD0"/>
    <w:rsid w:val="0074319A"/>
    <w:rsid w:val="007431E3"/>
    <w:rsid w:val="00743281"/>
    <w:rsid w:val="007433F3"/>
    <w:rsid w:val="007434F7"/>
    <w:rsid w:val="00743654"/>
    <w:rsid w:val="0074365E"/>
    <w:rsid w:val="0074375F"/>
    <w:rsid w:val="00743FEB"/>
    <w:rsid w:val="00744066"/>
    <w:rsid w:val="007440E8"/>
    <w:rsid w:val="007444BB"/>
    <w:rsid w:val="0074458C"/>
    <w:rsid w:val="00744610"/>
    <w:rsid w:val="0074471E"/>
    <w:rsid w:val="0074473B"/>
    <w:rsid w:val="007447A5"/>
    <w:rsid w:val="007447D7"/>
    <w:rsid w:val="00744A3F"/>
    <w:rsid w:val="00744BA2"/>
    <w:rsid w:val="00744D6A"/>
    <w:rsid w:val="00744E56"/>
    <w:rsid w:val="00744F75"/>
    <w:rsid w:val="00745068"/>
    <w:rsid w:val="007452F1"/>
    <w:rsid w:val="00745419"/>
    <w:rsid w:val="0074542E"/>
    <w:rsid w:val="0074548A"/>
    <w:rsid w:val="007455DC"/>
    <w:rsid w:val="0074578C"/>
    <w:rsid w:val="007457A4"/>
    <w:rsid w:val="0074590F"/>
    <w:rsid w:val="0074591D"/>
    <w:rsid w:val="00745EFF"/>
    <w:rsid w:val="007466F1"/>
    <w:rsid w:val="00746827"/>
    <w:rsid w:val="007469C7"/>
    <w:rsid w:val="00746A2C"/>
    <w:rsid w:val="00746A93"/>
    <w:rsid w:val="00746A9C"/>
    <w:rsid w:val="00746CA4"/>
    <w:rsid w:val="00746CCC"/>
    <w:rsid w:val="00746EE5"/>
    <w:rsid w:val="00746F69"/>
    <w:rsid w:val="0074737A"/>
    <w:rsid w:val="007473CF"/>
    <w:rsid w:val="0074743B"/>
    <w:rsid w:val="00747527"/>
    <w:rsid w:val="00747B90"/>
    <w:rsid w:val="00747C46"/>
    <w:rsid w:val="00747DC3"/>
    <w:rsid w:val="00750667"/>
    <w:rsid w:val="007506DB"/>
    <w:rsid w:val="00750A81"/>
    <w:rsid w:val="00750AC5"/>
    <w:rsid w:val="00750CEE"/>
    <w:rsid w:val="00750E7B"/>
    <w:rsid w:val="00750FC1"/>
    <w:rsid w:val="00751061"/>
    <w:rsid w:val="007513F2"/>
    <w:rsid w:val="007516CC"/>
    <w:rsid w:val="00751A22"/>
    <w:rsid w:val="00751ACF"/>
    <w:rsid w:val="00751DC4"/>
    <w:rsid w:val="00751E19"/>
    <w:rsid w:val="007520D1"/>
    <w:rsid w:val="007521D1"/>
    <w:rsid w:val="0075239A"/>
    <w:rsid w:val="0075271A"/>
    <w:rsid w:val="007529C9"/>
    <w:rsid w:val="00752A22"/>
    <w:rsid w:val="00752FAE"/>
    <w:rsid w:val="007530EB"/>
    <w:rsid w:val="0075316A"/>
    <w:rsid w:val="00753241"/>
    <w:rsid w:val="007532DD"/>
    <w:rsid w:val="00753312"/>
    <w:rsid w:val="00753562"/>
    <w:rsid w:val="007539E0"/>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388"/>
    <w:rsid w:val="007558FF"/>
    <w:rsid w:val="00755B12"/>
    <w:rsid w:val="00755C16"/>
    <w:rsid w:val="00755E69"/>
    <w:rsid w:val="00755EB6"/>
    <w:rsid w:val="00755EB9"/>
    <w:rsid w:val="00756020"/>
    <w:rsid w:val="007563E6"/>
    <w:rsid w:val="0075645E"/>
    <w:rsid w:val="0075647B"/>
    <w:rsid w:val="00756638"/>
    <w:rsid w:val="007566D6"/>
    <w:rsid w:val="0075682F"/>
    <w:rsid w:val="00756917"/>
    <w:rsid w:val="00756B13"/>
    <w:rsid w:val="00756F1D"/>
    <w:rsid w:val="00757074"/>
    <w:rsid w:val="007571E4"/>
    <w:rsid w:val="007575F3"/>
    <w:rsid w:val="007577A7"/>
    <w:rsid w:val="00757B0D"/>
    <w:rsid w:val="00757BF5"/>
    <w:rsid w:val="00757C16"/>
    <w:rsid w:val="00757E54"/>
    <w:rsid w:val="007604CD"/>
    <w:rsid w:val="00760573"/>
    <w:rsid w:val="0076057F"/>
    <w:rsid w:val="00760584"/>
    <w:rsid w:val="007605B5"/>
    <w:rsid w:val="00760701"/>
    <w:rsid w:val="007608BA"/>
    <w:rsid w:val="007608ED"/>
    <w:rsid w:val="00760A0D"/>
    <w:rsid w:val="00760CA3"/>
    <w:rsid w:val="00760D09"/>
    <w:rsid w:val="00760D12"/>
    <w:rsid w:val="00760D9F"/>
    <w:rsid w:val="00760E4C"/>
    <w:rsid w:val="00761089"/>
    <w:rsid w:val="007610F5"/>
    <w:rsid w:val="007612E3"/>
    <w:rsid w:val="007614E3"/>
    <w:rsid w:val="0076153C"/>
    <w:rsid w:val="00761695"/>
    <w:rsid w:val="007616CB"/>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D0A"/>
    <w:rsid w:val="00762E02"/>
    <w:rsid w:val="0076319A"/>
    <w:rsid w:val="00763572"/>
    <w:rsid w:val="007636AE"/>
    <w:rsid w:val="0076385A"/>
    <w:rsid w:val="00763A9D"/>
    <w:rsid w:val="00763C06"/>
    <w:rsid w:val="00763F46"/>
    <w:rsid w:val="00763FE2"/>
    <w:rsid w:val="007640F4"/>
    <w:rsid w:val="0076415A"/>
    <w:rsid w:val="00764267"/>
    <w:rsid w:val="00764288"/>
    <w:rsid w:val="007642E8"/>
    <w:rsid w:val="00764649"/>
    <w:rsid w:val="007646B3"/>
    <w:rsid w:val="00764796"/>
    <w:rsid w:val="00764845"/>
    <w:rsid w:val="0076486C"/>
    <w:rsid w:val="007649EE"/>
    <w:rsid w:val="00764EA1"/>
    <w:rsid w:val="00765098"/>
    <w:rsid w:val="00765637"/>
    <w:rsid w:val="00765768"/>
    <w:rsid w:val="007658B7"/>
    <w:rsid w:val="00765A76"/>
    <w:rsid w:val="00765BF8"/>
    <w:rsid w:val="00765C7B"/>
    <w:rsid w:val="00765CFA"/>
    <w:rsid w:val="00765D5F"/>
    <w:rsid w:val="007665D3"/>
    <w:rsid w:val="00766662"/>
    <w:rsid w:val="0076698B"/>
    <w:rsid w:val="0076699B"/>
    <w:rsid w:val="00766F50"/>
    <w:rsid w:val="007672A2"/>
    <w:rsid w:val="00767789"/>
    <w:rsid w:val="007679E9"/>
    <w:rsid w:val="00767A23"/>
    <w:rsid w:val="00767ABA"/>
    <w:rsid w:val="00767C59"/>
    <w:rsid w:val="00767D13"/>
    <w:rsid w:val="00767FC1"/>
    <w:rsid w:val="0077007E"/>
    <w:rsid w:val="007700FC"/>
    <w:rsid w:val="00770125"/>
    <w:rsid w:val="0077071D"/>
    <w:rsid w:val="00770982"/>
    <w:rsid w:val="00770A54"/>
    <w:rsid w:val="00770C7C"/>
    <w:rsid w:val="00770FD4"/>
    <w:rsid w:val="00771003"/>
    <w:rsid w:val="00771176"/>
    <w:rsid w:val="007712E7"/>
    <w:rsid w:val="00771861"/>
    <w:rsid w:val="00771983"/>
    <w:rsid w:val="00771CBB"/>
    <w:rsid w:val="00771FEB"/>
    <w:rsid w:val="007721C8"/>
    <w:rsid w:val="00772510"/>
    <w:rsid w:val="0077261C"/>
    <w:rsid w:val="0077276E"/>
    <w:rsid w:val="0077278F"/>
    <w:rsid w:val="00772895"/>
    <w:rsid w:val="00772A16"/>
    <w:rsid w:val="00772ADF"/>
    <w:rsid w:val="00772FFD"/>
    <w:rsid w:val="0077301D"/>
    <w:rsid w:val="00773053"/>
    <w:rsid w:val="007730D8"/>
    <w:rsid w:val="007730EB"/>
    <w:rsid w:val="00773366"/>
    <w:rsid w:val="00773385"/>
    <w:rsid w:val="00773445"/>
    <w:rsid w:val="007735EB"/>
    <w:rsid w:val="0077377F"/>
    <w:rsid w:val="007739C9"/>
    <w:rsid w:val="00773E2F"/>
    <w:rsid w:val="007741F0"/>
    <w:rsid w:val="0077424D"/>
    <w:rsid w:val="00774292"/>
    <w:rsid w:val="00774365"/>
    <w:rsid w:val="00774458"/>
    <w:rsid w:val="007748CB"/>
    <w:rsid w:val="00774AB4"/>
    <w:rsid w:val="00774BC1"/>
    <w:rsid w:val="00774E18"/>
    <w:rsid w:val="00774F4C"/>
    <w:rsid w:val="00775076"/>
    <w:rsid w:val="00775328"/>
    <w:rsid w:val="0077558F"/>
    <w:rsid w:val="007755C6"/>
    <w:rsid w:val="007756B0"/>
    <w:rsid w:val="00775838"/>
    <w:rsid w:val="00775997"/>
    <w:rsid w:val="00775A9A"/>
    <w:rsid w:val="00775ACA"/>
    <w:rsid w:val="0077622D"/>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F9"/>
    <w:rsid w:val="00777A0F"/>
    <w:rsid w:val="00777A79"/>
    <w:rsid w:val="00777BD1"/>
    <w:rsid w:val="00777C7F"/>
    <w:rsid w:val="00777F22"/>
    <w:rsid w:val="00777FAD"/>
    <w:rsid w:val="0078015D"/>
    <w:rsid w:val="00780445"/>
    <w:rsid w:val="007804E7"/>
    <w:rsid w:val="007804F3"/>
    <w:rsid w:val="0078070E"/>
    <w:rsid w:val="00780A88"/>
    <w:rsid w:val="00780B79"/>
    <w:rsid w:val="00780D35"/>
    <w:rsid w:val="0078104A"/>
    <w:rsid w:val="00781116"/>
    <w:rsid w:val="007811F5"/>
    <w:rsid w:val="007812B8"/>
    <w:rsid w:val="00781631"/>
    <w:rsid w:val="007816E7"/>
    <w:rsid w:val="007817BE"/>
    <w:rsid w:val="00781988"/>
    <w:rsid w:val="00781ADE"/>
    <w:rsid w:val="00781BDD"/>
    <w:rsid w:val="00781D60"/>
    <w:rsid w:val="0078200F"/>
    <w:rsid w:val="00782083"/>
    <w:rsid w:val="0078225A"/>
    <w:rsid w:val="0078255E"/>
    <w:rsid w:val="00782652"/>
    <w:rsid w:val="00782878"/>
    <w:rsid w:val="00782A52"/>
    <w:rsid w:val="00782A5E"/>
    <w:rsid w:val="00782D0D"/>
    <w:rsid w:val="00782D8D"/>
    <w:rsid w:val="00783616"/>
    <w:rsid w:val="00783631"/>
    <w:rsid w:val="007836E1"/>
    <w:rsid w:val="007837B0"/>
    <w:rsid w:val="00783846"/>
    <w:rsid w:val="0078392D"/>
    <w:rsid w:val="00783E7C"/>
    <w:rsid w:val="007841CA"/>
    <w:rsid w:val="00784276"/>
    <w:rsid w:val="007842B0"/>
    <w:rsid w:val="00784318"/>
    <w:rsid w:val="0078444E"/>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977"/>
    <w:rsid w:val="00786A4D"/>
    <w:rsid w:val="00786A63"/>
    <w:rsid w:val="00786CB3"/>
    <w:rsid w:val="00786D76"/>
    <w:rsid w:val="00786FD3"/>
    <w:rsid w:val="00787821"/>
    <w:rsid w:val="007878A1"/>
    <w:rsid w:val="00787C52"/>
    <w:rsid w:val="00787F43"/>
    <w:rsid w:val="007900CE"/>
    <w:rsid w:val="007900D8"/>
    <w:rsid w:val="007900EF"/>
    <w:rsid w:val="007903FF"/>
    <w:rsid w:val="0079040E"/>
    <w:rsid w:val="0079044A"/>
    <w:rsid w:val="0079050A"/>
    <w:rsid w:val="00790AA5"/>
    <w:rsid w:val="00790E07"/>
    <w:rsid w:val="0079107B"/>
    <w:rsid w:val="007910D4"/>
    <w:rsid w:val="00791181"/>
    <w:rsid w:val="00791555"/>
    <w:rsid w:val="00791557"/>
    <w:rsid w:val="00791B1F"/>
    <w:rsid w:val="00791B2B"/>
    <w:rsid w:val="00791D6B"/>
    <w:rsid w:val="00791DEF"/>
    <w:rsid w:val="00791EFE"/>
    <w:rsid w:val="00792233"/>
    <w:rsid w:val="007925EB"/>
    <w:rsid w:val="00792C4E"/>
    <w:rsid w:val="00792F13"/>
    <w:rsid w:val="00793115"/>
    <w:rsid w:val="0079312B"/>
    <w:rsid w:val="00793202"/>
    <w:rsid w:val="0079337B"/>
    <w:rsid w:val="00793453"/>
    <w:rsid w:val="0079347B"/>
    <w:rsid w:val="007935E7"/>
    <w:rsid w:val="0079368D"/>
    <w:rsid w:val="00793898"/>
    <w:rsid w:val="00793941"/>
    <w:rsid w:val="00793B5C"/>
    <w:rsid w:val="00793C52"/>
    <w:rsid w:val="00793D76"/>
    <w:rsid w:val="00793E04"/>
    <w:rsid w:val="00793EC8"/>
    <w:rsid w:val="00793F05"/>
    <w:rsid w:val="00793F73"/>
    <w:rsid w:val="00794204"/>
    <w:rsid w:val="007943F8"/>
    <w:rsid w:val="0079441E"/>
    <w:rsid w:val="00794690"/>
    <w:rsid w:val="0079481E"/>
    <w:rsid w:val="00794823"/>
    <w:rsid w:val="00794AA8"/>
    <w:rsid w:val="00794D0D"/>
    <w:rsid w:val="00794DA5"/>
    <w:rsid w:val="00794DDF"/>
    <w:rsid w:val="00794FAA"/>
    <w:rsid w:val="007950A4"/>
    <w:rsid w:val="00795182"/>
    <w:rsid w:val="00795191"/>
    <w:rsid w:val="0079527F"/>
    <w:rsid w:val="007952AB"/>
    <w:rsid w:val="007955F5"/>
    <w:rsid w:val="007955FA"/>
    <w:rsid w:val="007957A5"/>
    <w:rsid w:val="0079580F"/>
    <w:rsid w:val="00795BB4"/>
    <w:rsid w:val="00795F2A"/>
    <w:rsid w:val="007964BC"/>
    <w:rsid w:val="0079658C"/>
    <w:rsid w:val="007966C7"/>
    <w:rsid w:val="00797570"/>
    <w:rsid w:val="0079771F"/>
    <w:rsid w:val="0079782C"/>
    <w:rsid w:val="0079795D"/>
    <w:rsid w:val="00797994"/>
    <w:rsid w:val="00797AE4"/>
    <w:rsid w:val="00797BEC"/>
    <w:rsid w:val="007A0279"/>
    <w:rsid w:val="007A0384"/>
    <w:rsid w:val="007A04D0"/>
    <w:rsid w:val="007A0661"/>
    <w:rsid w:val="007A0903"/>
    <w:rsid w:val="007A0A24"/>
    <w:rsid w:val="007A0AA3"/>
    <w:rsid w:val="007A0BD8"/>
    <w:rsid w:val="007A0C37"/>
    <w:rsid w:val="007A0CF2"/>
    <w:rsid w:val="007A0EB9"/>
    <w:rsid w:val="007A0F9A"/>
    <w:rsid w:val="007A0FA1"/>
    <w:rsid w:val="007A11E8"/>
    <w:rsid w:val="007A1602"/>
    <w:rsid w:val="007A1610"/>
    <w:rsid w:val="007A1630"/>
    <w:rsid w:val="007A1BA3"/>
    <w:rsid w:val="007A1BB5"/>
    <w:rsid w:val="007A1BD3"/>
    <w:rsid w:val="007A1E35"/>
    <w:rsid w:val="007A230B"/>
    <w:rsid w:val="007A26B7"/>
    <w:rsid w:val="007A29D2"/>
    <w:rsid w:val="007A29F0"/>
    <w:rsid w:val="007A2A53"/>
    <w:rsid w:val="007A3259"/>
    <w:rsid w:val="007A32A3"/>
    <w:rsid w:val="007A32FF"/>
    <w:rsid w:val="007A337D"/>
    <w:rsid w:val="007A33BE"/>
    <w:rsid w:val="007A3BE8"/>
    <w:rsid w:val="007A3CDD"/>
    <w:rsid w:val="007A3CEB"/>
    <w:rsid w:val="007A411E"/>
    <w:rsid w:val="007A49EC"/>
    <w:rsid w:val="007A4A16"/>
    <w:rsid w:val="007A4A8E"/>
    <w:rsid w:val="007A4B90"/>
    <w:rsid w:val="007A4D69"/>
    <w:rsid w:val="007A4DB0"/>
    <w:rsid w:val="007A4F25"/>
    <w:rsid w:val="007A4F2F"/>
    <w:rsid w:val="007A4F48"/>
    <w:rsid w:val="007A4FDF"/>
    <w:rsid w:val="007A50E6"/>
    <w:rsid w:val="007A51B4"/>
    <w:rsid w:val="007A51DF"/>
    <w:rsid w:val="007A5363"/>
    <w:rsid w:val="007A55CA"/>
    <w:rsid w:val="007A5733"/>
    <w:rsid w:val="007A5B8A"/>
    <w:rsid w:val="007A5B9C"/>
    <w:rsid w:val="007A5BD1"/>
    <w:rsid w:val="007A5C7E"/>
    <w:rsid w:val="007A5D77"/>
    <w:rsid w:val="007A5FDE"/>
    <w:rsid w:val="007A609B"/>
    <w:rsid w:val="007A6177"/>
    <w:rsid w:val="007A6275"/>
    <w:rsid w:val="007A6505"/>
    <w:rsid w:val="007A6534"/>
    <w:rsid w:val="007A65C0"/>
    <w:rsid w:val="007A66B6"/>
    <w:rsid w:val="007A67DA"/>
    <w:rsid w:val="007A6BA2"/>
    <w:rsid w:val="007A6DCF"/>
    <w:rsid w:val="007A6E4F"/>
    <w:rsid w:val="007A6E59"/>
    <w:rsid w:val="007A7271"/>
    <w:rsid w:val="007A72B2"/>
    <w:rsid w:val="007A7590"/>
    <w:rsid w:val="007A7861"/>
    <w:rsid w:val="007A7AE4"/>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AAA"/>
    <w:rsid w:val="007B1CAA"/>
    <w:rsid w:val="007B211F"/>
    <w:rsid w:val="007B2294"/>
    <w:rsid w:val="007B234D"/>
    <w:rsid w:val="007B24C2"/>
    <w:rsid w:val="007B2719"/>
    <w:rsid w:val="007B29EF"/>
    <w:rsid w:val="007B2B08"/>
    <w:rsid w:val="007B2B26"/>
    <w:rsid w:val="007B2C0C"/>
    <w:rsid w:val="007B2CD9"/>
    <w:rsid w:val="007B2CFF"/>
    <w:rsid w:val="007B2D17"/>
    <w:rsid w:val="007B2D5F"/>
    <w:rsid w:val="007B323A"/>
    <w:rsid w:val="007B341E"/>
    <w:rsid w:val="007B34B0"/>
    <w:rsid w:val="007B350E"/>
    <w:rsid w:val="007B362D"/>
    <w:rsid w:val="007B38F1"/>
    <w:rsid w:val="007B3BA0"/>
    <w:rsid w:val="007B3BDB"/>
    <w:rsid w:val="007B3D2C"/>
    <w:rsid w:val="007B3D8D"/>
    <w:rsid w:val="007B4000"/>
    <w:rsid w:val="007B4192"/>
    <w:rsid w:val="007B42A2"/>
    <w:rsid w:val="007B42F9"/>
    <w:rsid w:val="007B4791"/>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1B"/>
    <w:rsid w:val="007B5E4C"/>
    <w:rsid w:val="007B5F13"/>
    <w:rsid w:val="007B6077"/>
    <w:rsid w:val="007B639C"/>
    <w:rsid w:val="007B6557"/>
    <w:rsid w:val="007B6B7A"/>
    <w:rsid w:val="007B6B9A"/>
    <w:rsid w:val="007B6DA6"/>
    <w:rsid w:val="007B6F62"/>
    <w:rsid w:val="007B7102"/>
    <w:rsid w:val="007B72A7"/>
    <w:rsid w:val="007B78D0"/>
    <w:rsid w:val="007B7D67"/>
    <w:rsid w:val="007C0108"/>
    <w:rsid w:val="007C019D"/>
    <w:rsid w:val="007C045C"/>
    <w:rsid w:val="007C0517"/>
    <w:rsid w:val="007C0619"/>
    <w:rsid w:val="007C086D"/>
    <w:rsid w:val="007C0976"/>
    <w:rsid w:val="007C0A3A"/>
    <w:rsid w:val="007C0C5A"/>
    <w:rsid w:val="007C0C5B"/>
    <w:rsid w:val="007C109D"/>
    <w:rsid w:val="007C10E3"/>
    <w:rsid w:val="007C115B"/>
    <w:rsid w:val="007C1209"/>
    <w:rsid w:val="007C1299"/>
    <w:rsid w:val="007C1905"/>
    <w:rsid w:val="007C1974"/>
    <w:rsid w:val="007C1E8C"/>
    <w:rsid w:val="007C1F01"/>
    <w:rsid w:val="007C21BE"/>
    <w:rsid w:val="007C228B"/>
    <w:rsid w:val="007C23C5"/>
    <w:rsid w:val="007C2465"/>
    <w:rsid w:val="007C2541"/>
    <w:rsid w:val="007C2613"/>
    <w:rsid w:val="007C26B1"/>
    <w:rsid w:val="007C26F4"/>
    <w:rsid w:val="007C2AF8"/>
    <w:rsid w:val="007C2D27"/>
    <w:rsid w:val="007C2D6F"/>
    <w:rsid w:val="007C2ED4"/>
    <w:rsid w:val="007C2F05"/>
    <w:rsid w:val="007C2FE6"/>
    <w:rsid w:val="007C30B1"/>
    <w:rsid w:val="007C3134"/>
    <w:rsid w:val="007C3300"/>
    <w:rsid w:val="007C3318"/>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6DC"/>
    <w:rsid w:val="007C57C7"/>
    <w:rsid w:val="007C58F6"/>
    <w:rsid w:val="007C5A2E"/>
    <w:rsid w:val="007C5B79"/>
    <w:rsid w:val="007C5D40"/>
    <w:rsid w:val="007C5D4F"/>
    <w:rsid w:val="007C5D9F"/>
    <w:rsid w:val="007C5EB6"/>
    <w:rsid w:val="007C5FAF"/>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C7FD0"/>
    <w:rsid w:val="007C7FE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6C4"/>
    <w:rsid w:val="007D36E2"/>
    <w:rsid w:val="007D37CE"/>
    <w:rsid w:val="007D3897"/>
    <w:rsid w:val="007D3AA8"/>
    <w:rsid w:val="007D3C3F"/>
    <w:rsid w:val="007D3D27"/>
    <w:rsid w:val="007D3DFC"/>
    <w:rsid w:val="007D411B"/>
    <w:rsid w:val="007D42DC"/>
    <w:rsid w:val="007D42EF"/>
    <w:rsid w:val="007D435F"/>
    <w:rsid w:val="007D448C"/>
    <w:rsid w:val="007D44F6"/>
    <w:rsid w:val="007D4669"/>
    <w:rsid w:val="007D4753"/>
    <w:rsid w:val="007D4EB2"/>
    <w:rsid w:val="007D4F95"/>
    <w:rsid w:val="007D4FDE"/>
    <w:rsid w:val="007D5201"/>
    <w:rsid w:val="007D5331"/>
    <w:rsid w:val="007D5353"/>
    <w:rsid w:val="007D53D4"/>
    <w:rsid w:val="007D5AF9"/>
    <w:rsid w:val="007D5B27"/>
    <w:rsid w:val="007D5CF9"/>
    <w:rsid w:val="007D5D0B"/>
    <w:rsid w:val="007D5E4D"/>
    <w:rsid w:val="007D62A5"/>
    <w:rsid w:val="007D651D"/>
    <w:rsid w:val="007D6563"/>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8BF"/>
    <w:rsid w:val="007D7A1E"/>
    <w:rsid w:val="007D7AF1"/>
    <w:rsid w:val="007D7DB9"/>
    <w:rsid w:val="007D7E03"/>
    <w:rsid w:val="007E0189"/>
    <w:rsid w:val="007E03FF"/>
    <w:rsid w:val="007E04DD"/>
    <w:rsid w:val="007E0999"/>
    <w:rsid w:val="007E09B7"/>
    <w:rsid w:val="007E0A59"/>
    <w:rsid w:val="007E0A6D"/>
    <w:rsid w:val="007E0C88"/>
    <w:rsid w:val="007E0EF6"/>
    <w:rsid w:val="007E0FD7"/>
    <w:rsid w:val="007E13C0"/>
    <w:rsid w:val="007E1868"/>
    <w:rsid w:val="007E18C5"/>
    <w:rsid w:val="007E1B0B"/>
    <w:rsid w:val="007E1C36"/>
    <w:rsid w:val="007E2012"/>
    <w:rsid w:val="007E21A0"/>
    <w:rsid w:val="007E23F5"/>
    <w:rsid w:val="007E24DF"/>
    <w:rsid w:val="007E2573"/>
    <w:rsid w:val="007E27C2"/>
    <w:rsid w:val="007E27CC"/>
    <w:rsid w:val="007E286E"/>
    <w:rsid w:val="007E29D6"/>
    <w:rsid w:val="007E2B23"/>
    <w:rsid w:val="007E2CE1"/>
    <w:rsid w:val="007E2D69"/>
    <w:rsid w:val="007E2F31"/>
    <w:rsid w:val="007E2FE5"/>
    <w:rsid w:val="007E315A"/>
    <w:rsid w:val="007E3494"/>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49"/>
    <w:rsid w:val="007E52CD"/>
    <w:rsid w:val="007E539B"/>
    <w:rsid w:val="007E554D"/>
    <w:rsid w:val="007E55D5"/>
    <w:rsid w:val="007E5661"/>
    <w:rsid w:val="007E5755"/>
    <w:rsid w:val="007E575F"/>
    <w:rsid w:val="007E58C4"/>
    <w:rsid w:val="007E59E1"/>
    <w:rsid w:val="007E5A0E"/>
    <w:rsid w:val="007E5A63"/>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5E6"/>
    <w:rsid w:val="007F09C9"/>
    <w:rsid w:val="007F0A20"/>
    <w:rsid w:val="007F0A99"/>
    <w:rsid w:val="007F0E06"/>
    <w:rsid w:val="007F105C"/>
    <w:rsid w:val="007F1150"/>
    <w:rsid w:val="007F14A8"/>
    <w:rsid w:val="007F15BB"/>
    <w:rsid w:val="007F15C8"/>
    <w:rsid w:val="007F1689"/>
    <w:rsid w:val="007F1909"/>
    <w:rsid w:val="007F1A7F"/>
    <w:rsid w:val="007F1CBA"/>
    <w:rsid w:val="007F1E14"/>
    <w:rsid w:val="007F1E83"/>
    <w:rsid w:val="007F2065"/>
    <w:rsid w:val="007F2149"/>
    <w:rsid w:val="007F22B9"/>
    <w:rsid w:val="007F23A7"/>
    <w:rsid w:val="007F2404"/>
    <w:rsid w:val="007F246D"/>
    <w:rsid w:val="007F25BF"/>
    <w:rsid w:val="007F2971"/>
    <w:rsid w:val="007F2A38"/>
    <w:rsid w:val="007F2CA8"/>
    <w:rsid w:val="007F3014"/>
    <w:rsid w:val="007F33D4"/>
    <w:rsid w:val="007F33F1"/>
    <w:rsid w:val="007F3427"/>
    <w:rsid w:val="007F34FC"/>
    <w:rsid w:val="007F3535"/>
    <w:rsid w:val="007F36A1"/>
    <w:rsid w:val="007F36EC"/>
    <w:rsid w:val="007F3898"/>
    <w:rsid w:val="007F3B2F"/>
    <w:rsid w:val="007F3BC9"/>
    <w:rsid w:val="007F3D21"/>
    <w:rsid w:val="007F3D81"/>
    <w:rsid w:val="007F3F96"/>
    <w:rsid w:val="007F4176"/>
    <w:rsid w:val="007F4682"/>
    <w:rsid w:val="007F4B0F"/>
    <w:rsid w:val="007F4C4F"/>
    <w:rsid w:val="007F4E92"/>
    <w:rsid w:val="007F4F38"/>
    <w:rsid w:val="007F5048"/>
    <w:rsid w:val="007F50FD"/>
    <w:rsid w:val="007F5406"/>
    <w:rsid w:val="007F555E"/>
    <w:rsid w:val="007F5809"/>
    <w:rsid w:val="007F598D"/>
    <w:rsid w:val="007F59AD"/>
    <w:rsid w:val="007F5B5C"/>
    <w:rsid w:val="007F5DC6"/>
    <w:rsid w:val="007F5E08"/>
    <w:rsid w:val="007F5EAE"/>
    <w:rsid w:val="007F6402"/>
    <w:rsid w:val="007F6763"/>
    <w:rsid w:val="007F6818"/>
    <w:rsid w:val="007F695B"/>
    <w:rsid w:val="007F6E84"/>
    <w:rsid w:val="007F71DE"/>
    <w:rsid w:val="007F747F"/>
    <w:rsid w:val="007F75BA"/>
    <w:rsid w:val="007F7A10"/>
    <w:rsid w:val="007F7CAD"/>
    <w:rsid w:val="007F7F62"/>
    <w:rsid w:val="0080008C"/>
    <w:rsid w:val="008001EC"/>
    <w:rsid w:val="008003AC"/>
    <w:rsid w:val="00800527"/>
    <w:rsid w:val="008006E6"/>
    <w:rsid w:val="008006ED"/>
    <w:rsid w:val="00800839"/>
    <w:rsid w:val="00800969"/>
    <w:rsid w:val="00800AD8"/>
    <w:rsid w:val="00800B1D"/>
    <w:rsid w:val="00800CEC"/>
    <w:rsid w:val="00800DD1"/>
    <w:rsid w:val="00800DE0"/>
    <w:rsid w:val="00800E5D"/>
    <w:rsid w:val="008010C2"/>
    <w:rsid w:val="0080111C"/>
    <w:rsid w:val="00801229"/>
    <w:rsid w:val="0080127C"/>
    <w:rsid w:val="00801328"/>
    <w:rsid w:val="00801562"/>
    <w:rsid w:val="00801727"/>
    <w:rsid w:val="00801764"/>
    <w:rsid w:val="008017ED"/>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A25"/>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60F"/>
    <w:rsid w:val="00806702"/>
    <w:rsid w:val="0080671D"/>
    <w:rsid w:val="00806B5C"/>
    <w:rsid w:val="00806BC3"/>
    <w:rsid w:val="00806BDC"/>
    <w:rsid w:val="00806F31"/>
    <w:rsid w:val="00807172"/>
    <w:rsid w:val="008074AB"/>
    <w:rsid w:val="00807566"/>
    <w:rsid w:val="00807687"/>
    <w:rsid w:val="00807709"/>
    <w:rsid w:val="0080789C"/>
    <w:rsid w:val="00807BB5"/>
    <w:rsid w:val="00807BE0"/>
    <w:rsid w:val="00807DC9"/>
    <w:rsid w:val="00807DEB"/>
    <w:rsid w:val="00807E41"/>
    <w:rsid w:val="00810309"/>
    <w:rsid w:val="008104AE"/>
    <w:rsid w:val="0081050C"/>
    <w:rsid w:val="00810586"/>
    <w:rsid w:val="008106F3"/>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8"/>
    <w:rsid w:val="0081118A"/>
    <w:rsid w:val="0081118C"/>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2F97"/>
    <w:rsid w:val="00813000"/>
    <w:rsid w:val="0081301B"/>
    <w:rsid w:val="00813211"/>
    <w:rsid w:val="0081336D"/>
    <w:rsid w:val="0081353E"/>
    <w:rsid w:val="00813674"/>
    <w:rsid w:val="00813744"/>
    <w:rsid w:val="00813C53"/>
    <w:rsid w:val="00813CCD"/>
    <w:rsid w:val="00813E0F"/>
    <w:rsid w:val="00814136"/>
    <w:rsid w:val="008141A0"/>
    <w:rsid w:val="008142AB"/>
    <w:rsid w:val="00814341"/>
    <w:rsid w:val="0081472C"/>
    <w:rsid w:val="0081487E"/>
    <w:rsid w:val="00814A23"/>
    <w:rsid w:val="00814C54"/>
    <w:rsid w:val="00814C70"/>
    <w:rsid w:val="00814E70"/>
    <w:rsid w:val="00814FA2"/>
    <w:rsid w:val="0081522D"/>
    <w:rsid w:val="00815238"/>
    <w:rsid w:val="008152DB"/>
    <w:rsid w:val="008152F4"/>
    <w:rsid w:val="00815584"/>
    <w:rsid w:val="00815727"/>
    <w:rsid w:val="008158F6"/>
    <w:rsid w:val="008158FD"/>
    <w:rsid w:val="00815EFF"/>
    <w:rsid w:val="00816082"/>
    <w:rsid w:val="0081618D"/>
    <w:rsid w:val="00816310"/>
    <w:rsid w:val="008163F4"/>
    <w:rsid w:val="0081657B"/>
    <w:rsid w:val="00816848"/>
    <w:rsid w:val="008168B3"/>
    <w:rsid w:val="008168D8"/>
    <w:rsid w:val="00816BCA"/>
    <w:rsid w:val="00816BF2"/>
    <w:rsid w:val="00816D7A"/>
    <w:rsid w:val="00816FB5"/>
    <w:rsid w:val="0081704B"/>
    <w:rsid w:val="00817203"/>
    <w:rsid w:val="00817327"/>
    <w:rsid w:val="00817500"/>
    <w:rsid w:val="008176D2"/>
    <w:rsid w:val="00817910"/>
    <w:rsid w:val="00817923"/>
    <w:rsid w:val="008179B6"/>
    <w:rsid w:val="00817E34"/>
    <w:rsid w:val="00817EB9"/>
    <w:rsid w:val="00817FCE"/>
    <w:rsid w:val="00820315"/>
    <w:rsid w:val="00820B6D"/>
    <w:rsid w:val="00820C08"/>
    <w:rsid w:val="00820C31"/>
    <w:rsid w:val="00820D12"/>
    <w:rsid w:val="00820E5B"/>
    <w:rsid w:val="00820FD7"/>
    <w:rsid w:val="0082100A"/>
    <w:rsid w:val="00821049"/>
    <w:rsid w:val="008210B7"/>
    <w:rsid w:val="008212E4"/>
    <w:rsid w:val="00821602"/>
    <w:rsid w:val="00821896"/>
    <w:rsid w:val="0082225B"/>
    <w:rsid w:val="0082238E"/>
    <w:rsid w:val="008227E2"/>
    <w:rsid w:val="00822EE9"/>
    <w:rsid w:val="00823009"/>
    <w:rsid w:val="0082303F"/>
    <w:rsid w:val="00823307"/>
    <w:rsid w:val="008233F2"/>
    <w:rsid w:val="008235AD"/>
    <w:rsid w:val="00823965"/>
    <w:rsid w:val="00823BA3"/>
    <w:rsid w:val="00823C00"/>
    <w:rsid w:val="00823F16"/>
    <w:rsid w:val="00823FBC"/>
    <w:rsid w:val="00824153"/>
    <w:rsid w:val="00824306"/>
    <w:rsid w:val="008243CE"/>
    <w:rsid w:val="00824547"/>
    <w:rsid w:val="00824EB2"/>
    <w:rsid w:val="00824F86"/>
    <w:rsid w:val="00825407"/>
    <w:rsid w:val="0082548D"/>
    <w:rsid w:val="008255AB"/>
    <w:rsid w:val="00825A98"/>
    <w:rsid w:val="00826079"/>
    <w:rsid w:val="008260DE"/>
    <w:rsid w:val="00826163"/>
    <w:rsid w:val="008264B3"/>
    <w:rsid w:val="00826562"/>
    <w:rsid w:val="00826BAC"/>
    <w:rsid w:val="00826CD7"/>
    <w:rsid w:val="00826FBC"/>
    <w:rsid w:val="00827009"/>
    <w:rsid w:val="00827068"/>
    <w:rsid w:val="008271D4"/>
    <w:rsid w:val="0082750F"/>
    <w:rsid w:val="008275B3"/>
    <w:rsid w:val="00827762"/>
    <w:rsid w:val="00827A15"/>
    <w:rsid w:val="00827AB2"/>
    <w:rsid w:val="00827B4F"/>
    <w:rsid w:val="00827E79"/>
    <w:rsid w:val="00827FE7"/>
    <w:rsid w:val="008302CB"/>
    <w:rsid w:val="008303D4"/>
    <w:rsid w:val="00830435"/>
    <w:rsid w:val="00830475"/>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9AC"/>
    <w:rsid w:val="00832C9D"/>
    <w:rsid w:val="00832F3F"/>
    <w:rsid w:val="00833ACE"/>
    <w:rsid w:val="00833B5D"/>
    <w:rsid w:val="00833BEC"/>
    <w:rsid w:val="00833DB9"/>
    <w:rsid w:val="00833EAF"/>
    <w:rsid w:val="00834015"/>
    <w:rsid w:val="008340C9"/>
    <w:rsid w:val="008340F5"/>
    <w:rsid w:val="00834434"/>
    <w:rsid w:val="00834483"/>
    <w:rsid w:val="00834740"/>
    <w:rsid w:val="00834C69"/>
    <w:rsid w:val="00834C7C"/>
    <w:rsid w:val="008350AC"/>
    <w:rsid w:val="00835184"/>
    <w:rsid w:val="008351F7"/>
    <w:rsid w:val="00835607"/>
    <w:rsid w:val="008358C2"/>
    <w:rsid w:val="008359B6"/>
    <w:rsid w:val="00835B82"/>
    <w:rsid w:val="00835BEE"/>
    <w:rsid w:val="00835D7B"/>
    <w:rsid w:val="00836097"/>
    <w:rsid w:val="008361A5"/>
    <w:rsid w:val="0083632E"/>
    <w:rsid w:val="00836377"/>
    <w:rsid w:val="0083649B"/>
    <w:rsid w:val="0083653A"/>
    <w:rsid w:val="008365FC"/>
    <w:rsid w:val="008365FF"/>
    <w:rsid w:val="008366F8"/>
    <w:rsid w:val="008369A1"/>
    <w:rsid w:val="00836AFE"/>
    <w:rsid w:val="00836FBB"/>
    <w:rsid w:val="0083739D"/>
    <w:rsid w:val="00837446"/>
    <w:rsid w:val="00837AC9"/>
    <w:rsid w:val="00837B78"/>
    <w:rsid w:val="00837D0B"/>
    <w:rsid w:val="00840110"/>
    <w:rsid w:val="00840208"/>
    <w:rsid w:val="008402B2"/>
    <w:rsid w:val="00840696"/>
    <w:rsid w:val="008406C7"/>
    <w:rsid w:val="008407D2"/>
    <w:rsid w:val="0084089A"/>
    <w:rsid w:val="00840950"/>
    <w:rsid w:val="00840C49"/>
    <w:rsid w:val="00840D2E"/>
    <w:rsid w:val="00840E65"/>
    <w:rsid w:val="00841011"/>
    <w:rsid w:val="00841091"/>
    <w:rsid w:val="008411AF"/>
    <w:rsid w:val="0084128E"/>
    <w:rsid w:val="00841462"/>
    <w:rsid w:val="00841737"/>
    <w:rsid w:val="008417B8"/>
    <w:rsid w:val="00841AFD"/>
    <w:rsid w:val="00841B9D"/>
    <w:rsid w:val="00841CA9"/>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178"/>
    <w:rsid w:val="0084420C"/>
    <w:rsid w:val="008442DB"/>
    <w:rsid w:val="008443C8"/>
    <w:rsid w:val="0084466C"/>
    <w:rsid w:val="008447D0"/>
    <w:rsid w:val="00844835"/>
    <w:rsid w:val="00844B85"/>
    <w:rsid w:val="00844E11"/>
    <w:rsid w:val="0084514B"/>
    <w:rsid w:val="008451C6"/>
    <w:rsid w:val="008451C7"/>
    <w:rsid w:val="008452E9"/>
    <w:rsid w:val="00845502"/>
    <w:rsid w:val="0084555B"/>
    <w:rsid w:val="0084562C"/>
    <w:rsid w:val="00845924"/>
    <w:rsid w:val="00845AA2"/>
    <w:rsid w:val="00845B30"/>
    <w:rsid w:val="00845D0F"/>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0F18"/>
    <w:rsid w:val="008512EC"/>
    <w:rsid w:val="00851413"/>
    <w:rsid w:val="0085145F"/>
    <w:rsid w:val="008519F1"/>
    <w:rsid w:val="00851A29"/>
    <w:rsid w:val="00851D0E"/>
    <w:rsid w:val="00851DB5"/>
    <w:rsid w:val="00851EA1"/>
    <w:rsid w:val="00851F1C"/>
    <w:rsid w:val="008521A2"/>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8BA"/>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854"/>
    <w:rsid w:val="008619A2"/>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A9C"/>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B08"/>
    <w:rsid w:val="00865C05"/>
    <w:rsid w:val="00865DA2"/>
    <w:rsid w:val="0086665A"/>
    <w:rsid w:val="008667D4"/>
    <w:rsid w:val="0086693C"/>
    <w:rsid w:val="00866D5F"/>
    <w:rsid w:val="00866E26"/>
    <w:rsid w:val="0086780A"/>
    <w:rsid w:val="00867941"/>
    <w:rsid w:val="00867A03"/>
    <w:rsid w:val="00867B3D"/>
    <w:rsid w:val="00867E56"/>
    <w:rsid w:val="00867F22"/>
    <w:rsid w:val="008701CD"/>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1DFD"/>
    <w:rsid w:val="00871E39"/>
    <w:rsid w:val="0087205E"/>
    <w:rsid w:val="00872142"/>
    <w:rsid w:val="0087231B"/>
    <w:rsid w:val="0087231D"/>
    <w:rsid w:val="008723BC"/>
    <w:rsid w:val="0087243B"/>
    <w:rsid w:val="00872749"/>
    <w:rsid w:val="008729B7"/>
    <w:rsid w:val="00872C97"/>
    <w:rsid w:val="00872D7C"/>
    <w:rsid w:val="00872F0A"/>
    <w:rsid w:val="00872F87"/>
    <w:rsid w:val="00873025"/>
    <w:rsid w:val="00873289"/>
    <w:rsid w:val="00873523"/>
    <w:rsid w:val="00873664"/>
    <w:rsid w:val="008736EE"/>
    <w:rsid w:val="00873700"/>
    <w:rsid w:val="0087375D"/>
    <w:rsid w:val="00873B06"/>
    <w:rsid w:val="00873B38"/>
    <w:rsid w:val="00873DFF"/>
    <w:rsid w:val="00873E3D"/>
    <w:rsid w:val="00873EBC"/>
    <w:rsid w:val="00874060"/>
    <w:rsid w:val="008742B8"/>
    <w:rsid w:val="008746AE"/>
    <w:rsid w:val="00874822"/>
    <w:rsid w:val="0087482C"/>
    <w:rsid w:val="0087486F"/>
    <w:rsid w:val="008748CD"/>
    <w:rsid w:val="00874A6C"/>
    <w:rsid w:val="00874AD9"/>
    <w:rsid w:val="00874B2D"/>
    <w:rsid w:val="00874DCF"/>
    <w:rsid w:val="00874FD8"/>
    <w:rsid w:val="00875160"/>
    <w:rsid w:val="00875172"/>
    <w:rsid w:val="00875258"/>
    <w:rsid w:val="00875408"/>
    <w:rsid w:val="008755B4"/>
    <w:rsid w:val="00875798"/>
    <w:rsid w:val="008759B8"/>
    <w:rsid w:val="00875A63"/>
    <w:rsid w:val="00875B3B"/>
    <w:rsid w:val="00875ED7"/>
    <w:rsid w:val="00875FC2"/>
    <w:rsid w:val="00876162"/>
    <w:rsid w:val="0087624F"/>
    <w:rsid w:val="008762A8"/>
    <w:rsid w:val="00876808"/>
    <w:rsid w:val="00876AE9"/>
    <w:rsid w:val="00876AFF"/>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C7"/>
    <w:rsid w:val="00877ED2"/>
    <w:rsid w:val="00877EE5"/>
    <w:rsid w:val="008800D4"/>
    <w:rsid w:val="008800E1"/>
    <w:rsid w:val="008806A6"/>
    <w:rsid w:val="008807F6"/>
    <w:rsid w:val="00880ECF"/>
    <w:rsid w:val="00881292"/>
    <w:rsid w:val="0088129D"/>
    <w:rsid w:val="00881371"/>
    <w:rsid w:val="00881443"/>
    <w:rsid w:val="008814FB"/>
    <w:rsid w:val="008816C1"/>
    <w:rsid w:val="008816D1"/>
    <w:rsid w:val="00881793"/>
    <w:rsid w:val="00881F1A"/>
    <w:rsid w:val="008822D4"/>
    <w:rsid w:val="0088249A"/>
    <w:rsid w:val="00882578"/>
    <w:rsid w:val="00882643"/>
    <w:rsid w:val="008827D7"/>
    <w:rsid w:val="008828EC"/>
    <w:rsid w:val="00882C58"/>
    <w:rsid w:val="00882CB4"/>
    <w:rsid w:val="00882DA1"/>
    <w:rsid w:val="00882F36"/>
    <w:rsid w:val="008832F4"/>
    <w:rsid w:val="008833DA"/>
    <w:rsid w:val="00883447"/>
    <w:rsid w:val="00883643"/>
    <w:rsid w:val="00883763"/>
    <w:rsid w:val="00883A43"/>
    <w:rsid w:val="00883CE3"/>
    <w:rsid w:val="00883CF4"/>
    <w:rsid w:val="008842FB"/>
    <w:rsid w:val="00884762"/>
    <w:rsid w:val="0088479B"/>
    <w:rsid w:val="008849BE"/>
    <w:rsid w:val="00884A6F"/>
    <w:rsid w:val="00884A90"/>
    <w:rsid w:val="00884C5A"/>
    <w:rsid w:val="00884D84"/>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6D7D"/>
    <w:rsid w:val="00886E6B"/>
    <w:rsid w:val="00886FCD"/>
    <w:rsid w:val="008870AF"/>
    <w:rsid w:val="00887251"/>
    <w:rsid w:val="0088728E"/>
    <w:rsid w:val="008872BD"/>
    <w:rsid w:val="008872C9"/>
    <w:rsid w:val="00887323"/>
    <w:rsid w:val="00887F51"/>
    <w:rsid w:val="0089017F"/>
    <w:rsid w:val="008902C3"/>
    <w:rsid w:val="0089043D"/>
    <w:rsid w:val="008905C6"/>
    <w:rsid w:val="008906F0"/>
    <w:rsid w:val="00890A3B"/>
    <w:rsid w:val="00890C19"/>
    <w:rsid w:val="00890C4F"/>
    <w:rsid w:val="00890D4D"/>
    <w:rsid w:val="00890E35"/>
    <w:rsid w:val="00890E54"/>
    <w:rsid w:val="00890FAF"/>
    <w:rsid w:val="00891026"/>
    <w:rsid w:val="008911D5"/>
    <w:rsid w:val="00891234"/>
    <w:rsid w:val="008912D7"/>
    <w:rsid w:val="00891681"/>
    <w:rsid w:val="00891825"/>
    <w:rsid w:val="00891B2F"/>
    <w:rsid w:val="00891FB3"/>
    <w:rsid w:val="0089204E"/>
    <w:rsid w:val="008923FA"/>
    <w:rsid w:val="00892539"/>
    <w:rsid w:val="0089273A"/>
    <w:rsid w:val="00892744"/>
    <w:rsid w:val="00892BF3"/>
    <w:rsid w:val="00893007"/>
    <w:rsid w:val="008932A4"/>
    <w:rsid w:val="00893658"/>
    <w:rsid w:val="00893B04"/>
    <w:rsid w:val="00893C94"/>
    <w:rsid w:val="00893EE9"/>
    <w:rsid w:val="008945FB"/>
    <w:rsid w:val="0089464B"/>
    <w:rsid w:val="00894C01"/>
    <w:rsid w:val="0089529B"/>
    <w:rsid w:val="00895439"/>
    <w:rsid w:val="008955C9"/>
    <w:rsid w:val="008955E3"/>
    <w:rsid w:val="00895635"/>
    <w:rsid w:val="00895703"/>
    <w:rsid w:val="008958CB"/>
    <w:rsid w:val="008959B4"/>
    <w:rsid w:val="00895A9B"/>
    <w:rsid w:val="00895BF0"/>
    <w:rsid w:val="00895C53"/>
    <w:rsid w:val="00895CF3"/>
    <w:rsid w:val="00895DB4"/>
    <w:rsid w:val="008962DC"/>
    <w:rsid w:val="0089639B"/>
    <w:rsid w:val="00896452"/>
    <w:rsid w:val="00896614"/>
    <w:rsid w:val="0089663F"/>
    <w:rsid w:val="008967E1"/>
    <w:rsid w:val="00896822"/>
    <w:rsid w:val="00896A12"/>
    <w:rsid w:val="00896CA0"/>
    <w:rsid w:val="00896D0D"/>
    <w:rsid w:val="00896EDB"/>
    <w:rsid w:val="00896F59"/>
    <w:rsid w:val="00896F72"/>
    <w:rsid w:val="00897024"/>
    <w:rsid w:val="008970A3"/>
    <w:rsid w:val="00897266"/>
    <w:rsid w:val="008973F1"/>
    <w:rsid w:val="00897505"/>
    <w:rsid w:val="008978B9"/>
    <w:rsid w:val="00897CB8"/>
    <w:rsid w:val="00897D00"/>
    <w:rsid w:val="00897D88"/>
    <w:rsid w:val="00897EBD"/>
    <w:rsid w:val="008A01DA"/>
    <w:rsid w:val="008A0238"/>
    <w:rsid w:val="008A02F5"/>
    <w:rsid w:val="008A039D"/>
    <w:rsid w:val="008A040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B44"/>
    <w:rsid w:val="008A2BBF"/>
    <w:rsid w:val="008A2EED"/>
    <w:rsid w:val="008A3046"/>
    <w:rsid w:val="008A3125"/>
    <w:rsid w:val="008A31D2"/>
    <w:rsid w:val="008A31FF"/>
    <w:rsid w:val="008A33D6"/>
    <w:rsid w:val="008A373B"/>
    <w:rsid w:val="008A37E4"/>
    <w:rsid w:val="008A3925"/>
    <w:rsid w:val="008A3A03"/>
    <w:rsid w:val="008A3B02"/>
    <w:rsid w:val="008A3B91"/>
    <w:rsid w:val="008A3FEB"/>
    <w:rsid w:val="008A4278"/>
    <w:rsid w:val="008A4368"/>
    <w:rsid w:val="008A445D"/>
    <w:rsid w:val="008A4689"/>
    <w:rsid w:val="008A4710"/>
    <w:rsid w:val="008A4B78"/>
    <w:rsid w:val="008A4BA4"/>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7DB"/>
    <w:rsid w:val="008A7D1B"/>
    <w:rsid w:val="008B056D"/>
    <w:rsid w:val="008B0AA0"/>
    <w:rsid w:val="008B0F36"/>
    <w:rsid w:val="008B0F5E"/>
    <w:rsid w:val="008B10E5"/>
    <w:rsid w:val="008B10F1"/>
    <w:rsid w:val="008B1241"/>
    <w:rsid w:val="008B124B"/>
    <w:rsid w:val="008B1359"/>
    <w:rsid w:val="008B157F"/>
    <w:rsid w:val="008B16CB"/>
    <w:rsid w:val="008B172C"/>
    <w:rsid w:val="008B1758"/>
    <w:rsid w:val="008B196F"/>
    <w:rsid w:val="008B1AF5"/>
    <w:rsid w:val="008B1FCB"/>
    <w:rsid w:val="008B2341"/>
    <w:rsid w:val="008B23B5"/>
    <w:rsid w:val="008B24B8"/>
    <w:rsid w:val="008B27E9"/>
    <w:rsid w:val="008B291D"/>
    <w:rsid w:val="008B2D27"/>
    <w:rsid w:val="008B2DC4"/>
    <w:rsid w:val="008B2EAD"/>
    <w:rsid w:val="008B2EC8"/>
    <w:rsid w:val="008B2F2D"/>
    <w:rsid w:val="008B304A"/>
    <w:rsid w:val="008B3132"/>
    <w:rsid w:val="008B352A"/>
    <w:rsid w:val="008B3629"/>
    <w:rsid w:val="008B3765"/>
    <w:rsid w:val="008B37DD"/>
    <w:rsid w:val="008B3975"/>
    <w:rsid w:val="008B3A62"/>
    <w:rsid w:val="008B3C1C"/>
    <w:rsid w:val="008B3CD4"/>
    <w:rsid w:val="008B4227"/>
    <w:rsid w:val="008B4C55"/>
    <w:rsid w:val="008B4D3E"/>
    <w:rsid w:val="008B4D4D"/>
    <w:rsid w:val="008B4D69"/>
    <w:rsid w:val="008B4D9D"/>
    <w:rsid w:val="008B4DE7"/>
    <w:rsid w:val="008B4E92"/>
    <w:rsid w:val="008B552B"/>
    <w:rsid w:val="008B555A"/>
    <w:rsid w:val="008B5701"/>
    <w:rsid w:val="008B5BF3"/>
    <w:rsid w:val="008B5D0C"/>
    <w:rsid w:val="008B6087"/>
    <w:rsid w:val="008B60BE"/>
    <w:rsid w:val="008B62BE"/>
    <w:rsid w:val="008B63FE"/>
    <w:rsid w:val="008B647B"/>
    <w:rsid w:val="008B66BF"/>
    <w:rsid w:val="008B66F8"/>
    <w:rsid w:val="008B6703"/>
    <w:rsid w:val="008B6A29"/>
    <w:rsid w:val="008B6C07"/>
    <w:rsid w:val="008B6C18"/>
    <w:rsid w:val="008B6C52"/>
    <w:rsid w:val="008B7102"/>
    <w:rsid w:val="008B7227"/>
    <w:rsid w:val="008B7309"/>
    <w:rsid w:val="008B733D"/>
    <w:rsid w:val="008B73A1"/>
    <w:rsid w:val="008B747D"/>
    <w:rsid w:val="008B75EF"/>
    <w:rsid w:val="008B768D"/>
    <w:rsid w:val="008B7ADC"/>
    <w:rsid w:val="008B7C8A"/>
    <w:rsid w:val="008B7D90"/>
    <w:rsid w:val="008C03BD"/>
    <w:rsid w:val="008C0528"/>
    <w:rsid w:val="008C0543"/>
    <w:rsid w:val="008C055D"/>
    <w:rsid w:val="008C09BE"/>
    <w:rsid w:val="008C0D77"/>
    <w:rsid w:val="008C0DEC"/>
    <w:rsid w:val="008C0ECB"/>
    <w:rsid w:val="008C10FC"/>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4AE"/>
    <w:rsid w:val="008C2765"/>
    <w:rsid w:val="008C27F0"/>
    <w:rsid w:val="008C28EB"/>
    <w:rsid w:val="008C2CAF"/>
    <w:rsid w:val="008C2DA4"/>
    <w:rsid w:val="008C2EDE"/>
    <w:rsid w:val="008C2FDC"/>
    <w:rsid w:val="008C3289"/>
    <w:rsid w:val="008C32CE"/>
    <w:rsid w:val="008C34EB"/>
    <w:rsid w:val="008C3521"/>
    <w:rsid w:val="008C35FE"/>
    <w:rsid w:val="008C3643"/>
    <w:rsid w:val="008C36C1"/>
    <w:rsid w:val="008C384A"/>
    <w:rsid w:val="008C3A7D"/>
    <w:rsid w:val="008C3B93"/>
    <w:rsid w:val="008C3E33"/>
    <w:rsid w:val="008C4076"/>
    <w:rsid w:val="008C43D0"/>
    <w:rsid w:val="008C44F2"/>
    <w:rsid w:val="008C466C"/>
    <w:rsid w:val="008C47C1"/>
    <w:rsid w:val="008C4928"/>
    <w:rsid w:val="008C4945"/>
    <w:rsid w:val="008C4A3D"/>
    <w:rsid w:val="008C4CCD"/>
    <w:rsid w:val="008C4D55"/>
    <w:rsid w:val="008C4F6B"/>
    <w:rsid w:val="008C4FAE"/>
    <w:rsid w:val="008C508A"/>
    <w:rsid w:val="008C527E"/>
    <w:rsid w:val="008C564A"/>
    <w:rsid w:val="008C573B"/>
    <w:rsid w:val="008C57C6"/>
    <w:rsid w:val="008C581E"/>
    <w:rsid w:val="008C5A78"/>
    <w:rsid w:val="008C5BB3"/>
    <w:rsid w:val="008C5C0F"/>
    <w:rsid w:val="008C5DD4"/>
    <w:rsid w:val="008C62EE"/>
    <w:rsid w:val="008C648F"/>
    <w:rsid w:val="008C64F2"/>
    <w:rsid w:val="008C6562"/>
    <w:rsid w:val="008C66D9"/>
    <w:rsid w:val="008C69F0"/>
    <w:rsid w:val="008C6A72"/>
    <w:rsid w:val="008C6B2B"/>
    <w:rsid w:val="008C6BBC"/>
    <w:rsid w:val="008C6DC3"/>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97D"/>
    <w:rsid w:val="008D0B2C"/>
    <w:rsid w:val="008D0D04"/>
    <w:rsid w:val="008D0D3C"/>
    <w:rsid w:val="008D0E87"/>
    <w:rsid w:val="008D1081"/>
    <w:rsid w:val="008D111D"/>
    <w:rsid w:val="008D1217"/>
    <w:rsid w:val="008D14F8"/>
    <w:rsid w:val="008D162C"/>
    <w:rsid w:val="008D17AA"/>
    <w:rsid w:val="008D18CC"/>
    <w:rsid w:val="008D1986"/>
    <w:rsid w:val="008D1A29"/>
    <w:rsid w:val="008D1A4E"/>
    <w:rsid w:val="008D1BFB"/>
    <w:rsid w:val="008D1F09"/>
    <w:rsid w:val="008D1F7D"/>
    <w:rsid w:val="008D2080"/>
    <w:rsid w:val="008D24A5"/>
    <w:rsid w:val="008D2665"/>
    <w:rsid w:val="008D2732"/>
    <w:rsid w:val="008D28D8"/>
    <w:rsid w:val="008D2C54"/>
    <w:rsid w:val="008D31AA"/>
    <w:rsid w:val="008D3419"/>
    <w:rsid w:val="008D351A"/>
    <w:rsid w:val="008D355C"/>
    <w:rsid w:val="008D360C"/>
    <w:rsid w:val="008D3A7B"/>
    <w:rsid w:val="008D3E5F"/>
    <w:rsid w:val="008D42A0"/>
    <w:rsid w:val="008D433B"/>
    <w:rsid w:val="008D486F"/>
    <w:rsid w:val="008D48E1"/>
    <w:rsid w:val="008D4AAF"/>
    <w:rsid w:val="008D4AD9"/>
    <w:rsid w:val="008D4B1F"/>
    <w:rsid w:val="008D4B36"/>
    <w:rsid w:val="008D4D56"/>
    <w:rsid w:val="008D4DA0"/>
    <w:rsid w:val="008D4F89"/>
    <w:rsid w:val="008D5042"/>
    <w:rsid w:val="008D5150"/>
    <w:rsid w:val="008D5204"/>
    <w:rsid w:val="008D5259"/>
    <w:rsid w:val="008D56D1"/>
    <w:rsid w:val="008D5845"/>
    <w:rsid w:val="008D58CA"/>
    <w:rsid w:val="008D58EC"/>
    <w:rsid w:val="008D5A31"/>
    <w:rsid w:val="008D5BB9"/>
    <w:rsid w:val="008D5DBF"/>
    <w:rsid w:val="008D5ED2"/>
    <w:rsid w:val="008D6050"/>
    <w:rsid w:val="008D6418"/>
    <w:rsid w:val="008D650D"/>
    <w:rsid w:val="008D6918"/>
    <w:rsid w:val="008D6A85"/>
    <w:rsid w:val="008D6C16"/>
    <w:rsid w:val="008D6C18"/>
    <w:rsid w:val="008D6C35"/>
    <w:rsid w:val="008D6CFE"/>
    <w:rsid w:val="008D6FFF"/>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4B0"/>
    <w:rsid w:val="008E050E"/>
    <w:rsid w:val="008E06BF"/>
    <w:rsid w:val="008E0917"/>
    <w:rsid w:val="008E0B81"/>
    <w:rsid w:val="008E0CC8"/>
    <w:rsid w:val="008E0DB1"/>
    <w:rsid w:val="008E0DE1"/>
    <w:rsid w:val="008E0E26"/>
    <w:rsid w:val="008E0E42"/>
    <w:rsid w:val="008E0EF2"/>
    <w:rsid w:val="008E101E"/>
    <w:rsid w:val="008E10FE"/>
    <w:rsid w:val="008E12C0"/>
    <w:rsid w:val="008E1552"/>
    <w:rsid w:val="008E17F4"/>
    <w:rsid w:val="008E1A68"/>
    <w:rsid w:val="008E1EF9"/>
    <w:rsid w:val="008E25DF"/>
    <w:rsid w:val="008E263A"/>
    <w:rsid w:val="008E26C8"/>
    <w:rsid w:val="008E2E40"/>
    <w:rsid w:val="008E2E9B"/>
    <w:rsid w:val="008E2ED7"/>
    <w:rsid w:val="008E3023"/>
    <w:rsid w:val="008E312E"/>
    <w:rsid w:val="008E3576"/>
    <w:rsid w:val="008E35DC"/>
    <w:rsid w:val="008E396B"/>
    <w:rsid w:val="008E39EC"/>
    <w:rsid w:val="008E3A6B"/>
    <w:rsid w:val="008E3AB4"/>
    <w:rsid w:val="008E3F41"/>
    <w:rsid w:val="008E3FC0"/>
    <w:rsid w:val="008E4060"/>
    <w:rsid w:val="008E4266"/>
    <w:rsid w:val="008E4321"/>
    <w:rsid w:val="008E4375"/>
    <w:rsid w:val="008E49AF"/>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FEA"/>
    <w:rsid w:val="008F0023"/>
    <w:rsid w:val="008F005D"/>
    <w:rsid w:val="008F00E4"/>
    <w:rsid w:val="008F043A"/>
    <w:rsid w:val="008F0A5C"/>
    <w:rsid w:val="008F0A82"/>
    <w:rsid w:val="008F0D6B"/>
    <w:rsid w:val="008F0D98"/>
    <w:rsid w:val="008F0DFF"/>
    <w:rsid w:val="008F1196"/>
    <w:rsid w:val="008F12DB"/>
    <w:rsid w:val="008F136F"/>
    <w:rsid w:val="008F1648"/>
    <w:rsid w:val="008F1AE0"/>
    <w:rsid w:val="008F1E25"/>
    <w:rsid w:val="008F1E8B"/>
    <w:rsid w:val="008F251F"/>
    <w:rsid w:val="008F25D7"/>
    <w:rsid w:val="008F26C8"/>
    <w:rsid w:val="008F27C2"/>
    <w:rsid w:val="008F2C7C"/>
    <w:rsid w:val="008F2D07"/>
    <w:rsid w:val="008F2DB0"/>
    <w:rsid w:val="008F3009"/>
    <w:rsid w:val="008F3184"/>
    <w:rsid w:val="008F34F1"/>
    <w:rsid w:val="008F3621"/>
    <w:rsid w:val="008F3661"/>
    <w:rsid w:val="008F3A22"/>
    <w:rsid w:val="008F3D9E"/>
    <w:rsid w:val="008F3F1A"/>
    <w:rsid w:val="008F3FD3"/>
    <w:rsid w:val="008F4364"/>
    <w:rsid w:val="008F4505"/>
    <w:rsid w:val="008F4615"/>
    <w:rsid w:val="008F4637"/>
    <w:rsid w:val="008F4918"/>
    <w:rsid w:val="008F4922"/>
    <w:rsid w:val="008F4A2D"/>
    <w:rsid w:val="008F4DD6"/>
    <w:rsid w:val="008F50F6"/>
    <w:rsid w:val="008F5335"/>
    <w:rsid w:val="008F5337"/>
    <w:rsid w:val="008F5395"/>
    <w:rsid w:val="008F54D0"/>
    <w:rsid w:val="008F5A69"/>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07"/>
    <w:rsid w:val="00900461"/>
    <w:rsid w:val="00900463"/>
    <w:rsid w:val="00900472"/>
    <w:rsid w:val="00900510"/>
    <w:rsid w:val="00900887"/>
    <w:rsid w:val="009008D0"/>
    <w:rsid w:val="009009DE"/>
    <w:rsid w:val="00900C98"/>
    <w:rsid w:val="00900D3D"/>
    <w:rsid w:val="00900DAE"/>
    <w:rsid w:val="00900DB3"/>
    <w:rsid w:val="00900EE2"/>
    <w:rsid w:val="00901632"/>
    <w:rsid w:val="00901C14"/>
    <w:rsid w:val="00901C75"/>
    <w:rsid w:val="00901D52"/>
    <w:rsid w:val="00901D89"/>
    <w:rsid w:val="00901E1D"/>
    <w:rsid w:val="009021CC"/>
    <w:rsid w:val="00902430"/>
    <w:rsid w:val="009027CB"/>
    <w:rsid w:val="00902AD2"/>
    <w:rsid w:val="00902C1C"/>
    <w:rsid w:val="00902C5C"/>
    <w:rsid w:val="00902E40"/>
    <w:rsid w:val="0090302A"/>
    <w:rsid w:val="00903058"/>
    <w:rsid w:val="00903171"/>
    <w:rsid w:val="00903320"/>
    <w:rsid w:val="0090338D"/>
    <w:rsid w:val="00903405"/>
    <w:rsid w:val="009034FE"/>
    <w:rsid w:val="009038E2"/>
    <w:rsid w:val="009039C7"/>
    <w:rsid w:val="009041B6"/>
    <w:rsid w:val="0090421C"/>
    <w:rsid w:val="009042CD"/>
    <w:rsid w:val="009042CE"/>
    <w:rsid w:val="0090467B"/>
    <w:rsid w:val="0090470D"/>
    <w:rsid w:val="00904732"/>
    <w:rsid w:val="00905442"/>
    <w:rsid w:val="0090562E"/>
    <w:rsid w:val="009056FB"/>
    <w:rsid w:val="009058D2"/>
    <w:rsid w:val="00905B09"/>
    <w:rsid w:val="00905FDA"/>
    <w:rsid w:val="0090628A"/>
    <w:rsid w:val="00906411"/>
    <w:rsid w:val="00906578"/>
    <w:rsid w:val="00906821"/>
    <w:rsid w:val="00906845"/>
    <w:rsid w:val="00906AEC"/>
    <w:rsid w:val="00906CB1"/>
    <w:rsid w:val="00907207"/>
    <w:rsid w:val="0090730C"/>
    <w:rsid w:val="009073CE"/>
    <w:rsid w:val="00907520"/>
    <w:rsid w:val="009075C1"/>
    <w:rsid w:val="0090763E"/>
    <w:rsid w:val="00907725"/>
    <w:rsid w:val="009077AB"/>
    <w:rsid w:val="00907819"/>
    <w:rsid w:val="0090783E"/>
    <w:rsid w:val="009078DD"/>
    <w:rsid w:val="00907ADC"/>
    <w:rsid w:val="00907BB0"/>
    <w:rsid w:val="00907EDA"/>
    <w:rsid w:val="00907F2C"/>
    <w:rsid w:val="00907FA6"/>
    <w:rsid w:val="00910494"/>
    <w:rsid w:val="009104D8"/>
    <w:rsid w:val="009105EC"/>
    <w:rsid w:val="009105FF"/>
    <w:rsid w:val="009108E9"/>
    <w:rsid w:val="00910AD8"/>
    <w:rsid w:val="0091125B"/>
    <w:rsid w:val="0091144E"/>
    <w:rsid w:val="0091154F"/>
    <w:rsid w:val="00911712"/>
    <w:rsid w:val="0091195F"/>
    <w:rsid w:val="00911AE5"/>
    <w:rsid w:val="00911B7A"/>
    <w:rsid w:val="00911C5A"/>
    <w:rsid w:val="00911D32"/>
    <w:rsid w:val="00911D5E"/>
    <w:rsid w:val="009122D7"/>
    <w:rsid w:val="0091230A"/>
    <w:rsid w:val="009123ED"/>
    <w:rsid w:val="00912498"/>
    <w:rsid w:val="00912604"/>
    <w:rsid w:val="00912A91"/>
    <w:rsid w:val="00912B43"/>
    <w:rsid w:val="00912E8D"/>
    <w:rsid w:val="00913019"/>
    <w:rsid w:val="0091306D"/>
    <w:rsid w:val="00913097"/>
    <w:rsid w:val="00913249"/>
    <w:rsid w:val="009135C6"/>
    <w:rsid w:val="00913759"/>
    <w:rsid w:val="00913768"/>
    <w:rsid w:val="009137D6"/>
    <w:rsid w:val="0091398E"/>
    <w:rsid w:val="00913B4C"/>
    <w:rsid w:val="00913D29"/>
    <w:rsid w:val="00913D46"/>
    <w:rsid w:val="00913D5D"/>
    <w:rsid w:val="00913DC9"/>
    <w:rsid w:val="00913FC3"/>
    <w:rsid w:val="00914199"/>
    <w:rsid w:val="009142BA"/>
    <w:rsid w:val="0091438E"/>
    <w:rsid w:val="0091452D"/>
    <w:rsid w:val="00914584"/>
    <w:rsid w:val="0091464F"/>
    <w:rsid w:val="00914728"/>
    <w:rsid w:val="00914D6E"/>
    <w:rsid w:val="00915411"/>
    <w:rsid w:val="00915513"/>
    <w:rsid w:val="00915AEE"/>
    <w:rsid w:val="00915B22"/>
    <w:rsid w:val="00915F74"/>
    <w:rsid w:val="00915FB9"/>
    <w:rsid w:val="00915FF0"/>
    <w:rsid w:val="009160ED"/>
    <w:rsid w:val="00916170"/>
    <w:rsid w:val="009163EE"/>
    <w:rsid w:val="00916596"/>
    <w:rsid w:val="009166B3"/>
    <w:rsid w:val="009166D5"/>
    <w:rsid w:val="00916A93"/>
    <w:rsid w:val="00916BD8"/>
    <w:rsid w:val="00916EF2"/>
    <w:rsid w:val="00916F74"/>
    <w:rsid w:val="0091711B"/>
    <w:rsid w:val="009171A6"/>
    <w:rsid w:val="009172EE"/>
    <w:rsid w:val="00917658"/>
    <w:rsid w:val="009178C8"/>
    <w:rsid w:val="00917A4F"/>
    <w:rsid w:val="00920149"/>
    <w:rsid w:val="0092021B"/>
    <w:rsid w:val="009202B7"/>
    <w:rsid w:val="0092031D"/>
    <w:rsid w:val="00920527"/>
    <w:rsid w:val="009205B2"/>
    <w:rsid w:val="0092064F"/>
    <w:rsid w:val="009207FC"/>
    <w:rsid w:val="00920AD6"/>
    <w:rsid w:val="00920E65"/>
    <w:rsid w:val="00920E7D"/>
    <w:rsid w:val="00920EFC"/>
    <w:rsid w:val="00920FDC"/>
    <w:rsid w:val="0092126D"/>
    <w:rsid w:val="0092126F"/>
    <w:rsid w:val="00921487"/>
    <w:rsid w:val="009214FF"/>
    <w:rsid w:val="00921879"/>
    <w:rsid w:val="00921ADE"/>
    <w:rsid w:val="00921B78"/>
    <w:rsid w:val="00921B8C"/>
    <w:rsid w:val="00921BE5"/>
    <w:rsid w:val="00921D3C"/>
    <w:rsid w:val="00921E67"/>
    <w:rsid w:val="009220B7"/>
    <w:rsid w:val="00922214"/>
    <w:rsid w:val="0092226C"/>
    <w:rsid w:val="00922373"/>
    <w:rsid w:val="009225BA"/>
    <w:rsid w:val="0092261D"/>
    <w:rsid w:val="009226A4"/>
    <w:rsid w:val="0092273E"/>
    <w:rsid w:val="009229B1"/>
    <w:rsid w:val="00922A3C"/>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5ED"/>
    <w:rsid w:val="009247A6"/>
    <w:rsid w:val="00924896"/>
    <w:rsid w:val="00924A23"/>
    <w:rsid w:val="00924BE8"/>
    <w:rsid w:val="00925063"/>
    <w:rsid w:val="0092514D"/>
    <w:rsid w:val="00925275"/>
    <w:rsid w:val="00925447"/>
    <w:rsid w:val="0092574F"/>
    <w:rsid w:val="00925AF1"/>
    <w:rsid w:val="00925B96"/>
    <w:rsid w:val="00925CC4"/>
    <w:rsid w:val="00925D5D"/>
    <w:rsid w:val="00926073"/>
    <w:rsid w:val="0092662C"/>
    <w:rsid w:val="00926806"/>
    <w:rsid w:val="0092681F"/>
    <w:rsid w:val="009268FB"/>
    <w:rsid w:val="009269EC"/>
    <w:rsid w:val="00926A49"/>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1B5"/>
    <w:rsid w:val="0093027E"/>
    <w:rsid w:val="009302A0"/>
    <w:rsid w:val="009302D0"/>
    <w:rsid w:val="009303D9"/>
    <w:rsid w:val="0093057F"/>
    <w:rsid w:val="0093073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61C"/>
    <w:rsid w:val="009329B6"/>
    <w:rsid w:val="00932B22"/>
    <w:rsid w:val="00932E83"/>
    <w:rsid w:val="009330AB"/>
    <w:rsid w:val="00933173"/>
    <w:rsid w:val="0093325E"/>
    <w:rsid w:val="009334A5"/>
    <w:rsid w:val="009334BF"/>
    <w:rsid w:val="00933C68"/>
    <w:rsid w:val="00933CF6"/>
    <w:rsid w:val="00933D21"/>
    <w:rsid w:val="00933F34"/>
    <w:rsid w:val="009341A5"/>
    <w:rsid w:val="009341B2"/>
    <w:rsid w:val="00934277"/>
    <w:rsid w:val="009342CB"/>
    <w:rsid w:val="00934345"/>
    <w:rsid w:val="0093459C"/>
    <w:rsid w:val="009346C5"/>
    <w:rsid w:val="009348C1"/>
    <w:rsid w:val="00934AA0"/>
    <w:rsid w:val="00934EBE"/>
    <w:rsid w:val="00934FA2"/>
    <w:rsid w:val="009351E5"/>
    <w:rsid w:val="0093525C"/>
    <w:rsid w:val="00935528"/>
    <w:rsid w:val="00935689"/>
    <w:rsid w:val="0093576E"/>
    <w:rsid w:val="00935A55"/>
    <w:rsid w:val="00935CAC"/>
    <w:rsid w:val="00935CC9"/>
    <w:rsid w:val="00936069"/>
    <w:rsid w:val="00936116"/>
    <w:rsid w:val="009361CA"/>
    <w:rsid w:val="00936236"/>
    <w:rsid w:val="00936334"/>
    <w:rsid w:val="00936400"/>
    <w:rsid w:val="0093682F"/>
    <w:rsid w:val="00936A04"/>
    <w:rsid w:val="00936AD5"/>
    <w:rsid w:val="00936D01"/>
    <w:rsid w:val="009371A8"/>
    <w:rsid w:val="0093734F"/>
    <w:rsid w:val="009373CB"/>
    <w:rsid w:val="009374A6"/>
    <w:rsid w:val="009376E9"/>
    <w:rsid w:val="00937716"/>
    <w:rsid w:val="00937749"/>
    <w:rsid w:val="009377F8"/>
    <w:rsid w:val="00937F23"/>
    <w:rsid w:val="0094015D"/>
    <w:rsid w:val="00940299"/>
    <w:rsid w:val="009403BD"/>
    <w:rsid w:val="00940505"/>
    <w:rsid w:val="00940C94"/>
    <w:rsid w:val="00940CA3"/>
    <w:rsid w:val="00940D71"/>
    <w:rsid w:val="00940DC6"/>
    <w:rsid w:val="00940E3C"/>
    <w:rsid w:val="00940F24"/>
    <w:rsid w:val="00940FFE"/>
    <w:rsid w:val="009411A4"/>
    <w:rsid w:val="009412FC"/>
    <w:rsid w:val="00941351"/>
    <w:rsid w:val="00941457"/>
    <w:rsid w:val="0094157E"/>
    <w:rsid w:val="00941687"/>
    <w:rsid w:val="009417BA"/>
    <w:rsid w:val="009418F2"/>
    <w:rsid w:val="00941C46"/>
    <w:rsid w:val="00941D46"/>
    <w:rsid w:val="00941F11"/>
    <w:rsid w:val="009422D9"/>
    <w:rsid w:val="009422DA"/>
    <w:rsid w:val="00942401"/>
    <w:rsid w:val="00942462"/>
    <w:rsid w:val="009424CB"/>
    <w:rsid w:val="009426EB"/>
    <w:rsid w:val="0094280D"/>
    <w:rsid w:val="009429F9"/>
    <w:rsid w:val="00942AAD"/>
    <w:rsid w:val="00942B8B"/>
    <w:rsid w:val="00943076"/>
    <w:rsid w:val="0094393C"/>
    <w:rsid w:val="00943970"/>
    <w:rsid w:val="009439A7"/>
    <w:rsid w:val="00943A68"/>
    <w:rsid w:val="00943CE5"/>
    <w:rsid w:val="00943CF9"/>
    <w:rsid w:val="00943D10"/>
    <w:rsid w:val="00943E96"/>
    <w:rsid w:val="00943F28"/>
    <w:rsid w:val="00943F80"/>
    <w:rsid w:val="00944066"/>
    <w:rsid w:val="00944067"/>
    <w:rsid w:val="00944350"/>
    <w:rsid w:val="0094446C"/>
    <w:rsid w:val="0094465B"/>
    <w:rsid w:val="009448F7"/>
    <w:rsid w:val="0094495A"/>
    <w:rsid w:val="009449C6"/>
    <w:rsid w:val="00944DA5"/>
    <w:rsid w:val="00944E2D"/>
    <w:rsid w:val="00945023"/>
    <w:rsid w:val="00945081"/>
    <w:rsid w:val="00945347"/>
    <w:rsid w:val="0094548E"/>
    <w:rsid w:val="00945539"/>
    <w:rsid w:val="009459BB"/>
    <w:rsid w:val="00945C37"/>
    <w:rsid w:val="00945D40"/>
    <w:rsid w:val="00945D54"/>
    <w:rsid w:val="00945E13"/>
    <w:rsid w:val="00945E99"/>
    <w:rsid w:val="00945ED2"/>
    <w:rsid w:val="00945F1F"/>
    <w:rsid w:val="0094600B"/>
    <w:rsid w:val="00946090"/>
    <w:rsid w:val="00946277"/>
    <w:rsid w:val="00946369"/>
    <w:rsid w:val="00946428"/>
    <w:rsid w:val="009465F2"/>
    <w:rsid w:val="009468E6"/>
    <w:rsid w:val="00946B07"/>
    <w:rsid w:val="00947083"/>
    <w:rsid w:val="0094749B"/>
    <w:rsid w:val="009474DA"/>
    <w:rsid w:val="0094754E"/>
    <w:rsid w:val="00947679"/>
    <w:rsid w:val="009478FE"/>
    <w:rsid w:val="00947CF4"/>
    <w:rsid w:val="00947D5D"/>
    <w:rsid w:val="00947FCF"/>
    <w:rsid w:val="009500A2"/>
    <w:rsid w:val="009506A7"/>
    <w:rsid w:val="00950929"/>
    <w:rsid w:val="00950EF6"/>
    <w:rsid w:val="00950F5D"/>
    <w:rsid w:val="00950FAD"/>
    <w:rsid w:val="009510FA"/>
    <w:rsid w:val="0095115B"/>
    <w:rsid w:val="00951282"/>
    <w:rsid w:val="009513EB"/>
    <w:rsid w:val="009515C6"/>
    <w:rsid w:val="0095166F"/>
    <w:rsid w:val="00951EB6"/>
    <w:rsid w:val="00951ECB"/>
    <w:rsid w:val="00951EE4"/>
    <w:rsid w:val="0095209D"/>
    <w:rsid w:val="0095209F"/>
    <w:rsid w:val="009520D8"/>
    <w:rsid w:val="00952138"/>
    <w:rsid w:val="009523DF"/>
    <w:rsid w:val="00952442"/>
    <w:rsid w:val="00952445"/>
    <w:rsid w:val="009525A6"/>
    <w:rsid w:val="0095273C"/>
    <w:rsid w:val="00952810"/>
    <w:rsid w:val="009528CA"/>
    <w:rsid w:val="009529AA"/>
    <w:rsid w:val="00952B5B"/>
    <w:rsid w:val="00952C4A"/>
    <w:rsid w:val="00952DCC"/>
    <w:rsid w:val="00953091"/>
    <w:rsid w:val="009531D8"/>
    <w:rsid w:val="00953278"/>
    <w:rsid w:val="009532B3"/>
    <w:rsid w:val="00953321"/>
    <w:rsid w:val="009533A1"/>
    <w:rsid w:val="00953434"/>
    <w:rsid w:val="0095346F"/>
    <w:rsid w:val="00953749"/>
    <w:rsid w:val="009538E4"/>
    <w:rsid w:val="0095394D"/>
    <w:rsid w:val="00953B4F"/>
    <w:rsid w:val="00953C2C"/>
    <w:rsid w:val="00953E69"/>
    <w:rsid w:val="00953F76"/>
    <w:rsid w:val="0095437E"/>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32"/>
    <w:rsid w:val="00955CE9"/>
    <w:rsid w:val="00955DBD"/>
    <w:rsid w:val="00955DBE"/>
    <w:rsid w:val="00955EE2"/>
    <w:rsid w:val="00955F9B"/>
    <w:rsid w:val="00955FEE"/>
    <w:rsid w:val="009560A8"/>
    <w:rsid w:val="009560DC"/>
    <w:rsid w:val="00956596"/>
    <w:rsid w:val="00956689"/>
    <w:rsid w:val="0095679D"/>
    <w:rsid w:val="009567E0"/>
    <w:rsid w:val="00956856"/>
    <w:rsid w:val="009568F5"/>
    <w:rsid w:val="0095691A"/>
    <w:rsid w:val="00956B18"/>
    <w:rsid w:val="00956D94"/>
    <w:rsid w:val="00956FC6"/>
    <w:rsid w:val="00957263"/>
    <w:rsid w:val="00957525"/>
    <w:rsid w:val="00957574"/>
    <w:rsid w:val="00957A69"/>
    <w:rsid w:val="00957B5A"/>
    <w:rsid w:val="00957C4A"/>
    <w:rsid w:val="00957DFF"/>
    <w:rsid w:val="00960064"/>
    <w:rsid w:val="00960282"/>
    <w:rsid w:val="00960361"/>
    <w:rsid w:val="00960991"/>
    <w:rsid w:val="00960AC5"/>
    <w:rsid w:val="00960B06"/>
    <w:rsid w:val="00960D7B"/>
    <w:rsid w:val="00960DCC"/>
    <w:rsid w:val="009613AC"/>
    <w:rsid w:val="009613D2"/>
    <w:rsid w:val="009614BD"/>
    <w:rsid w:val="009616D9"/>
    <w:rsid w:val="0096174C"/>
    <w:rsid w:val="009617BF"/>
    <w:rsid w:val="00961AEA"/>
    <w:rsid w:val="00961B33"/>
    <w:rsid w:val="00961C21"/>
    <w:rsid w:val="00961E4F"/>
    <w:rsid w:val="00961FBC"/>
    <w:rsid w:val="0096208B"/>
    <w:rsid w:val="00962568"/>
    <w:rsid w:val="0096264D"/>
    <w:rsid w:val="00962683"/>
    <w:rsid w:val="009626DE"/>
    <w:rsid w:val="009628DB"/>
    <w:rsid w:val="00962946"/>
    <w:rsid w:val="00962978"/>
    <w:rsid w:val="00962A8A"/>
    <w:rsid w:val="0096310D"/>
    <w:rsid w:val="00963113"/>
    <w:rsid w:val="0096347D"/>
    <w:rsid w:val="0096350D"/>
    <w:rsid w:val="0096368C"/>
    <w:rsid w:val="009636E4"/>
    <w:rsid w:val="009638A2"/>
    <w:rsid w:val="00963916"/>
    <w:rsid w:val="00963A2A"/>
    <w:rsid w:val="00963B67"/>
    <w:rsid w:val="00963D5F"/>
    <w:rsid w:val="00964037"/>
    <w:rsid w:val="00964388"/>
    <w:rsid w:val="009645F1"/>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AE"/>
    <w:rsid w:val="009662CF"/>
    <w:rsid w:val="009666B3"/>
    <w:rsid w:val="00966B1C"/>
    <w:rsid w:val="00966B2A"/>
    <w:rsid w:val="00966E25"/>
    <w:rsid w:val="009670D5"/>
    <w:rsid w:val="0096711A"/>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D1B"/>
    <w:rsid w:val="00971D61"/>
    <w:rsid w:val="00971EA5"/>
    <w:rsid w:val="00971EAE"/>
    <w:rsid w:val="009724BE"/>
    <w:rsid w:val="009724C5"/>
    <w:rsid w:val="00972A19"/>
    <w:rsid w:val="00972A42"/>
    <w:rsid w:val="00972C4A"/>
    <w:rsid w:val="009732AD"/>
    <w:rsid w:val="0097357D"/>
    <w:rsid w:val="0097374F"/>
    <w:rsid w:val="00973B31"/>
    <w:rsid w:val="00973B8D"/>
    <w:rsid w:val="00973D0A"/>
    <w:rsid w:val="00973E18"/>
    <w:rsid w:val="00974479"/>
    <w:rsid w:val="0097447E"/>
    <w:rsid w:val="009745F5"/>
    <w:rsid w:val="00974B19"/>
    <w:rsid w:val="00974BC8"/>
    <w:rsid w:val="00974E72"/>
    <w:rsid w:val="0097511F"/>
    <w:rsid w:val="00975218"/>
    <w:rsid w:val="00975256"/>
    <w:rsid w:val="0097526F"/>
    <w:rsid w:val="0097558D"/>
    <w:rsid w:val="00975768"/>
    <w:rsid w:val="009757EF"/>
    <w:rsid w:val="009758A5"/>
    <w:rsid w:val="009759C0"/>
    <w:rsid w:val="00975A60"/>
    <w:rsid w:val="00975C71"/>
    <w:rsid w:val="00975EFD"/>
    <w:rsid w:val="00975F5F"/>
    <w:rsid w:val="00976060"/>
    <w:rsid w:val="009761A0"/>
    <w:rsid w:val="009764FD"/>
    <w:rsid w:val="009768BF"/>
    <w:rsid w:val="00976938"/>
    <w:rsid w:val="00976AC6"/>
    <w:rsid w:val="00976BCF"/>
    <w:rsid w:val="00976C83"/>
    <w:rsid w:val="00976F73"/>
    <w:rsid w:val="0097760F"/>
    <w:rsid w:val="009778D7"/>
    <w:rsid w:val="0097799F"/>
    <w:rsid w:val="00977D9D"/>
    <w:rsid w:val="0098018C"/>
    <w:rsid w:val="009804BE"/>
    <w:rsid w:val="00980589"/>
    <w:rsid w:val="0098063C"/>
    <w:rsid w:val="00980834"/>
    <w:rsid w:val="009809E7"/>
    <w:rsid w:val="00980B7F"/>
    <w:rsid w:val="0098145A"/>
    <w:rsid w:val="009814E3"/>
    <w:rsid w:val="009816C8"/>
    <w:rsid w:val="009816D9"/>
    <w:rsid w:val="009818FC"/>
    <w:rsid w:val="00981BEC"/>
    <w:rsid w:val="00981C26"/>
    <w:rsid w:val="00981DFA"/>
    <w:rsid w:val="00982396"/>
    <w:rsid w:val="00982B3F"/>
    <w:rsid w:val="00982D9D"/>
    <w:rsid w:val="00983090"/>
    <w:rsid w:val="009834C6"/>
    <w:rsid w:val="00983643"/>
    <w:rsid w:val="009836E6"/>
    <w:rsid w:val="00983761"/>
    <w:rsid w:val="00983879"/>
    <w:rsid w:val="00983961"/>
    <w:rsid w:val="00983AA9"/>
    <w:rsid w:val="00983AB6"/>
    <w:rsid w:val="00983B90"/>
    <w:rsid w:val="00983F36"/>
    <w:rsid w:val="00983F3B"/>
    <w:rsid w:val="00983F6B"/>
    <w:rsid w:val="00984052"/>
    <w:rsid w:val="009846AF"/>
    <w:rsid w:val="00984726"/>
    <w:rsid w:val="00984787"/>
    <w:rsid w:val="0098487E"/>
    <w:rsid w:val="00984AED"/>
    <w:rsid w:val="00984CA7"/>
    <w:rsid w:val="00984E6C"/>
    <w:rsid w:val="00984EDF"/>
    <w:rsid w:val="00984F12"/>
    <w:rsid w:val="00984F63"/>
    <w:rsid w:val="00984F91"/>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D5F"/>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06E"/>
    <w:rsid w:val="0099124E"/>
    <w:rsid w:val="00991287"/>
    <w:rsid w:val="00991370"/>
    <w:rsid w:val="00991577"/>
    <w:rsid w:val="00991695"/>
    <w:rsid w:val="0099183F"/>
    <w:rsid w:val="0099184E"/>
    <w:rsid w:val="00991880"/>
    <w:rsid w:val="00991B5F"/>
    <w:rsid w:val="00991BA0"/>
    <w:rsid w:val="009921EA"/>
    <w:rsid w:val="0099222D"/>
    <w:rsid w:val="00992582"/>
    <w:rsid w:val="0099261B"/>
    <w:rsid w:val="009927F0"/>
    <w:rsid w:val="00992C9F"/>
    <w:rsid w:val="00992D91"/>
    <w:rsid w:val="00992F02"/>
    <w:rsid w:val="00993123"/>
    <w:rsid w:val="0099314A"/>
    <w:rsid w:val="0099326C"/>
    <w:rsid w:val="00993463"/>
    <w:rsid w:val="0099373B"/>
    <w:rsid w:val="00993908"/>
    <w:rsid w:val="0099394B"/>
    <w:rsid w:val="00993971"/>
    <w:rsid w:val="00993A72"/>
    <w:rsid w:val="00993BA4"/>
    <w:rsid w:val="00994254"/>
    <w:rsid w:val="0099431B"/>
    <w:rsid w:val="00994353"/>
    <w:rsid w:val="00994711"/>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9A"/>
    <w:rsid w:val="00996BE8"/>
    <w:rsid w:val="00997405"/>
    <w:rsid w:val="009974CA"/>
    <w:rsid w:val="00997746"/>
    <w:rsid w:val="00997FB8"/>
    <w:rsid w:val="009A0088"/>
    <w:rsid w:val="009A02CB"/>
    <w:rsid w:val="009A07CA"/>
    <w:rsid w:val="009A0AC6"/>
    <w:rsid w:val="009A0C8E"/>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FFA"/>
    <w:rsid w:val="009A2201"/>
    <w:rsid w:val="009A222E"/>
    <w:rsid w:val="009A2288"/>
    <w:rsid w:val="009A244B"/>
    <w:rsid w:val="009A24C3"/>
    <w:rsid w:val="009A26EE"/>
    <w:rsid w:val="009A285B"/>
    <w:rsid w:val="009A2A7C"/>
    <w:rsid w:val="009A2B30"/>
    <w:rsid w:val="009A2E21"/>
    <w:rsid w:val="009A2E84"/>
    <w:rsid w:val="009A2EC6"/>
    <w:rsid w:val="009A2FDA"/>
    <w:rsid w:val="009A2FE1"/>
    <w:rsid w:val="009A3100"/>
    <w:rsid w:val="009A3260"/>
    <w:rsid w:val="009A3304"/>
    <w:rsid w:val="009A3310"/>
    <w:rsid w:val="009A341F"/>
    <w:rsid w:val="009A37B0"/>
    <w:rsid w:val="009A3A1C"/>
    <w:rsid w:val="009A3B6D"/>
    <w:rsid w:val="009A3BD6"/>
    <w:rsid w:val="009A3D75"/>
    <w:rsid w:val="009A3D84"/>
    <w:rsid w:val="009A4024"/>
    <w:rsid w:val="009A416D"/>
    <w:rsid w:val="009A4263"/>
    <w:rsid w:val="009A455A"/>
    <w:rsid w:val="009A49B1"/>
    <w:rsid w:val="009A4B50"/>
    <w:rsid w:val="009A4BE5"/>
    <w:rsid w:val="009A57C5"/>
    <w:rsid w:val="009A5855"/>
    <w:rsid w:val="009A5BF0"/>
    <w:rsid w:val="009A5C71"/>
    <w:rsid w:val="009A5EC0"/>
    <w:rsid w:val="009A62ED"/>
    <w:rsid w:val="009A635C"/>
    <w:rsid w:val="009A65AF"/>
    <w:rsid w:val="009A6653"/>
    <w:rsid w:val="009A6A7A"/>
    <w:rsid w:val="009A7688"/>
    <w:rsid w:val="009A77DC"/>
    <w:rsid w:val="009A7C07"/>
    <w:rsid w:val="009B011A"/>
    <w:rsid w:val="009B0126"/>
    <w:rsid w:val="009B013F"/>
    <w:rsid w:val="009B06F9"/>
    <w:rsid w:val="009B0760"/>
    <w:rsid w:val="009B07FE"/>
    <w:rsid w:val="009B08B8"/>
    <w:rsid w:val="009B0BA4"/>
    <w:rsid w:val="009B106D"/>
    <w:rsid w:val="009B114A"/>
    <w:rsid w:val="009B119F"/>
    <w:rsid w:val="009B1234"/>
    <w:rsid w:val="009B125B"/>
    <w:rsid w:val="009B12B2"/>
    <w:rsid w:val="009B1438"/>
    <w:rsid w:val="009B15AF"/>
    <w:rsid w:val="009B18D4"/>
    <w:rsid w:val="009B19B3"/>
    <w:rsid w:val="009B19C2"/>
    <w:rsid w:val="009B19FE"/>
    <w:rsid w:val="009B1C57"/>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3FA3"/>
    <w:rsid w:val="009B47FB"/>
    <w:rsid w:val="009B49A6"/>
    <w:rsid w:val="009B49BE"/>
    <w:rsid w:val="009B49CF"/>
    <w:rsid w:val="009B4AA6"/>
    <w:rsid w:val="009B4AF4"/>
    <w:rsid w:val="009B4B10"/>
    <w:rsid w:val="009B4BB7"/>
    <w:rsid w:val="009B4C4A"/>
    <w:rsid w:val="009B4D6D"/>
    <w:rsid w:val="009B4E40"/>
    <w:rsid w:val="009B5168"/>
    <w:rsid w:val="009B53EE"/>
    <w:rsid w:val="009B56A5"/>
    <w:rsid w:val="009B57FD"/>
    <w:rsid w:val="009B5957"/>
    <w:rsid w:val="009B5C7C"/>
    <w:rsid w:val="009B5D6F"/>
    <w:rsid w:val="009B60C9"/>
    <w:rsid w:val="009B6177"/>
    <w:rsid w:val="009B637F"/>
    <w:rsid w:val="009B6518"/>
    <w:rsid w:val="009B6530"/>
    <w:rsid w:val="009B65C0"/>
    <w:rsid w:val="009B6646"/>
    <w:rsid w:val="009B66E9"/>
    <w:rsid w:val="009B6758"/>
    <w:rsid w:val="009B680B"/>
    <w:rsid w:val="009B69EA"/>
    <w:rsid w:val="009B6AB8"/>
    <w:rsid w:val="009B6FA9"/>
    <w:rsid w:val="009B6FE9"/>
    <w:rsid w:val="009B702A"/>
    <w:rsid w:val="009B708E"/>
    <w:rsid w:val="009B70D3"/>
    <w:rsid w:val="009B70E7"/>
    <w:rsid w:val="009B73AD"/>
    <w:rsid w:val="009B76E0"/>
    <w:rsid w:val="009B7A8B"/>
    <w:rsid w:val="009B7E86"/>
    <w:rsid w:val="009B7F4D"/>
    <w:rsid w:val="009B7F7E"/>
    <w:rsid w:val="009B7FA6"/>
    <w:rsid w:val="009C00C4"/>
    <w:rsid w:val="009C0157"/>
    <w:rsid w:val="009C01E4"/>
    <w:rsid w:val="009C027F"/>
    <w:rsid w:val="009C08A8"/>
    <w:rsid w:val="009C0B7C"/>
    <w:rsid w:val="009C0BB9"/>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611"/>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3E3"/>
    <w:rsid w:val="009C5498"/>
    <w:rsid w:val="009C57D7"/>
    <w:rsid w:val="009C5AC6"/>
    <w:rsid w:val="009C5B93"/>
    <w:rsid w:val="009C5E31"/>
    <w:rsid w:val="009C5EB3"/>
    <w:rsid w:val="009C60AA"/>
    <w:rsid w:val="009C6483"/>
    <w:rsid w:val="009C65AA"/>
    <w:rsid w:val="009C6797"/>
    <w:rsid w:val="009C67BD"/>
    <w:rsid w:val="009C6D57"/>
    <w:rsid w:val="009C6DAA"/>
    <w:rsid w:val="009C6F55"/>
    <w:rsid w:val="009C6FCA"/>
    <w:rsid w:val="009C7184"/>
    <w:rsid w:val="009C71E3"/>
    <w:rsid w:val="009C723A"/>
    <w:rsid w:val="009C75BD"/>
    <w:rsid w:val="009C7607"/>
    <w:rsid w:val="009C76AA"/>
    <w:rsid w:val="009C76FF"/>
    <w:rsid w:val="009C77F7"/>
    <w:rsid w:val="009C77FF"/>
    <w:rsid w:val="009C7900"/>
    <w:rsid w:val="009C7BC3"/>
    <w:rsid w:val="009C7BF0"/>
    <w:rsid w:val="009C7C7C"/>
    <w:rsid w:val="009C7CD4"/>
    <w:rsid w:val="009C7D88"/>
    <w:rsid w:val="009C7F01"/>
    <w:rsid w:val="009D00F6"/>
    <w:rsid w:val="009D028A"/>
    <w:rsid w:val="009D03DE"/>
    <w:rsid w:val="009D063E"/>
    <w:rsid w:val="009D0BF8"/>
    <w:rsid w:val="009D0DC3"/>
    <w:rsid w:val="009D0E09"/>
    <w:rsid w:val="009D0E49"/>
    <w:rsid w:val="009D0E8C"/>
    <w:rsid w:val="009D1070"/>
    <w:rsid w:val="009D10A2"/>
    <w:rsid w:val="009D12FE"/>
    <w:rsid w:val="009D148F"/>
    <w:rsid w:val="009D1662"/>
    <w:rsid w:val="009D1669"/>
    <w:rsid w:val="009D1772"/>
    <w:rsid w:val="009D17D5"/>
    <w:rsid w:val="009D18E9"/>
    <w:rsid w:val="009D1AB3"/>
    <w:rsid w:val="009D1F49"/>
    <w:rsid w:val="009D1F77"/>
    <w:rsid w:val="009D209C"/>
    <w:rsid w:val="009D2340"/>
    <w:rsid w:val="009D2451"/>
    <w:rsid w:val="009D25F3"/>
    <w:rsid w:val="009D2989"/>
    <w:rsid w:val="009D299F"/>
    <w:rsid w:val="009D2AEF"/>
    <w:rsid w:val="009D2C3A"/>
    <w:rsid w:val="009D2D11"/>
    <w:rsid w:val="009D2FFB"/>
    <w:rsid w:val="009D31CC"/>
    <w:rsid w:val="009D3795"/>
    <w:rsid w:val="009D3E7D"/>
    <w:rsid w:val="009D3F3E"/>
    <w:rsid w:val="009D3FC1"/>
    <w:rsid w:val="009D40FB"/>
    <w:rsid w:val="009D43C3"/>
    <w:rsid w:val="009D4652"/>
    <w:rsid w:val="009D490B"/>
    <w:rsid w:val="009D4978"/>
    <w:rsid w:val="009D4B40"/>
    <w:rsid w:val="009D4BDA"/>
    <w:rsid w:val="009D504E"/>
    <w:rsid w:val="009D50A9"/>
    <w:rsid w:val="009D52A0"/>
    <w:rsid w:val="009D5318"/>
    <w:rsid w:val="009D5380"/>
    <w:rsid w:val="009D544E"/>
    <w:rsid w:val="009D5576"/>
    <w:rsid w:val="009D5F6E"/>
    <w:rsid w:val="009D651C"/>
    <w:rsid w:val="009D65AC"/>
    <w:rsid w:val="009D66CB"/>
    <w:rsid w:val="009D68B3"/>
    <w:rsid w:val="009D6914"/>
    <w:rsid w:val="009D6C72"/>
    <w:rsid w:val="009D6D71"/>
    <w:rsid w:val="009D7134"/>
    <w:rsid w:val="009D71D9"/>
    <w:rsid w:val="009D7432"/>
    <w:rsid w:val="009D75F6"/>
    <w:rsid w:val="009D79F1"/>
    <w:rsid w:val="009E0072"/>
    <w:rsid w:val="009E0158"/>
    <w:rsid w:val="009E015A"/>
    <w:rsid w:val="009E0232"/>
    <w:rsid w:val="009E02A6"/>
    <w:rsid w:val="009E04DB"/>
    <w:rsid w:val="009E09C9"/>
    <w:rsid w:val="009E0E4D"/>
    <w:rsid w:val="009E12BE"/>
    <w:rsid w:val="009E191D"/>
    <w:rsid w:val="009E19B0"/>
    <w:rsid w:val="009E19B3"/>
    <w:rsid w:val="009E1AE7"/>
    <w:rsid w:val="009E1B72"/>
    <w:rsid w:val="009E21D8"/>
    <w:rsid w:val="009E22EA"/>
    <w:rsid w:val="009E2745"/>
    <w:rsid w:val="009E2765"/>
    <w:rsid w:val="009E29C7"/>
    <w:rsid w:val="009E2ABB"/>
    <w:rsid w:val="009E2D06"/>
    <w:rsid w:val="009E2DC1"/>
    <w:rsid w:val="009E33F5"/>
    <w:rsid w:val="009E3421"/>
    <w:rsid w:val="009E374A"/>
    <w:rsid w:val="009E374C"/>
    <w:rsid w:val="009E389A"/>
    <w:rsid w:val="009E38AB"/>
    <w:rsid w:val="009E39B5"/>
    <w:rsid w:val="009E3ABD"/>
    <w:rsid w:val="009E3AF9"/>
    <w:rsid w:val="009E3B03"/>
    <w:rsid w:val="009E3BFC"/>
    <w:rsid w:val="009E3D38"/>
    <w:rsid w:val="009E3D5F"/>
    <w:rsid w:val="009E3DC7"/>
    <w:rsid w:val="009E3E99"/>
    <w:rsid w:val="009E3EAB"/>
    <w:rsid w:val="009E4011"/>
    <w:rsid w:val="009E4565"/>
    <w:rsid w:val="009E4586"/>
    <w:rsid w:val="009E4634"/>
    <w:rsid w:val="009E46CC"/>
    <w:rsid w:val="009E46D3"/>
    <w:rsid w:val="009E4772"/>
    <w:rsid w:val="009E4815"/>
    <w:rsid w:val="009E4859"/>
    <w:rsid w:val="009E4950"/>
    <w:rsid w:val="009E4EDB"/>
    <w:rsid w:val="009E52E1"/>
    <w:rsid w:val="009E5431"/>
    <w:rsid w:val="009E543E"/>
    <w:rsid w:val="009E58A0"/>
    <w:rsid w:val="009E5A2F"/>
    <w:rsid w:val="009E5A86"/>
    <w:rsid w:val="009E5AA2"/>
    <w:rsid w:val="009E5E76"/>
    <w:rsid w:val="009E62EF"/>
    <w:rsid w:val="009E63D5"/>
    <w:rsid w:val="009E63FA"/>
    <w:rsid w:val="009E6449"/>
    <w:rsid w:val="009E651F"/>
    <w:rsid w:val="009E656C"/>
    <w:rsid w:val="009E67B4"/>
    <w:rsid w:val="009E68B4"/>
    <w:rsid w:val="009E696F"/>
    <w:rsid w:val="009E6B63"/>
    <w:rsid w:val="009E6E98"/>
    <w:rsid w:val="009E6E9B"/>
    <w:rsid w:val="009E70F0"/>
    <w:rsid w:val="009E7160"/>
    <w:rsid w:val="009E71A3"/>
    <w:rsid w:val="009E71EA"/>
    <w:rsid w:val="009E72DF"/>
    <w:rsid w:val="009E74C1"/>
    <w:rsid w:val="009E773E"/>
    <w:rsid w:val="009E792E"/>
    <w:rsid w:val="009E7A27"/>
    <w:rsid w:val="009F01D7"/>
    <w:rsid w:val="009F062A"/>
    <w:rsid w:val="009F0BDB"/>
    <w:rsid w:val="009F1526"/>
    <w:rsid w:val="009F1553"/>
    <w:rsid w:val="009F1726"/>
    <w:rsid w:val="009F196E"/>
    <w:rsid w:val="009F1990"/>
    <w:rsid w:val="009F1BA6"/>
    <w:rsid w:val="009F1BC1"/>
    <w:rsid w:val="009F1CC1"/>
    <w:rsid w:val="009F1D93"/>
    <w:rsid w:val="009F1F5D"/>
    <w:rsid w:val="009F220A"/>
    <w:rsid w:val="009F22E4"/>
    <w:rsid w:val="009F232D"/>
    <w:rsid w:val="009F23CF"/>
    <w:rsid w:val="009F2642"/>
    <w:rsid w:val="009F2796"/>
    <w:rsid w:val="009F29F3"/>
    <w:rsid w:val="009F2EFE"/>
    <w:rsid w:val="009F3262"/>
    <w:rsid w:val="009F3309"/>
    <w:rsid w:val="009F3410"/>
    <w:rsid w:val="009F37E3"/>
    <w:rsid w:val="009F3A50"/>
    <w:rsid w:val="009F3AD3"/>
    <w:rsid w:val="009F3D6C"/>
    <w:rsid w:val="009F3ED7"/>
    <w:rsid w:val="009F401A"/>
    <w:rsid w:val="009F40C8"/>
    <w:rsid w:val="009F4417"/>
    <w:rsid w:val="009F44C9"/>
    <w:rsid w:val="009F4654"/>
    <w:rsid w:val="009F46CD"/>
    <w:rsid w:val="009F46F5"/>
    <w:rsid w:val="009F492D"/>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171"/>
    <w:rsid w:val="00A00361"/>
    <w:rsid w:val="00A0062F"/>
    <w:rsid w:val="00A00830"/>
    <w:rsid w:val="00A00961"/>
    <w:rsid w:val="00A00ADE"/>
    <w:rsid w:val="00A00D6C"/>
    <w:rsid w:val="00A01018"/>
    <w:rsid w:val="00A0105D"/>
    <w:rsid w:val="00A0123B"/>
    <w:rsid w:val="00A01652"/>
    <w:rsid w:val="00A01A07"/>
    <w:rsid w:val="00A01A84"/>
    <w:rsid w:val="00A01A8F"/>
    <w:rsid w:val="00A01AE4"/>
    <w:rsid w:val="00A01C6C"/>
    <w:rsid w:val="00A01CA6"/>
    <w:rsid w:val="00A020BD"/>
    <w:rsid w:val="00A02434"/>
    <w:rsid w:val="00A0257B"/>
    <w:rsid w:val="00A026B7"/>
    <w:rsid w:val="00A026CC"/>
    <w:rsid w:val="00A0289C"/>
    <w:rsid w:val="00A028CE"/>
    <w:rsid w:val="00A028EC"/>
    <w:rsid w:val="00A02B89"/>
    <w:rsid w:val="00A02C60"/>
    <w:rsid w:val="00A0300D"/>
    <w:rsid w:val="00A0332F"/>
    <w:rsid w:val="00A03352"/>
    <w:rsid w:val="00A03388"/>
    <w:rsid w:val="00A03604"/>
    <w:rsid w:val="00A03693"/>
    <w:rsid w:val="00A038B5"/>
    <w:rsid w:val="00A03A09"/>
    <w:rsid w:val="00A03C92"/>
    <w:rsid w:val="00A03E30"/>
    <w:rsid w:val="00A03F20"/>
    <w:rsid w:val="00A0414F"/>
    <w:rsid w:val="00A042E1"/>
    <w:rsid w:val="00A04326"/>
    <w:rsid w:val="00A04926"/>
    <w:rsid w:val="00A05087"/>
    <w:rsid w:val="00A052F8"/>
    <w:rsid w:val="00A05428"/>
    <w:rsid w:val="00A0550C"/>
    <w:rsid w:val="00A05578"/>
    <w:rsid w:val="00A0580C"/>
    <w:rsid w:val="00A0595D"/>
    <w:rsid w:val="00A05B57"/>
    <w:rsid w:val="00A05D13"/>
    <w:rsid w:val="00A05DB2"/>
    <w:rsid w:val="00A062F9"/>
    <w:rsid w:val="00A065B4"/>
    <w:rsid w:val="00A06708"/>
    <w:rsid w:val="00A06710"/>
    <w:rsid w:val="00A06778"/>
    <w:rsid w:val="00A068E2"/>
    <w:rsid w:val="00A06AC6"/>
    <w:rsid w:val="00A06CB1"/>
    <w:rsid w:val="00A06D7E"/>
    <w:rsid w:val="00A06DD8"/>
    <w:rsid w:val="00A06E60"/>
    <w:rsid w:val="00A06F21"/>
    <w:rsid w:val="00A06FE9"/>
    <w:rsid w:val="00A073FE"/>
    <w:rsid w:val="00A07515"/>
    <w:rsid w:val="00A07816"/>
    <w:rsid w:val="00A0794E"/>
    <w:rsid w:val="00A07CE3"/>
    <w:rsid w:val="00A07EF0"/>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234"/>
    <w:rsid w:val="00A1231C"/>
    <w:rsid w:val="00A123EB"/>
    <w:rsid w:val="00A1241B"/>
    <w:rsid w:val="00A125AC"/>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FE7"/>
    <w:rsid w:val="00A140AE"/>
    <w:rsid w:val="00A141F8"/>
    <w:rsid w:val="00A143AB"/>
    <w:rsid w:val="00A1462B"/>
    <w:rsid w:val="00A148C5"/>
    <w:rsid w:val="00A149A2"/>
    <w:rsid w:val="00A14A99"/>
    <w:rsid w:val="00A14C8C"/>
    <w:rsid w:val="00A14DD9"/>
    <w:rsid w:val="00A14EC7"/>
    <w:rsid w:val="00A15026"/>
    <w:rsid w:val="00A150EC"/>
    <w:rsid w:val="00A152BB"/>
    <w:rsid w:val="00A15749"/>
    <w:rsid w:val="00A15BD2"/>
    <w:rsid w:val="00A15CDC"/>
    <w:rsid w:val="00A15CFA"/>
    <w:rsid w:val="00A15DDE"/>
    <w:rsid w:val="00A15F4B"/>
    <w:rsid w:val="00A1615F"/>
    <w:rsid w:val="00A164ED"/>
    <w:rsid w:val="00A16785"/>
    <w:rsid w:val="00A16A13"/>
    <w:rsid w:val="00A16A49"/>
    <w:rsid w:val="00A16A71"/>
    <w:rsid w:val="00A16B5E"/>
    <w:rsid w:val="00A16BCC"/>
    <w:rsid w:val="00A16EBA"/>
    <w:rsid w:val="00A174B2"/>
    <w:rsid w:val="00A176A5"/>
    <w:rsid w:val="00A17724"/>
    <w:rsid w:val="00A17736"/>
    <w:rsid w:val="00A17737"/>
    <w:rsid w:val="00A17B57"/>
    <w:rsid w:val="00A17E57"/>
    <w:rsid w:val="00A20408"/>
    <w:rsid w:val="00A2054D"/>
    <w:rsid w:val="00A205BB"/>
    <w:rsid w:val="00A20616"/>
    <w:rsid w:val="00A2066F"/>
    <w:rsid w:val="00A208F0"/>
    <w:rsid w:val="00A20C4A"/>
    <w:rsid w:val="00A20D38"/>
    <w:rsid w:val="00A211EA"/>
    <w:rsid w:val="00A21472"/>
    <w:rsid w:val="00A21574"/>
    <w:rsid w:val="00A21836"/>
    <w:rsid w:val="00A2184D"/>
    <w:rsid w:val="00A2194D"/>
    <w:rsid w:val="00A21D7D"/>
    <w:rsid w:val="00A21FC5"/>
    <w:rsid w:val="00A22004"/>
    <w:rsid w:val="00A22253"/>
    <w:rsid w:val="00A222AF"/>
    <w:rsid w:val="00A22D92"/>
    <w:rsid w:val="00A23059"/>
    <w:rsid w:val="00A230D7"/>
    <w:rsid w:val="00A231E5"/>
    <w:rsid w:val="00A231F6"/>
    <w:rsid w:val="00A231F8"/>
    <w:rsid w:val="00A23436"/>
    <w:rsid w:val="00A234B5"/>
    <w:rsid w:val="00A237AD"/>
    <w:rsid w:val="00A2398C"/>
    <w:rsid w:val="00A23BBB"/>
    <w:rsid w:val="00A23D84"/>
    <w:rsid w:val="00A23FC9"/>
    <w:rsid w:val="00A24030"/>
    <w:rsid w:val="00A241EE"/>
    <w:rsid w:val="00A24462"/>
    <w:rsid w:val="00A24788"/>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5A15"/>
    <w:rsid w:val="00A261CE"/>
    <w:rsid w:val="00A262DC"/>
    <w:rsid w:val="00A262F2"/>
    <w:rsid w:val="00A2648E"/>
    <w:rsid w:val="00A265E1"/>
    <w:rsid w:val="00A26658"/>
    <w:rsid w:val="00A2666D"/>
    <w:rsid w:val="00A26698"/>
    <w:rsid w:val="00A26718"/>
    <w:rsid w:val="00A26892"/>
    <w:rsid w:val="00A268DA"/>
    <w:rsid w:val="00A26D50"/>
    <w:rsid w:val="00A26E88"/>
    <w:rsid w:val="00A26FE8"/>
    <w:rsid w:val="00A27067"/>
    <w:rsid w:val="00A271AE"/>
    <w:rsid w:val="00A272BB"/>
    <w:rsid w:val="00A27416"/>
    <w:rsid w:val="00A27447"/>
    <w:rsid w:val="00A276B7"/>
    <w:rsid w:val="00A276E4"/>
    <w:rsid w:val="00A27763"/>
    <w:rsid w:val="00A279ED"/>
    <w:rsid w:val="00A27B6C"/>
    <w:rsid w:val="00A27D1C"/>
    <w:rsid w:val="00A27EA5"/>
    <w:rsid w:val="00A30013"/>
    <w:rsid w:val="00A30060"/>
    <w:rsid w:val="00A302BB"/>
    <w:rsid w:val="00A30578"/>
    <w:rsid w:val="00A30639"/>
    <w:rsid w:val="00A308A5"/>
    <w:rsid w:val="00A309AF"/>
    <w:rsid w:val="00A30A78"/>
    <w:rsid w:val="00A30AD2"/>
    <w:rsid w:val="00A30B36"/>
    <w:rsid w:val="00A30F91"/>
    <w:rsid w:val="00A3122E"/>
    <w:rsid w:val="00A31440"/>
    <w:rsid w:val="00A3183D"/>
    <w:rsid w:val="00A3193D"/>
    <w:rsid w:val="00A31ABC"/>
    <w:rsid w:val="00A31B9D"/>
    <w:rsid w:val="00A31D26"/>
    <w:rsid w:val="00A31FF1"/>
    <w:rsid w:val="00A3225C"/>
    <w:rsid w:val="00A32797"/>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4B95"/>
    <w:rsid w:val="00A350B1"/>
    <w:rsid w:val="00A35281"/>
    <w:rsid w:val="00A355BF"/>
    <w:rsid w:val="00A3563E"/>
    <w:rsid w:val="00A35647"/>
    <w:rsid w:val="00A35ADD"/>
    <w:rsid w:val="00A35BB8"/>
    <w:rsid w:val="00A35BD7"/>
    <w:rsid w:val="00A35EBF"/>
    <w:rsid w:val="00A3603B"/>
    <w:rsid w:val="00A3625B"/>
    <w:rsid w:val="00A3627E"/>
    <w:rsid w:val="00A362F4"/>
    <w:rsid w:val="00A365C7"/>
    <w:rsid w:val="00A366B4"/>
    <w:rsid w:val="00A366E9"/>
    <w:rsid w:val="00A367A8"/>
    <w:rsid w:val="00A36820"/>
    <w:rsid w:val="00A36CD5"/>
    <w:rsid w:val="00A36DDF"/>
    <w:rsid w:val="00A3701E"/>
    <w:rsid w:val="00A371AA"/>
    <w:rsid w:val="00A37569"/>
    <w:rsid w:val="00A37634"/>
    <w:rsid w:val="00A37770"/>
    <w:rsid w:val="00A378CB"/>
    <w:rsid w:val="00A37A91"/>
    <w:rsid w:val="00A37C27"/>
    <w:rsid w:val="00A40022"/>
    <w:rsid w:val="00A400C4"/>
    <w:rsid w:val="00A400DB"/>
    <w:rsid w:val="00A40166"/>
    <w:rsid w:val="00A40187"/>
    <w:rsid w:val="00A40253"/>
    <w:rsid w:val="00A40371"/>
    <w:rsid w:val="00A40474"/>
    <w:rsid w:val="00A409E1"/>
    <w:rsid w:val="00A40DA8"/>
    <w:rsid w:val="00A40F95"/>
    <w:rsid w:val="00A40FB6"/>
    <w:rsid w:val="00A4104C"/>
    <w:rsid w:val="00A41237"/>
    <w:rsid w:val="00A4135C"/>
    <w:rsid w:val="00A4145D"/>
    <w:rsid w:val="00A41851"/>
    <w:rsid w:val="00A4190F"/>
    <w:rsid w:val="00A41984"/>
    <w:rsid w:val="00A41A12"/>
    <w:rsid w:val="00A41BC0"/>
    <w:rsid w:val="00A41C93"/>
    <w:rsid w:val="00A41EAE"/>
    <w:rsid w:val="00A41EDA"/>
    <w:rsid w:val="00A41F5A"/>
    <w:rsid w:val="00A42087"/>
    <w:rsid w:val="00A4218B"/>
    <w:rsid w:val="00A4222D"/>
    <w:rsid w:val="00A42646"/>
    <w:rsid w:val="00A42694"/>
    <w:rsid w:val="00A426CA"/>
    <w:rsid w:val="00A426DB"/>
    <w:rsid w:val="00A42C81"/>
    <w:rsid w:val="00A42D9C"/>
    <w:rsid w:val="00A42EE8"/>
    <w:rsid w:val="00A42F67"/>
    <w:rsid w:val="00A42F76"/>
    <w:rsid w:val="00A42FAF"/>
    <w:rsid w:val="00A4334F"/>
    <w:rsid w:val="00A433A5"/>
    <w:rsid w:val="00A43472"/>
    <w:rsid w:val="00A434A2"/>
    <w:rsid w:val="00A4395F"/>
    <w:rsid w:val="00A43ADA"/>
    <w:rsid w:val="00A43B56"/>
    <w:rsid w:val="00A43D95"/>
    <w:rsid w:val="00A43D9C"/>
    <w:rsid w:val="00A43E39"/>
    <w:rsid w:val="00A4404D"/>
    <w:rsid w:val="00A4405D"/>
    <w:rsid w:val="00A44196"/>
    <w:rsid w:val="00A4421B"/>
    <w:rsid w:val="00A44385"/>
    <w:rsid w:val="00A44494"/>
    <w:rsid w:val="00A444DA"/>
    <w:rsid w:val="00A44762"/>
    <w:rsid w:val="00A44775"/>
    <w:rsid w:val="00A44808"/>
    <w:rsid w:val="00A44A5E"/>
    <w:rsid w:val="00A44BA6"/>
    <w:rsid w:val="00A44C4E"/>
    <w:rsid w:val="00A44E1E"/>
    <w:rsid w:val="00A45013"/>
    <w:rsid w:val="00A452ED"/>
    <w:rsid w:val="00A45496"/>
    <w:rsid w:val="00A457EA"/>
    <w:rsid w:val="00A4596F"/>
    <w:rsid w:val="00A45996"/>
    <w:rsid w:val="00A45A28"/>
    <w:rsid w:val="00A45BD6"/>
    <w:rsid w:val="00A45BD8"/>
    <w:rsid w:val="00A45C16"/>
    <w:rsid w:val="00A465A4"/>
    <w:rsid w:val="00A46679"/>
    <w:rsid w:val="00A467D4"/>
    <w:rsid w:val="00A467FD"/>
    <w:rsid w:val="00A4680D"/>
    <w:rsid w:val="00A4681F"/>
    <w:rsid w:val="00A46A87"/>
    <w:rsid w:val="00A46B8C"/>
    <w:rsid w:val="00A46BBC"/>
    <w:rsid w:val="00A471AF"/>
    <w:rsid w:val="00A4765E"/>
    <w:rsid w:val="00A47872"/>
    <w:rsid w:val="00A478A8"/>
    <w:rsid w:val="00A4796C"/>
    <w:rsid w:val="00A479FE"/>
    <w:rsid w:val="00A47A2F"/>
    <w:rsid w:val="00A47C74"/>
    <w:rsid w:val="00A47E74"/>
    <w:rsid w:val="00A5004B"/>
    <w:rsid w:val="00A501C9"/>
    <w:rsid w:val="00A50255"/>
    <w:rsid w:val="00A502FE"/>
    <w:rsid w:val="00A5030F"/>
    <w:rsid w:val="00A503FB"/>
    <w:rsid w:val="00A5063C"/>
    <w:rsid w:val="00A50B6B"/>
    <w:rsid w:val="00A50E75"/>
    <w:rsid w:val="00A50FC1"/>
    <w:rsid w:val="00A51044"/>
    <w:rsid w:val="00A51357"/>
    <w:rsid w:val="00A51462"/>
    <w:rsid w:val="00A515C8"/>
    <w:rsid w:val="00A51719"/>
    <w:rsid w:val="00A5184F"/>
    <w:rsid w:val="00A51887"/>
    <w:rsid w:val="00A51D2D"/>
    <w:rsid w:val="00A51DA7"/>
    <w:rsid w:val="00A51E6C"/>
    <w:rsid w:val="00A52367"/>
    <w:rsid w:val="00A5245C"/>
    <w:rsid w:val="00A5258A"/>
    <w:rsid w:val="00A52678"/>
    <w:rsid w:val="00A52685"/>
    <w:rsid w:val="00A52733"/>
    <w:rsid w:val="00A5285A"/>
    <w:rsid w:val="00A528F2"/>
    <w:rsid w:val="00A5295E"/>
    <w:rsid w:val="00A52D2E"/>
    <w:rsid w:val="00A52E25"/>
    <w:rsid w:val="00A52F4D"/>
    <w:rsid w:val="00A53165"/>
    <w:rsid w:val="00A53209"/>
    <w:rsid w:val="00A53295"/>
    <w:rsid w:val="00A53579"/>
    <w:rsid w:val="00A53679"/>
    <w:rsid w:val="00A537A9"/>
    <w:rsid w:val="00A53AA6"/>
    <w:rsid w:val="00A53B09"/>
    <w:rsid w:val="00A53C98"/>
    <w:rsid w:val="00A54103"/>
    <w:rsid w:val="00A541ED"/>
    <w:rsid w:val="00A5435E"/>
    <w:rsid w:val="00A543B5"/>
    <w:rsid w:val="00A54652"/>
    <w:rsid w:val="00A5475A"/>
    <w:rsid w:val="00A5487D"/>
    <w:rsid w:val="00A54E8C"/>
    <w:rsid w:val="00A54F6B"/>
    <w:rsid w:val="00A54F6F"/>
    <w:rsid w:val="00A54FBA"/>
    <w:rsid w:val="00A5508C"/>
    <w:rsid w:val="00A5509F"/>
    <w:rsid w:val="00A550CE"/>
    <w:rsid w:val="00A5539E"/>
    <w:rsid w:val="00A554E5"/>
    <w:rsid w:val="00A555FA"/>
    <w:rsid w:val="00A55836"/>
    <w:rsid w:val="00A55974"/>
    <w:rsid w:val="00A55CC2"/>
    <w:rsid w:val="00A56027"/>
    <w:rsid w:val="00A560AF"/>
    <w:rsid w:val="00A561AB"/>
    <w:rsid w:val="00A561F4"/>
    <w:rsid w:val="00A562C1"/>
    <w:rsid w:val="00A56487"/>
    <w:rsid w:val="00A56546"/>
    <w:rsid w:val="00A5658F"/>
    <w:rsid w:val="00A565A7"/>
    <w:rsid w:val="00A56674"/>
    <w:rsid w:val="00A566B2"/>
    <w:rsid w:val="00A5681F"/>
    <w:rsid w:val="00A56945"/>
    <w:rsid w:val="00A56BE5"/>
    <w:rsid w:val="00A57069"/>
    <w:rsid w:val="00A571DD"/>
    <w:rsid w:val="00A57DDB"/>
    <w:rsid w:val="00A57F4D"/>
    <w:rsid w:val="00A6003E"/>
    <w:rsid w:val="00A6013E"/>
    <w:rsid w:val="00A6018E"/>
    <w:rsid w:val="00A6019D"/>
    <w:rsid w:val="00A6045E"/>
    <w:rsid w:val="00A60728"/>
    <w:rsid w:val="00A607C2"/>
    <w:rsid w:val="00A60C94"/>
    <w:rsid w:val="00A60F1E"/>
    <w:rsid w:val="00A618F7"/>
    <w:rsid w:val="00A61ACD"/>
    <w:rsid w:val="00A62524"/>
    <w:rsid w:val="00A6255E"/>
    <w:rsid w:val="00A62561"/>
    <w:rsid w:val="00A62726"/>
    <w:rsid w:val="00A62892"/>
    <w:rsid w:val="00A62AA0"/>
    <w:rsid w:val="00A62CD7"/>
    <w:rsid w:val="00A62EB4"/>
    <w:rsid w:val="00A62EEE"/>
    <w:rsid w:val="00A6304A"/>
    <w:rsid w:val="00A63054"/>
    <w:rsid w:val="00A63149"/>
    <w:rsid w:val="00A631E0"/>
    <w:rsid w:val="00A63ABF"/>
    <w:rsid w:val="00A63BB4"/>
    <w:rsid w:val="00A63C59"/>
    <w:rsid w:val="00A63CA0"/>
    <w:rsid w:val="00A63CCD"/>
    <w:rsid w:val="00A63E55"/>
    <w:rsid w:val="00A63EA9"/>
    <w:rsid w:val="00A6443A"/>
    <w:rsid w:val="00A648F7"/>
    <w:rsid w:val="00A649D9"/>
    <w:rsid w:val="00A64ADD"/>
    <w:rsid w:val="00A64F1A"/>
    <w:rsid w:val="00A6508D"/>
    <w:rsid w:val="00A652FC"/>
    <w:rsid w:val="00A65474"/>
    <w:rsid w:val="00A655DB"/>
    <w:rsid w:val="00A65807"/>
    <w:rsid w:val="00A6592A"/>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B33"/>
    <w:rsid w:val="00A66D94"/>
    <w:rsid w:val="00A66FB2"/>
    <w:rsid w:val="00A67109"/>
    <w:rsid w:val="00A67211"/>
    <w:rsid w:val="00A6732F"/>
    <w:rsid w:val="00A6745F"/>
    <w:rsid w:val="00A675FC"/>
    <w:rsid w:val="00A6763C"/>
    <w:rsid w:val="00A67851"/>
    <w:rsid w:val="00A678B5"/>
    <w:rsid w:val="00A67B15"/>
    <w:rsid w:val="00A67C8B"/>
    <w:rsid w:val="00A67D4E"/>
    <w:rsid w:val="00A67D93"/>
    <w:rsid w:val="00A67ECB"/>
    <w:rsid w:val="00A70206"/>
    <w:rsid w:val="00A70233"/>
    <w:rsid w:val="00A70C19"/>
    <w:rsid w:val="00A70D6B"/>
    <w:rsid w:val="00A70E4B"/>
    <w:rsid w:val="00A70EFA"/>
    <w:rsid w:val="00A710E2"/>
    <w:rsid w:val="00A710F0"/>
    <w:rsid w:val="00A71130"/>
    <w:rsid w:val="00A713E1"/>
    <w:rsid w:val="00A713E9"/>
    <w:rsid w:val="00A715B2"/>
    <w:rsid w:val="00A71653"/>
    <w:rsid w:val="00A7189E"/>
    <w:rsid w:val="00A71AFB"/>
    <w:rsid w:val="00A71E2C"/>
    <w:rsid w:val="00A71FC0"/>
    <w:rsid w:val="00A72098"/>
    <w:rsid w:val="00A72335"/>
    <w:rsid w:val="00A7241F"/>
    <w:rsid w:val="00A7249B"/>
    <w:rsid w:val="00A72891"/>
    <w:rsid w:val="00A7293B"/>
    <w:rsid w:val="00A72DBF"/>
    <w:rsid w:val="00A73023"/>
    <w:rsid w:val="00A7304F"/>
    <w:rsid w:val="00A730A7"/>
    <w:rsid w:val="00A733FE"/>
    <w:rsid w:val="00A73761"/>
    <w:rsid w:val="00A737D1"/>
    <w:rsid w:val="00A73872"/>
    <w:rsid w:val="00A73A52"/>
    <w:rsid w:val="00A73AE0"/>
    <w:rsid w:val="00A73C61"/>
    <w:rsid w:val="00A73D05"/>
    <w:rsid w:val="00A73E5E"/>
    <w:rsid w:val="00A73F61"/>
    <w:rsid w:val="00A73F68"/>
    <w:rsid w:val="00A7409B"/>
    <w:rsid w:val="00A741A6"/>
    <w:rsid w:val="00A743C4"/>
    <w:rsid w:val="00A743EF"/>
    <w:rsid w:val="00A7495A"/>
    <w:rsid w:val="00A74960"/>
    <w:rsid w:val="00A74B8E"/>
    <w:rsid w:val="00A74BBE"/>
    <w:rsid w:val="00A74D1B"/>
    <w:rsid w:val="00A74DD2"/>
    <w:rsid w:val="00A74E43"/>
    <w:rsid w:val="00A7561D"/>
    <w:rsid w:val="00A75655"/>
    <w:rsid w:val="00A7576C"/>
    <w:rsid w:val="00A75B10"/>
    <w:rsid w:val="00A75C50"/>
    <w:rsid w:val="00A75E65"/>
    <w:rsid w:val="00A7612D"/>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0B"/>
    <w:rsid w:val="00A77D54"/>
    <w:rsid w:val="00A8026E"/>
    <w:rsid w:val="00A802A0"/>
    <w:rsid w:val="00A8061D"/>
    <w:rsid w:val="00A806E1"/>
    <w:rsid w:val="00A80B73"/>
    <w:rsid w:val="00A80B7E"/>
    <w:rsid w:val="00A80B93"/>
    <w:rsid w:val="00A80E84"/>
    <w:rsid w:val="00A813CD"/>
    <w:rsid w:val="00A8167F"/>
    <w:rsid w:val="00A816C4"/>
    <w:rsid w:val="00A81865"/>
    <w:rsid w:val="00A81897"/>
    <w:rsid w:val="00A818D0"/>
    <w:rsid w:val="00A81B95"/>
    <w:rsid w:val="00A81D9D"/>
    <w:rsid w:val="00A81DAF"/>
    <w:rsid w:val="00A82134"/>
    <w:rsid w:val="00A821EE"/>
    <w:rsid w:val="00A82465"/>
    <w:rsid w:val="00A826C0"/>
    <w:rsid w:val="00A82779"/>
    <w:rsid w:val="00A82A57"/>
    <w:rsid w:val="00A82B23"/>
    <w:rsid w:val="00A82F56"/>
    <w:rsid w:val="00A831C6"/>
    <w:rsid w:val="00A831F3"/>
    <w:rsid w:val="00A833D8"/>
    <w:rsid w:val="00A833DF"/>
    <w:rsid w:val="00A83790"/>
    <w:rsid w:val="00A83AF7"/>
    <w:rsid w:val="00A83E41"/>
    <w:rsid w:val="00A83E4A"/>
    <w:rsid w:val="00A844F7"/>
    <w:rsid w:val="00A847DC"/>
    <w:rsid w:val="00A84932"/>
    <w:rsid w:val="00A849D0"/>
    <w:rsid w:val="00A84A29"/>
    <w:rsid w:val="00A84BED"/>
    <w:rsid w:val="00A84F57"/>
    <w:rsid w:val="00A85094"/>
    <w:rsid w:val="00A850BC"/>
    <w:rsid w:val="00A85131"/>
    <w:rsid w:val="00A8546B"/>
    <w:rsid w:val="00A856D5"/>
    <w:rsid w:val="00A8589A"/>
    <w:rsid w:val="00A85A30"/>
    <w:rsid w:val="00A85B77"/>
    <w:rsid w:val="00A85C02"/>
    <w:rsid w:val="00A85C93"/>
    <w:rsid w:val="00A85D6D"/>
    <w:rsid w:val="00A86056"/>
    <w:rsid w:val="00A86350"/>
    <w:rsid w:val="00A863C7"/>
    <w:rsid w:val="00A8649E"/>
    <w:rsid w:val="00A864FD"/>
    <w:rsid w:val="00A8651E"/>
    <w:rsid w:val="00A867CD"/>
    <w:rsid w:val="00A869AE"/>
    <w:rsid w:val="00A86AA2"/>
    <w:rsid w:val="00A86AF1"/>
    <w:rsid w:val="00A86B1C"/>
    <w:rsid w:val="00A86F11"/>
    <w:rsid w:val="00A86F4A"/>
    <w:rsid w:val="00A870AA"/>
    <w:rsid w:val="00A870D8"/>
    <w:rsid w:val="00A871D7"/>
    <w:rsid w:val="00A8723B"/>
    <w:rsid w:val="00A872D3"/>
    <w:rsid w:val="00A87307"/>
    <w:rsid w:val="00A8775A"/>
    <w:rsid w:val="00A877DB"/>
    <w:rsid w:val="00A87847"/>
    <w:rsid w:val="00A87AD3"/>
    <w:rsid w:val="00A87C44"/>
    <w:rsid w:val="00A87C4C"/>
    <w:rsid w:val="00A87C84"/>
    <w:rsid w:val="00A87D09"/>
    <w:rsid w:val="00A87D1E"/>
    <w:rsid w:val="00A87EA7"/>
    <w:rsid w:val="00A90395"/>
    <w:rsid w:val="00A90432"/>
    <w:rsid w:val="00A90444"/>
    <w:rsid w:val="00A906EA"/>
    <w:rsid w:val="00A90BA5"/>
    <w:rsid w:val="00A90CF8"/>
    <w:rsid w:val="00A90F70"/>
    <w:rsid w:val="00A90FF4"/>
    <w:rsid w:val="00A910D5"/>
    <w:rsid w:val="00A91122"/>
    <w:rsid w:val="00A912C9"/>
    <w:rsid w:val="00A914B7"/>
    <w:rsid w:val="00A91575"/>
    <w:rsid w:val="00A91A6E"/>
    <w:rsid w:val="00A91C20"/>
    <w:rsid w:val="00A91E4E"/>
    <w:rsid w:val="00A92090"/>
    <w:rsid w:val="00A922C7"/>
    <w:rsid w:val="00A92940"/>
    <w:rsid w:val="00A9297C"/>
    <w:rsid w:val="00A92A92"/>
    <w:rsid w:val="00A92B37"/>
    <w:rsid w:val="00A92F58"/>
    <w:rsid w:val="00A93498"/>
    <w:rsid w:val="00A934E0"/>
    <w:rsid w:val="00A937DB"/>
    <w:rsid w:val="00A93899"/>
    <w:rsid w:val="00A938CF"/>
    <w:rsid w:val="00A93D50"/>
    <w:rsid w:val="00A93EBD"/>
    <w:rsid w:val="00A93FC3"/>
    <w:rsid w:val="00A9402B"/>
    <w:rsid w:val="00A940F4"/>
    <w:rsid w:val="00A94143"/>
    <w:rsid w:val="00A9414D"/>
    <w:rsid w:val="00A941BE"/>
    <w:rsid w:val="00A943B1"/>
    <w:rsid w:val="00A94529"/>
    <w:rsid w:val="00A94649"/>
    <w:rsid w:val="00A94835"/>
    <w:rsid w:val="00A94916"/>
    <w:rsid w:val="00A949C3"/>
    <w:rsid w:val="00A94A3C"/>
    <w:rsid w:val="00A94C6B"/>
    <w:rsid w:val="00A94DBA"/>
    <w:rsid w:val="00A94EC8"/>
    <w:rsid w:val="00A951CD"/>
    <w:rsid w:val="00A95201"/>
    <w:rsid w:val="00A9522B"/>
    <w:rsid w:val="00A95461"/>
    <w:rsid w:val="00A95487"/>
    <w:rsid w:val="00A954D3"/>
    <w:rsid w:val="00A9557A"/>
    <w:rsid w:val="00A9593D"/>
    <w:rsid w:val="00A95A4C"/>
    <w:rsid w:val="00A95AD2"/>
    <w:rsid w:val="00A95D33"/>
    <w:rsid w:val="00A95FDF"/>
    <w:rsid w:val="00A96540"/>
    <w:rsid w:val="00A966EC"/>
    <w:rsid w:val="00A969ED"/>
    <w:rsid w:val="00A96AE4"/>
    <w:rsid w:val="00A96D95"/>
    <w:rsid w:val="00A971CD"/>
    <w:rsid w:val="00A971EA"/>
    <w:rsid w:val="00A97416"/>
    <w:rsid w:val="00A9747B"/>
    <w:rsid w:val="00A97565"/>
    <w:rsid w:val="00A975BF"/>
    <w:rsid w:val="00A975D3"/>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CF7"/>
    <w:rsid w:val="00AA1DC0"/>
    <w:rsid w:val="00AA1DF8"/>
    <w:rsid w:val="00AA2144"/>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BE1"/>
    <w:rsid w:val="00AA4EB6"/>
    <w:rsid w:val="00AA4F17"/>
    <w:rsid w:val="00AA52F7"/>
    <w:rsid w:val="00AA5560"/>
    <w:rsid w:val="00AA5636"/>
    <w:rsid w:val="00AA57AF"/>
    <w:rsid w:val="00AA57B5"/>
    <w:rsid w:val="00AA582C"/>
    <w:rsid w:val="00AA59F5"/>
    <w:rsid w:val="00AA5A27"/>
    <w:rsid w:val="00AA5C11"/>
    <w:rsid w:val="00AA5D98"/>
    <w:rsid w:val="00AA62DE"/>
    <w:rsid w:val="00AA6514"/>
    <w:rsid w:val="00AA68B1"/>
    <w:rsid w:val="00AA69C3"/>
    <w:rsid w:val="00AA6A56"/>
    <w:rsid w:val="00AA6E1E"/>
    <w:rsid w:val="00AA6EC4"/>
    <w:rsid w:val="00AA7124"/>
    <w:rsid w:val="00AA7C8F"/>
    <w:rsid w:val="00AA7D37"/>
    <w:rsid w:val="00AA7E33"/>
    <w:rsid w:val="00AA7EB8"/>
    <w:rsid w:val="00AB0208"/>
    <w:rsid w:val="00AB0273"/>
    <w:rsid w:val="00AB067F"/>
    <w:rsid w:val="00AB0B25"/>
    <w:rsid w:val="00AB0B65"/>
    <w:rsid w:val="00AB0B91"/>
    <w:rsid w:val="00AB0BC6"/>
    <w:rsid w:val="00AB0C9F"/>
    <w:rsid w:val="00AB0E94"/>
    <w:rsid w:val="00AB119E"/>
    <w:rsid w:val="00AB1396"/>
    <w:rsid w:val="00AB18B2"/>
    <w:rsid w:val="00AB1A44"/>
    <w:rsid w:val="00AB1BAC"/>
    <w:rsid w:val="00AB1C64"/>
    <w:rsid w:val="00AB1D49"/>
    <w:rsid w:val="00AB1F42"/>
    <w:rsid w:val="00AB1FF1"/>
    <w:rsid w:val="00AB2119"/>
    <w:rsid w:val="00AB234D"/>
    <w:rsid w:val="00AB257A"/>
    <w:rsid w:val="00AB26A6"/>
    <w:rsid w:val="00AB2925"/>
    <w:rsid w:val="00AB2DE2"/>
    <w:rsid w:val="00AB2F38"/>
    <w:rsid w:val="00AB3086"/>
    <w:rsid w:val="00AB3145"/>
    <w:rsid w:val="00AB3572"/>
    <w:rsid w:val="00AB3709"/>
    <w:rsid w:val="00AB38CB"/>
    <w:rsid w:val="00AB3A84"/>
    <w:rsid w:val="00AB3B3F"/>
    <w:rsid w:val="00AB3C5F"/>
    <w:rsid w:val="00AB3CE6"/>
    <w:rsid w:val="00AB3E0A"/>
    <w:rsid w:val="00AB40D1"/>
    <w:rsid w:val="00AB422E"/>
    <w:rsid w:val="00AB45BF"/>
    <w:rsid w:val="00AB498E"/>
    <w:rsid w:val="00AB4A0E"/>
    <w:rsid w:val="00AB4C84"/>
    <w:rsid w:val="00AB4C90"/>
    <w:rsid w:val="00AB4D51"/>
    <w:rsid w:val="00AB4ED6"/>
    <w:rsid w:val="00AB5047"/>
    <w:rsid w:val="00AB5157"/>
    <w:rsid w:val="00AB536D"/>
    <w:rsid w:val="00AB542E"/>
    <w:rsid w:val="00AB555B"/>
    <w:rsid w:val="00AB5D7A"/>
    <w:rsid w:val="00AB5E67"/>
    <w:rsid w:val="00AB6076"/>
    <w:rsid w:val="00AB61D6"/>
    <w:rsid w:val="00AB6361"/>
    <w:rsid w:val="00AB6366"/>
    <w:rsid w:val="00AB63E9"/>
    <w:rsid w:val="00AB649F"/>
    <w:rsid w:val="00AB6587"/>
    <w:rsid w:val="00AB6767"/>
    <w:rsid w:val="00AB6B48"/>
    <w:rsid w:val="00AB6BF1"/>
    <w:rsid w:val="00AB6C80"/>
    <w:rsid w:val="00AB6F76"/>
    <w:rsid w:val="00AB7042"/>
    <w:rsid w:val="00AB7409"/>
    <w:rsid w:val="00AB7697"/>
    <w:rsid w:val="00AB77A7"/>
    <w:rsid w:val="00AB78E4"/>
    <w:rsid w:val="00AB7A8E"/>
    <w:rsid w:val="00AB7A90"/>
    <w:rsid w:val="00AB7AF7"/>
    <w:rsid w:val="00AB7E79"/>
    <w:rsid w:val="00AB7F55"/>
    <w:rsid w:val="00AC031D"/>
    <w:rsid w:val="00AC04A9"/>
    <w:rsid w:val="00AC05C3"/>
    <w:rsid w:val="00AC0B92"/>
    <w:rsid w:val="00AC0CE2"/>
    <w:rsid w:val="00AC10FA"/>
    <w:rsid w:val="00AC12A6"/>
    <w:rsid w:val="00AC1406"/>
    <w:rsid w:val="00AC17C6"/>
    <w:rsid w:val="00AC1A55"/>
    <w:rsid w:val="00AC1E62"/>
    <w:rsid w:val="00AC1E78"/>
    <w:rsid w:val="00AC1ED2"/>
    <w:rsid w:val="00AC1FFE"/>
    <w:rsid w:val="00AC22CA"/>
    <w:rsid w:val="00AC2423"/>
    <w:rsid w:val="00AC266E"/>
    <w:rsid w:val="00AC2834"/>
    <w:rsid w:val="00AC2D57"/>
    <w:rsid w:val="00AC2DF2"/>
    <w:rsid w:val="00AC2DFE"/>
    <w:rsid w:val="00AC2E69"/>
    <w:rsid w:val="00AC2EB8"/>
    <w:rsid w:val="00AC30EF"/>
    <w:rsid w:val="00AC3236"/>
    <w:rsid w:val="00AC36A8"/>
    <w:rsid w:val="00AC36F1"/>
    <w:rsid w:val="00AC3703"/>
    <w:rsid w:val="00AC3EBD"/>
    <w:rsid w:val="00AC3EFF"/>
    <w:rsid w:val="00AC4217"/>
    <w:rsid w:val="00AC4363"/>
    <w:rsid w:val="00AC438F"/>
    <w:rsid w:val="00AC4603"/>
    <w:rsid w:val="00AC4738"/>
    <w:rsid w:val="00AC47D6"/>
    <w:rsid w:val="00AC51DE"/>
    <w:rsid w:val="00AC525C"/>
    <w:rsid w:val="00AC52A2"/>
    <w:rsid w:val="00AC559A"/>
    <w:rsid w:val="00AC563B"/>
    <w:rsid w:val="00AC57BC"/>
    <w:rsid w:val="00AC58E4"/>
    <w:rsid w:val="00AC5910"/>
    <w:rsid w:val="00AC5AAF"/>
    <w:rsid w:val="00AC60FC"/>
    <w:rsid w:val="00AC65D0"/>
    <w:rsid w:val="00AC694E"/>
    <w:rsid w:val="00AC6A5A"/>
    <w:rsid w:val="00AC6BB1"/>
    <w:rsid w:val="00AC6CE7"/>
    <w:rsid w:val="00AC6D84"/>
    <w:rsid w:val="00AC6EA0"/>
    <w:rsid w:val="00AC7721"/>
    <w:rsid w:val="00AC7962"/>
    <w:rsid w:val="00AC7963"/>
    <w:rsid w:val="00AC7B10"/>
    <w:rsid w:val="00AC7BC0"/>
    <w:rsid w:val="00AC7E19"/>
    <w:rsid w:val="00AC7E51"/>
    <w:rsid w:val="00AC7EB2"/>
    <w:rsid w:val="00AD0312"/>
    <w:rsid w:val="00AD0318"/>
    <w:rsid w:val="00AD0372"/>
    <w:rsid w:val="00AD04A9"/>
    <w:rsid w:val="00AD04AF"/>
    <w:rsid w:val="00AD04DF"/>
    <w:rsid w:val="00AD0506"/>
    <w:rsid w:val="00AD0554"/>
    <w:rsid w:val="00AD0B02"/>
    <w:rsid w:val="00AD0DDB"/>
    <w:rsid w:val="00AD0DE3"/>
    <w:rsid w:val="00AD0E48"/>
    <w:rsid w:val="00AD107C"/>
    <w:rsid w:val="00AD124A"/>
    <w:rsid w:val="00AD151A"/>
    <w:rsid w:val="00AD174A"/>
    <w:rsid w:val="00AD186C"/>
    <w:rsid w:val="00AD198B"/>
    <w:rsid w:val="00AD1D69"/>
    <w:rsid w:val="00AD1DF9"/>
    <w:rsid w:val="00AD1EBB"/>
    <w:rsid w:val="00AD2100"/>
    <w:rsid w:val="00AD2280"/>
    <w:rsid w:val="00AD256B"/>
    <w:rsid w:val="00AD265A"/>
    <w:rsid w:val="00AD269A"/>
    <w:rsid w:val="00AD26FD"/>
    <w:rsid w:val="00AD2977"/>
    <w:rsid w:val="00AD2CF6"/>
    <w:rsid w:val="00AD3083"/>
    <w:rsid w:val="00AD30D3"/>
    <w:rsid w:val="00AD33CD"/>
    <w:rsid w:val="00AD3543"/>
    <w:rsid w:val="00AD3641"/>
    <w:rsid w:val="00AD3685"/>
    <w:rsid w:val="00AD37AE"/>
    <w:rsid w:val="00AD396B"/>
    <w:rsid w:val="00AD3B59"/>
    <w:rsid w:val="00AD3CD7"/>
    <w:rsid w:val="00AD3F49"/>
    <w:rsid w:val="00AD4277"/>
    <w:rsid w:val="00AD439D"/>
    <w:rsid w:val="00AD4899"/>
    <w:rsid w:val="00AD4B4B"/>
    <w:rsid w:val="00AD4D8E"/>
    <w:rsid w:val="00AD4E4E"/>
    <w:rsid w:val="00AD4FC0"/>
    <w:rsid w:val="00AD5083"/>
    <w:rsid w:val="00AD5124"/>
    <w:rsid w:val="00AD5453"/>
    <w:rsid w:val="00AD55A7"/>
    <w:rsid w:val="00AD5637"/>
    <w:rsid w:val="00AD571D"/>
    <w:rsid w:val="00AD572F"/>
    <w:rsid w:val="00AD5882"/>
    <w:rsid w:val="00AD590B"/>
    <w:rsid w:val="00AD5995"/>
    <w:rsid w:val="00AD59D2"/>
    <w:rsid w:val="00AD5AF8"/>
    <w:rsid w:val="00AD5BB5"/>
    <w:rsid w:val="00AD5DDE"/>
    <w:rsid w:val="00AD5E94"/>
    <w:rsid w:val="00AD6110"/>
    <w:rsid w:val="00AD622D"/>
    <w:rsid w:val="00AD6262"/>
    <w:rsid w:val="00AD6465"/>
    <w:rsid w:val="00AD6493"/>
    <w:rsid w:val="00AD64D1"/>
    <w:rsid w:val="00AD653A"/>
    <w:rsid w:val="00AD661B"/>
    <w:rsid w:val="00AD67BF"/>
    <w:rsid w:val="00AD6AE1"/>
    <w:rsid w:val="00AD6B41"/>
    <w:rsid w:val="00AD71B9"/>
    <w:rsid w:val="00AD7243"/>
    <w:rsid w:val="00AD72C6"/>
    <w:rsid w:val="00AD738E"/>
    <w:rsid w:val="00AD744A"/>
    <w:rsid w:val="00AD7663"/>
    <w:rsid w:val="00AD7951"/>
    <w:rsid w:val="00AD7A04"/>
    <w:rsid w:val="00AD7AFD"/>
    <w:rsid w:val="00AD7BB9"/>
    <w:rsid w:val="00AD7C2F"/>
    <w:rsid w:val="00AD7DF4"/>
    <w:rsid w:val="00AD7FF2"/>
    <w:rsid w:val="00AE0272"/>
    <w:rsid w:val="00AE0457"/>
    <w:rsid w:val="00AE047E"/>
    <w:rsid w:val="00AE04BD"/>
    <w:rsid w:val="00AE0552"/>
    <w:rsid w:val="00AE05FE"/>
    <w:rsid w:val="00AE0659"/>
    <w:rsid w:val="00AE0873"/>
    <w:rsid w:val="00AE0A44"/>
    <w:rsid w:val="00AE0B39"/>
    <w:rsid w:val="00AE0D01"/>
    <w:rsid w:val="00AE0D69"/>
    <w:rsid w:val="00AE11C0"/>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7C9"/>
    <w:rsid w:val="00AE387B"/>
    <w:rsid w:val="00AE3D51"/>
    <w:rsid w:val="00AE3F92"/>
    <w:rsid w:val="00AE45B4"/>
    <w:rsid w:val="00AE48C3"/>
    <w:rsid w:val="00AE48E3"/>
    <w:rsid w:val="00AE4903"/>
    <w:rsid w:val="00AE4B12"/>
    <w:rsid w:val="00AE4C2C"/>
    <w:rsid w:val="00AE504D"/>
    <w:rsid w:val="00AE54D5"/>
    <w:rsid w:val="00AE5716"/>
    <w:rsid w:val="00AE593B"/>
    <w:rsid w:val="00AE5A37"/>
    <w:rsid w:val="00AE5A59"/>
    <w:rsid w:val="00AE5B2A"/>
    <w:rsid w:val="00AE5E0C"/>
    <w:rsid w:val="00AE5F7A"/>
    <w:rsid w:val="00AE6509"/>
    <w:rsid w:val="00AE6600"/>
    <w:rsid w:val="00AE66B9"/>
    <w:rsid w:val="00AE67BB"/>
    <w:rsid w:val="00AE69BA"/>
    <w:rsid w:val="00AE69F7"/>
    <w:rsid w:val="00AE6B19"/>
    <w:rsid w:val="00AE6B73"/>
    <w:rsid w:val="00AE6BB1"/>
    <w:rsid w:val="00AE6CC0"/>
    <w:rsid w:val="00AE6DDE"/>
    <w:rsid w:val="00AE6E22"/>
    <w:rsid w:val="00AE6F57"/>
    <w:rsid w:val="00AE7094"/>
    <w:rsid w:val="00AE70D3"/>
    <w:rsid w:val="00AE70F5"/>
    <w:rsid w:val="00AE723B"/>
    <w:rsid w:val="00AE7678"/>
    <w:rsid w:val="00AE7959"/>
    <w:rsid w:val="00AE79C1"/>
    <w:rsid w:val="00AE7A62"/>
    <w:rsid w:val="00AE7B55"/>
    <w:rsid w:val="00AE7EAB"/>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E30"/>
    <w:rsid w:val="00AF1ED6"/>
    <w:rsid w:val="00AF1F75"/>
    <w:rsid w:val="00AF1FE7"/>
    <w:rsid w:val="00AF202C"/>
    <w:rsid w:val="00AF20B5"/>
    <w:rsid w:val="00AF2124"/>
    <w:rsid w:val="00AF218B"/>
    <w:rsid w:val="00AF21BE"/>
    <w:rsid w:val="00AF2224"/>
    <w:rsid w:val="00AF2352"/>
    <w:rsid w:val="00AF247E"/>
    <w:rsid w:val="00AF270A"/>
    <w:rsid w:val="00AF2732"/>
    <w:rsid w:val="00AF2867"/>
    <w:rsid w:val="00AF2CA4"/>
    <w:rsid w:val="00AF2DFA"/>
    <w:rsid w:val="00AF2F31"/>
    <w:rsid w:val="00AF310F"/>
    <w:rsid w:val="00AF3192"/>
    <w:rsid w:val="00AF346A"/>
    <w:rsid w:val="00AF3639"/>
    <w:rsid w:val="00AF3685"/>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A4A"/>
    <w:rsid w:val="00AF4BA5"/>
    <w:rsid w:val="00AF501E"/>
    <w:rsid w:val="00AF5159"/>
    <w:rsid w:val="00AF52BD"/>
    <w:rsid w:val="00AF535D"/>
    <w:rsid w:val="00AF546E"/>
    <w:rsid w:val="00AF5549"/>
    <w:rsid w:val="00AF583D"/>
    <w:rsid w:val="00AF5941"/>
    <w:rsid w:val="00AF5A5C"/>
    <w:rsid w:val="00AF5C1F"/>
    <w:rsid w:val="00AF5C37"/>
    <w:rsid w:val="00AF5E6B"/>
    <w:rsid w:val="00AF61E8"/>
    <w:rsid w:val="00AF63CE"/>
    <w:rsid w:val="00AF6470"/>
    <w:rsid w:val="00AF6706"/>
    <w:rsid w:val="00AF681B"/>
    <w:rsid w:val="00AF6A49"/>
    <w:rsid w:val="00AF6FA3"/>
    <w:rsid w:val="00AF6FB7"/>
    <w:rsid w:val="00AF6FCD"/>
    <w:rsid w:val="00AF7211"/>
    <w:rsid w:val="00AF7251"/>
    <w:rsid w:val="00AF73DC"/>
    <w:rsid w:val="00AF7492"/>
    <w:rsid w:val="00AF795C"/>
    <w:rsid w:val="00AF7A42"/>
    <w:rsid w:val="00AF7C6C"/>
    <w:rsid w:val="00AF7F81"/>
    <w:rsid w:val="00AF7FD4"/>
    <w:rsid w:val="00B0004F"/>
    <w:rsid w:val="00B00091"/>
    <w:rsid w:val="00B003D3"/>
    <w:rsid w:val="00B004EF"/>
    <w:rsid w:val="00B00694"/>
    <w:rsid w:val="00B0085D"/>
    <w:rsid w:val="00B009AF"/>
    <w:rsid w:val="00B00D4F"/>
    <w:rsid w:val="00B00EDE"/>
    <w:rsid w:val="00B01057"/>
    <w:rsid w:val="00B01322"/>
    <w:rsid w:val="00B013E1"/>
    <w:rsid w:val="00B017FB"/>
    <w:rsid w:val="00B01854"/>
    <w:rsid w:val="00B01D79"/>
    <w:rsid w:val="00B01DCB"/>
    <w:rsid w:val="00B01EBC"/>
    <w:rsid w:val="00B023A9"/>
    <w:rsid w:val="00B0270D"/>
    <w:rsid w:val="00B0274B"/>
    <w:rsid w:val="00B02970"/>
    <w:rsid w:val="00B02AE9"/>
    <w:rsid w:val="00B02B28"/>
    <w:rsid w:val="00B02B5B"/>
    <w:rsid w:val="00B02C50"/>
    <w:rsid w:val="00B02CF5"/>
    <w:rsid w:val="00B02D88"/>
    <w:rsid w:val="00B02DA1"/>
    <w:rsid w:val="00B03315"/>
    <w:rsid w:val="00B03950"/>
    <w:rsid w:val="00B03FE1"/>
    <w:rsid w:val="00B0404F"/>
    <w:rsid w:val="00B04132"/>
    <w:rsid w:val="00B0414C"/>
    <w:rsid w:val="00B04175"/>
    <w:rsid w:val="00B04279"/>
    <w:rsid w:val="00B04507"/>
    <w:rsid w:val="00B0453B"/>
    <w:rsid w:val="00B04777"/>
    <w:rsid w:val="00B047F0"/>
    <w:rsid w:val="00B04B1A"/>
    <w:rsid w:val="00B04C1E"/>
    <w:rsid w:val="00B04E55"/>
    <w:rsid w:val="00B050C4"/>
    <w:rsid w:val="00B051CA"/>
    <w:rsid w:val="00B051D9"/>
    <w:rsid w:val="00B051F7"/>
    <w:rsid w:val="00B054F6"/>
    <w:rsid w:val="00B05858"/>
    <w:rsid w:val="00B05A03"/>
    <w:rsid w:val="00B05A46"/>
    <w:rsid w:val="00B05F7B"/>
    <w:rsid w:val="00B0600A"/>
    <w:rsid w:val="00B060F4"/>
    <w:rsid w:val="00B0639E"/>
    <w:rsid w:val="00B065BA"/>
    <w:rsid w:val="00B068BB"/>
    <w:rsid w:val="00B06AC6"/>
    <w:rsid w:val="00B06C94"/>
    <w:rsid w:val="00B06C9E"/>
    <w:rsid w:val="00B06D6D"/>
    <w:rsid w:val="00B075F6"/>
    <w:rsid w:val="00B07639"/>
    <w:rsid w:val="00B07709"/>
    <w:rsid w:val="00B07B10"/>
    <w:rsid w:val="00B07B2B"/>
    <w:rsid w:val="00B07C7D"/>
    <w:rsid w:val="00B07D28"/>
    <w:rsid w:val="00B07D5B"/>
    <w:rsid w:val="00B103AA"/>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A4"/>
    <w:rsid w:val="00B124C2"/>
    <w:rsid w:val="00B1255B"/>
    <w:rsid w:val="00B1267F"/>
    <w:rsid w:val="00B1290C"/>
    <w:rsid w:val="00B12E99"/>
    <w:rsid w:val="00B132EF"/>
    <w:rsid w:val="00B135D4"/>
    <w:rsid w:val="00B13624"/>
    <w:rsid w:val="00B136D9"/>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947"/>
    <w:rsid w:val="00B15A67"/>
    <w:rsid w:val="00B15AA1"/>
    <w:rsid w:val="00B15D4D"/>
    <w:rsid w:val="00B15F28"/>
    <w:rsid w:val="00B16046"/>
    <w:rsid w:val="00B16084"/>
    <w:rsid w:val="00B16830"/>
    <w:rsid w:val="00B16978"/>
    <w:rsid w:val="00B16A3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3D9"/>
    <w:rsid w:val="00B20475"/>
    <w:rsid w:val="00B20541"/>
    <w:rsid w:val="00B20575"/>
    <w:rsid w:val="00B2066B"/>
    <w:rsid w:val="00B20921"/>
    <w:rsid w:val="00B20AD4"/>
    <w:rsid w:val="00B20DAE"/>
    <w:rsid w:val="00B20DB9"/>
    <w:rsid w:val="00B21200"/>
    <w:rsid w:val="00B2158C"/>
    <w:rsid w:val="00B21854"/>
    <w:rsid w:val="00B2192D"/>
    <w:rsid w:val="00B219B2"/>
    <w:rsid w:val="00B21CA4"/>
    <w:rsid w:val="00B21E98"/>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AC8"/>
    <w:rsid w:val="00B23C44"/>
    <w:rsid w:val="00B23CDE"/>
    <w:rsid w:val="00B23D23"/>
    <w:rsid w:val="00B23F0D"/>
    <w:rsid w:val="00B23F4C"/>
    <w:rsid w:val="00B23F82"/>
    <w:rsid w:val="00B246AD"/>
    <w:rsid w:val="00B24735"/>
    <w:rsid w:val="00B24BE6"/>
    <w:rsid w:val="00B24DC1"/>
    <w:rsid w:val="00B24EF1"/>
    <w:rsid w:val="00B25220"/>
    <w:rsid w:val="00B25226"/>
    <w:rsid w:val="00B25401"/>
    <w:rsid w:val="00B2542A"/>
    <w:rsid w:val="00B25436"/>
    <w:rsid w:val="00B25656"/>
    <w:rsid w:val="00B2569C"/>
    <w:rsid w:val="00B258F9"/>
    <w:rsid w:val="00B2599C"/>
    <w:rsid w:val="00B25D9E"/>
    <w:rsid w:val="00B261FE"/>
    <w:rsid w:val="00B262B9"/>
    <w:rsid w:val="00B263DA"/>
    <w:rsid w:val="00B26C31"/>
    <w:rsid w:val="00B2721C"/>
    <w:rsid w:val="00B2729A"/>
    <w:rsid w:val="00B274CF"/>
    <w:rsid w:val="00B2766C"/>
    <w:rsid w:val="00B276AD"/>
    <w:rsid w:val="00B276C8"/>
    <w:rsid w:val="00B2771B"/>
    <w:rsid w:val="00B277F6"/>
    <w:rsid w:val="00B27873"/>
    <w:rsid w:val="00B27AD2"/>
    <w:rsid w:val="00B27E35"/>
    <w:rsid w:val="00B3008D"/>
    <w:rsid w:val="00B30197"/>
    <w:rsid w:val="00B30252"/>
    <w:rsid w:val="00B305B7"/>
    <w:rsid w:val="00B3063F"/>
    <w:rsid w:val="00B30913"/>
    <w:rsid w:val="00B30B26"/>
    <w:rsid w:val="00B31067"/>
    <w:rsid w:val="00B31475"/>
    <w:rsid w:val="00B31620"/>
    <w:rsid w:val="00B31951"/>
    <w:rsid w:val="00B31D74"/>
    <w:rsid w:val="00B31FA6"/>
    <w:rsid w:val="00B3203A"/>
    <w:rsid w:val="00B32087"/>
    <w:rsid w:val="00B320F3"/>
    <w:rsid w:val="00B3239A"/>
    <w:rsid w:val="00B32492"/>
    <w:rsid w:val="00B326AB"/>
    <w:rsid w:val="00B3279C"/>
    <w:rsid w:val="00B32C08"/>
    <w:rsid w:val="00B32CF2"/>
    <w:rsid w:val="00B32D23"/>
    <w:rsid w:val="00B32DC5"/>
    <w:rsid w:val="00B32DE9"/>
    <w:rsid w:val="00B32E44"/>
    <w:rsid w:val="00B3301C"/>
    <w:rsid w:val="00B33106"/>
    <w:rsid w:val="00B33122"/>
    <w:rsid w:val="00B3342D"/>
    <w:rsid w:val="00B3357A"/>
    <w:rsid w:val="00B338BD"/>
    <w:rsid w:val="00B33A01"/>
    <w:rsid w:val="00B33A64"/>
    <w:rsid w:val="00B33A66"/>
    <w:rsid w:val="00B33B87"/>
    <w:rsid w:val="00B33BB6"/>
    <w:rsid w:val="00B33BCB"/>
    <w:rsid w:val="00B33C13"/>
    <w:rsid w:val="00B33F01"/>
    <w:rsid w:val="00B3402B"/>
    <w:rsid w:val="00B3404C"/>
    <w:rsid w:val="00B34352"/>
    <w:rsid w:val="00B343BA"/>
    <w:rsid w:val="00B3464D"/>
    <w:rsid w:val="00B3483A"/>
    <w:rsid w:val="00B34956"/>
    <w:rsid w:val="00B349B3"/>
    <w:rsid w:val="00B34B4C"/>
    <w:rsid w:val="00B34BB6"/>
    <w:rsid w:val="00B34C10"/>
    <w:rsid w:val="00B34C20"/>
    <w:rsid w:val="00B34F6F"/>
    <w:rsid w:val="00B35693"/>
    <w:rsid w:val="00B35858"/>
    <w:rsid w:val="00B35A35"/>
    <w:rsid w:val="00B35C69"/>
    <w:rsid w:val="00B362BB"/>
    <w:rsid w:val="00B36586"/>
    <w:rsid w:val="00B3681E"/>
    <w:rsid w:val="00B36A7D"/>
    <w:rsid w:val="00B36DEE"/>
    <w:rsid w:val="00B372E7"/>
    <w:rsid w:val="00B3760F"/>
    <w:rsid w:val="00B376B1"/>
    <w:rsid w:val="00B37878"/>
    <w:rsid w:val="00B37CC1"/>
    <w:rsid w:val="00B37E64"/>
    <w:rsid w:val="00B400FF"/>
    <w:rsid w:val="00B40925"/>
    <w:rsid w:val="00B40A5C"/>
    <w:rsid w:val="00B40DBE"/>
    <w:rsid w:val="00B40E14"/>
    <w:rsid w:val="00B40F2C"/>
    <w:rsid w:val="00B411CF"/>
    <w:rsid w:val="00B411DC"/>
    <w:rsid w:val="00B416B8"/>
    <w:rsid w:val="00B41712"/>
    <w:rsid w:val="00B418D0"/>
    <w:rsid w:val="00B41A0C"/>
    <w:rsid w:val="00B420D9"/>
    <w:rsid w:val="00B42413"/>
    <w:rsid w:val="00B42477"/>
    <w:rsid w:val="00B424FF"/>
    <w:rsid w:val="00B425FB"/>
    <w:rsid w:val="00B42E75"/>
    <w:rsid w:val="00B432D7"/>
    <w:rsid w:val="00B432E1"/>
    <w:rsid w:val="00B43415"/>
    <w:rsid w:val="00B435B7"/>
    <w:rsid w:val="00B437C5"/>
    <w:rsid w:val="00B43951"/>
    <w:rsid w:val="00B43ACB"/>
    <w:rsid w:val="00B43DFD"/>
    <w:rsid w:val="00B43E14"/>
    <w:rsid w:val="00B43F85"/>
    <w:rsid w:val="00B44185"/>
    <w:rsid w:val="00B44449"/>
    <w:rsid w:val="00B44683"/>
    <w:rsid w:val="00B446C7"/>
    <w:rsid w:val="00B4488A"/>
    <w:rsid w:val="00B44BC2"/>
    <w:rsid w:val="00B44D32"/>
    <w:rsid w:val="00B44F1F"/>
    <w:rsid w:val="00B451F2"/>
    <w:rsid w:val="00B452BD"/>
    <w:rsid w:val="00B4538D"/>
    <w:rsid w:val="00B453E8"/>
    <w:rsid w:val="00B459F8"/>
    <w:rsid w:val="00B45A5C"/>
    <w:rsid w:val="00B45ABF"/>
    <w:rsid w:val="00B45BED"/>
    <w:rsid w:val="00B45D25"/>
    <w:rsid w:val="00B45E03"/>
    <w:rsid w:val="00B45FDB"/>
    <w:rsid w:val="00B461C4"/>
    <w:rsid w:val="00B464DB"/>
    <w:rsid w:val="00B4684B"/>
    <w:rsid w:val="00B468D1"/>
    <w:rsid w:val="00B46C93"/>
    <w:rsid w:val="00B46D4C"/>
    <w:rsid w:val="00B4742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98E"/>
    <w:rsid w:val="00B51B4D"/>
    <w:rsid w:val="00B51B53"/>
    <w:rsid w:val="00B51CCB"/>
    <w:rsid w:val="00B51D38"/>
    <w:rsid w:val="00B51DAD"/>
    <w:rsid w:val="00B51E7A"/>
    <w:rsid w:val="00B52056"/>
    <w:rsid w:val="00B5224D"/>
    <w:rsid w:val="00B52486"/>
    <w:rsid w:val="00B52797"/>
    <w:rsid w:val="00B527A1"/>
    <w:rsid w:val="00B52905"/>
    <w:rsid w:val="00B52A00"/>
    <w:rsid w:val="00B52DB2"/>
    <w:rsid w:val="00B52F2C"/>
    <w:rsid w:val="00B52FF3"/>
    <w:rsid w:val="00B530C6"/>
    <w:rsid w:val="00B53211"/>
    <w:rsid w:val="00B53252"/>
    <w:rsid w:val="00B5326C"/>
    <w:rsid w:val="00B532C5"/>
    <w:rsid w:val="00B53358"/>
    <w:rsid w:val="00B53418"/>
    <w:rsid w:val="00B53434"/>
    <w:rsid w:val="00B53502"/>
    <w:rsid w:val="00B5358A"/>
    <w:rsid w:val="00B535A2"/>
    <w:rsid w:val="00B5374D"/>
    <w:rsid w:val="00B53843"/>
    <w:rsid w:val="00B538A6"/>
    <w:rsid w:val="00B53BB4"/>
    <w:rsid w:val="00B53BDF"/>
    <w:rsid w:val="00B53C1E"/>
    <w:rsid w:val="00B53CAB"/>
    <w:rsid w:val="00B53CB7"/>
    <w:rsid w:val="00B53E81"/>
    <w:rsid w:val="00B53EBA"/>
    <w:rsid w:val="00B540C4"/>
    <w:rsid w:val="00B542A3"/>
    <w:rsid w:val="00B5459E"/>
    <w:rsid w:val="00B54731"/>
    <w:rsid w:val="00B54A77"/>
    <w:rsid w:val="00B54C1C"/>
    <w:rsid w:val="00B54C5F"/>
    <w:rsid w:val="00B54CC3"/>
    <w:rsid w:val="00B54CF1"/>
    <w:rsid w:val="00B54F05"/>
    <w:rsid w:val="00B550E7"/>
    <w:rsid w:val="00B550F2"/>
    <w:rsid w:val="00B55215"/>
    <w:rsid w:val="00B554E2"/>
    <w:rsid w:val="00B554F6"/>
    <w:rsid w:val="00B556A6"/>
    <w:rsid w:val="00B5576F"/>
    <w:rsid w:val="00B557BA"/>
    <w:rsid w:val="00B558B4"/>
    <w:rsid w:val="00B558CC"/>
    <w:rsid w:val="00B5593E"/>
    <w:rsid w:val="00B55DE7"/>
    <w:rsid w:val="00B55EC8"/>
    <w:rsid w:val="00B560D8"/>
    <w:rsid w:val="00B560FA"/>
    <w:rsid w:val="00B5629C"/>
    <w:rsid w:val="00B56519"/>
    <w:rsid w:val="00B565FF"/>
    <w:rsid w:val="00B56608"/>
    <w:rsid w:val="00B568E2"/>
    <w:rsid w:val="00B5698C"/>
    <w:rsid w:val="00B56A97"/>
    <w:rsid w:val="00B56B38"/>
    <w:rsid w:val="00B56B7D"/>
    <w:rsid w:val="00B56DD5"/>
    <w:rsid w:val="00B56E6B"/>
    <w:rsid w:val="00B56FC9"/>
    <w:rsid w:val="00B57059"/>
    <w:rsid w:val="00B57087"/>
    <w:rsid w:val="00B574C0"/>
    <w:rsid w:val="00B60085"/>
    <w:rsid w:val="00B6036D"/>
    <w:rsid w:val="00B60424"/>
    <w:rsid w:val="00B606FA"/>
    <w:rsid w:val="00B6084E"/>
    <w:rsid w:val="00B60894"/>
    <w:rsid w:val="00B6095F"/>
    <w:rsid w:val="00B609E9"/>
    <w:rsid w:val="00B60AA2"/>
    <w:rsid w:val="00B60C3A"/>
    <w:rsid w:val="00B60D18"/>
    <w:rsid w:val="00B6147A"/>
    <w:rsid w:val="00B614BC"/>
    <w:rsid w:val="00B619F3"/>
    <w:rsid w:val="00B619F7"/>
    <w:rsid w:val="00B61DD7"/>
    <w:rsid w:val="00B61DDC"/>
    <w:rsid w:val="00B61FCA"/>
    <w:rsid w:val="00B62033"/>
    <w:rsid w:val="00B6218D"/>
    <w:rsid w:val="00B621F0"/>
    <w:rsid w:val="00B62B72"/>
    <w:rsid w:val="00B62F36"/>
    <w:rsid w:val="00B62F7D"/>
    <w:rsid w:val="00B631A6"/>
    <w:rsid w:val="00B63202"/>
    <w:rsid w:val="00B63430"/>
    <w:rsid w:val="00B638F6"/>
    <w:rsid w:val="00B63AB3"/>
    <w:rsid w:val="00B63DD6"/>
    <w:rsid w:val="00B63E0F"/>
    <w:rsid w:val="00B63F0D"/>
    <w:rsid w:val="00B64075"/>
    <w:rsid w:val="00B6447C"/>
    <w:rsid w:val="00B64629"/>
    <w:rsid w:val="00B64971"/>
    <w:rsid w:val="00B651AB"/>
    <w:rsid w:val="00B6538D"/>
    <w:rsid w:val="00B65605"/>
    <w:rsid w:val="00B658DC"/>
    <w:rsid w:val="00B65B1B"/>
    <w:rsid w:val="00B65B63"/>
    <w:rsid w:val="00B65D1D"/>
    <w:rsid w:val="00B65D84"/>
    <w:rsid w:val="00B65DCF"/>
    <w:rsid w:val="00B65DFB"/>
    <w:rsid w:val="00B66023"/>
    <w:rsid w:val="00B66026"/>
    <w:rsid w:val="00B6628C"/>
    <w:rsid w:val="00B662E8"/>
    <w:rsid w:val="00B6631E"/>
    <w:rsid w:val="00B664A0"/>
    <w:rsid w:val="00B664A4"/>
    <w:rsid w:val="00B66861"/>
    <w:rsid w:val="00B66BE7"/>
    <w:rsid w:val="00B66D92"/>
    <w:rsid w:val="00B66DBD"/>
    <w:rsid w:val="00B67557"/>
    <w:rsid w:val="00B677AD"/>
    <w:rsid w:val="00B679CF"/>
    <w:rsid w:val="00B67A1B"/>
    <w:rsid w:val="00B67AC9"/>
    <w:rsid w:val="00B67EB2"/>
    <w:rsid w:val="00B67EF6"/>
    <w:rsid w:val="00B67F26"/>
    <w:rsid w:val="00B67F4A"/>
    <w:rsid w:val="00B7023A"/>
    <w:rsid w:val="00B705D6"/>
    <w:rsid w:val="00B7089F"/>
    <w:rsid w:val="00B708E3"/>
    <w:rsid w:val="00B70E53"/>
    <w:rsid w:val="00B70EB5"/>
    <w:rsid w:val="00B71007"/>
    <w:rsid w:val="00B71AC4"/>
    <w:rsid w:val="00B71C3E"/>
    <w:rsid w:val="00B71D69"/>
    <w:rsid w:val="00B71DC2"/>
    <w:rsid w:val="00B71DE7"/>
    <w:rsid w:val="00B71E8C"/>
    <w:rsid w:val="00B71FAC"/>
    <w:rsid w:val="00B72008"/>
    <w:rsid w:val="00B72052"/>
    <w:rsid w:val="00B72388"/>
    <w:rsid w:val="00B72423"/>
    <w:rsid w:val="00B72516"/>
    <w:rsid w:val="00B72591"/>
    <w:rsid w:val="00B72602"/>
    <w:rsid w:val="00B727CB"/>
    <w:rsid w:val="00B72ABC"/>
    <w:rsid w:val="00B72CBA"/>
    <w:rsid w:val="00B72D20"/>
    <w:rsid w:val="00B72D2E"/>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23"/>
    <w:rsid w:val="00B755A6"/>
    <w:rsid w:val="00B758CA"/>
    <w:rsid w:val="00B7599F"/>
    <w:rsid w:val="00B75C99"/>
    <w:rsid w:val="00B760B1"/>
    <w:rsid w:val="00B7628C"/>
    <w:rsid w:val="00B76428"/>
    <w:rsid w:val="00B7646A"/>
    <w:rsid w:val="00B7672A"/>
    <w:rsid w:val="00B769F1"/>
    <w:rsid w:val="00B76CDE"/>
    <w:rsid w:val="00B76D24"/>
    <w:rsid w:val="00B76DD1"/>
    <w:rsid w:val="00B76E3B"/>
    <w:rsid w:val="00B76F96"/>
    <w:rsid w:val="00B77494"/>
    <w:rsid w:val="00B7756A"/>
    <w:rsid w:val="00B77682"/>
    <w:rsid w:val="00B77725"/>
    <w:rsid w:val="00B77881"/>
    <w:rsid w:val="00B778C6"/>
    <w:rsid w:val="00B77916"/>
    <w:rsid w:val="00B77EFC"/>
    <w:rsid w:val="00B801AB"/>
    <w:rsid w:val="00B803A4"/>
    <w:rsid w:val="00B80411"/>
    <w:rsid w:val="00B804AE"/>
    <w:rsid w:val="00B8054A"/>
    <w:rsid w:val="00B8057E"/>
    <w:rsid w:val="00B80772"/>
    <w:rsid w:val="00B80992"/>
    <w:rsid w:val="00B80BDF"/>
    <w:rsid w:val="00B80C1D"/>
    <w:rsid w:val="00B80C5B"/>
    <w:rsid w:val="00B810AA"/>
    <w:rsid w:val="00B811B2"/>
    <w:rsid w:val="00B81366"/>
    <w:rsid w:val="00B814F9"/>
    <w:rsid w:val="00B81583"/>
    <w:rsid w:val="00B816A7"/>
    <w:rsid w:val="00B81C67"/>
    <w:rsid w:val="00B81DFA"/>
    <w:rsid w:val="00B8229F"/>
    <w:rsid w:val="00B825A9"/>
    <w:rsid w:val="00B82661"/>
    <w:rsid w:val="00B826C4"/>
    <w:rsid w:val="00B8290A"/>
    <w:rsid w:val="00B82983"/>
    <w:rsid w:val="00B82CF4"/>
    <w:rsid w:val="00B82F9D"/>
    <w:rsid w:val="00B831D6"/>
    <w:rsid w:val="00B83247"/>
    <w:rsid w:val="00B83397"/>
    <w:rsid w:val="00B83445"/>
    <w:rsid w:val="00B83536"/>
    <w:rsid w:val="00B835B5"/>
    <w:rsid w:val="00B838C3"/>
    <w:rsid w:val="00B83D88"/>
    <w:rsid w:val="00B841BD"/>
    <w:rsid w:val="00B841E5"/>
    <w:rsid w:val="00B84308"/>
    <w:rsid w:val="00B84429"/>
    <w:rsid w:val="00B84573"/>
    <w:rsid w:val="00B84687"/>
    <w:rsid w:val="00B847F6"/>
    <w:rsid w:val="00B848E4"/>
    <w:rsid w:val="00B849E9"/>
    <w:rsid w:val="00B84B44"/>
    <w:rsid w:val="00B84DF0"/>
    <w:rsid w:val="00B8500F"/>
    <w:rsid w:val="00B85508"/>
    <w:rsid w:val="00B85E39"/>
    <w:rsid w:val="00B8600A"/>
    <w:rsid w:val="00B861A3"/>
    <w:rsid w:val="00B8622B"/>
    <w:rsid w:val="00B86295"/>
    <w:rsid w:val="00B865FD"/>
    <w:rsid w:val="00B86886"/>
    <w:rsid w:val="00B86978"/>
    <w:rsid w:val="00B86A7B"/>
    <w:rsid w:val="00B86ABC"/>
    <w:rsid w:val="00B86B81"/>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EBA"/>
    <w:rsid w:val="00B92207"/>
    <w:rsid w:val="00B9228A"/>
    <w:rsid w:val="00B927A3"/>
    <w:rsid w:val="00B927E9"/>
    <w:rsid w:val="00B92B97"/>
    <w:rsid w:val="00B92F05"/>
    <w:rsid w:val="00B930E5"/>
    <w:rsid w:val="00B9320C"/>
    <w:rsid w:val="00B93661"/>
    <w:rsid w:val="00B9366A"/>
    <w:rsid w:val="00B93A54"/>
    <w:rsid w:val="00B93BA9"/>
    <w:rsid w:val="00B93BFE"/>
    <w:rsid w:val="00B940CA"/>
    <w:rsid w:val="00B9418B"/>
    <w:rsid w:val="00B94228"/>
    <w:rsid w:val="00B9432A"/>
    <w:rsid w:val="00B94376"/>
    <w:rsid w:val="00B944C8"/>
    <w:rsid w:val="00B947D0"/>
    <w:rsid w:val="00B94B03"/>
    <w:rsid w:val="00B94B4F"/>
    <w:rsid w:val="00B94D32"/>
    <w:rsid w:val="00B94D75"/>
    <w:rsid w:val="00B94DF2"/>
    <w:rsid w:val="00B94EFA"/>
    <w:rsid w:val="00B95199"/>
    <w:rsid w:val="00B95304"/>
    <w:rsid w:val="00B95535"/>
    <w:rsid w:val="00B95554"/>
    <w:rsid w:val="00B95689"/>
    <w:rsid w:val="00B957BC"/>
    <w:rsid w:val="00B95814"/>
    <w:rsid w:val="00B9584D"/>
    <w:rsid w:val="00B95D2B"/>
    <w:rsid w:val="00B95DBF"/>
    <w:rsid w:val="00B9636F"/>
    <w:rsid w:val="00B96444"/>
    <w:rsid w:val="00B964A5"/>
    <w:rsid w:val="00B96654"/>
    <w:rsid w:val="00B96749"/>
    <w:rsid w:val="00B96AD4"/>
    <w:rsid w:val="00B96B2C"/>
    <w:rsid w:val="00B96CD9"/>
    <w:rsid w:val="00B9747E"/>
    <w:rsid w:val="00B974C5"/>
    <w:rsid w:val="00B97563"/>
    <w:rsid w:val="00B9772B"/>
    <w:rsid w:val="00B978B6"/>
    <w:rsid w:val="00B97A46"/>
    <w:rsid w:val="00B97D2B"/>
    <w:rsid w:val="00B97D8E"/>
    <w:rsid w:val="00B97E83"/>
    <w:rsid w:val="00B996D2"/>
    <w:rsid w:val="00BA0372"/>
    <w:rsid w:val="00BA0688"/>
    <w:rsid w:val="00BA06FE"/>
    <w:rsid w:val="00BA0B4E"/>
    <w:rsid w:val="00BA0C91"/>
    <w:rsid w:val="00BA0CA0"/>
    <w:rsid w:val="00BA0D4C"/>
    <w:rsid w:val="00BA0DE8"/>
    <w:rsid w:val="00BA0EE8"/>
    <w:rsid w:val="00BA10FA"/>
    <w:rsid w:val="00BA123E"/>
    <w:rsid w:val="00BA1414"/>
    <w:rsid w:val="00BA1513"/>
    <w:rsid w:val="00BA1568"/>
    <w:rsid w:val="00BA160A"/>
    <w:rsid w:val="00BA1828"/>
    <w:rsid w:val="00BA1985"/>
    <w:rsid w:val="00BA1ACB"/>
    <w:rsid w:val="00BA1DE2"/>
    <w:rsid w:val="00BA1E67"/>
    <w:rsid w:val="00BA1F2E"/>
    <w:rsid w:val="00BA23DE"/>
    <w:rsid w:val="00BA24BA"/>
    <w:rsid w:val="00BA25AF"/>
    <w:rsid w:val="00BA294A"/>
    <w:rsid w:val="00BA2A3F"/>
    <w:rsid w:val="00BA2A99"/>
    <w:rsid w:val="00BA2D96"/>
    <w:rsid w:val="00BA2DBD"/>
    <w:rsid w:val="00BA2EC1"/>
    <w:rsid w:val="00BA2F32"/>
    <w:rsid w:val="00BA2FC5"/>
    <w:rsid w:val="00BA316D"/>
    <w:rsid w:val="00BA3639"/>
    <w:rsid w:val="00BA3A3C"/>
    <w:rsid w:val="00BA3D30"/>
    <w:rsid w:val="00BA3E04"/>
    <w:rsid w:val="00BA4036"/>
    <w:rsid w:val="00BA405E"/>
    <w:rsid w:val="00BA41E0"/>
    <w:rsid w:val="00BA4258"/>
    <w:rsid w:val="00BA42A9"/>
    <w:rsid w:val="00BA42ED"/>
    <w:rsid w:val="00BA4886"/>
    <w:rsid w:val="00BA4B5B"/>
    <w:rsid w:val="00BA4D72"/>
    <w:rsid w:val="00BA5005"/>
    <w:rsid w:val="00BA56FA"/>
    <w:rsid w:val="00BA5738"/>
    <w:rsid w:val="00BA591E"/>
    <w:rsid w:val="00BA5AC4"/>
    <w:rsid w:val="00BA5BFF"/>
    <w:rsid w:val="00BA5D5B"/>
    <w:rsid w:val="00BA5D70"/>
    <w:rsid w:val="00BA5D71"/>
    <w:rsid w:val="00BA5D8F"/>
    <w:rsid w:val="00BA6283"/>
    <w:rsid w:val="00BA6629"/>
    <w:rsid w:val="00BA665E"/>
    <w:rsid w:val="00BA66E2"/>
    <w:rsid w:val="00BA67C2"/>
    <w:rsid w:val="00BA6A7A"/>
    <w:rsid w:val="00BA6CD9"/>
    <w:rsid w:val="00BA6FBA"/>
    <w:rsid w:val="00BA7181"/>
    <w:rsid w:val="00BA730C"/>
    <w:rsid w:val="00BA73A8"/>
    <w:rsid w:val="00BA7561"/>
    <w:rsid w:val="00BA7786"/>
    <w:rsid w:val="00BA7831"/>
    <w:rsid w:val="00BA78D7"/>
    <w:rsid w:val="00BA7994"/>
    <w:rsid w:val="00BA7C75"/>
    <w:rsid w:val="00BA7E16"/>
    <w:rsid w:val="00BA7E7D"/>
    <w:rsid w:val="00BA7EB4"/>
    <w:rsid w:val="00BB010B"/>
    <w:rsid w:val="00BB0325"/>
    <w:rsid w:val="00BB03CA"/>
    <w:rsid w:val="00BB040D"/>
    <w:rsid w:val="00BB068F"/>
    <w:rsid w:val="00BB09E9"/>
    <w:rsid w:val="00BB0A28"/>
    <w:rsid w:val="00BB0BBD"/>
    <w:rsid w:val="00BB0E3F"/>
    <w:rsid w:val="00BB0F61"/>
    <w:rsid w:val="00BB1030"/>
    <w:rsid w:val="00BB116D"/>
    <w:rsid w:val="00BB117E"/>
    <w:rsid w:val="00BB128C"/>
    <w:rsid w:val="00BB1439"/>
    <w:rsid w:val="00BB159C"/>
    <w:rsid w:val="00BB15DA"/>
    <w:rsid w:val="00BB1638"/>
    <w:rsid w:val="00BB1947"/>
    <w:rsid w:val="00BB197A"/>
    <w:rsid w:val="00BB1EB5"/>
    <w:rsid w:val="00BB1EBA"/>
    <w:rsid w:val="00BB1F7D"/>
    <w:rsid w:val="00BB2030"/>
    <w:rsid w:val="00BB21A9"/>
    <w:rsid w:val="00BB21F5"/>
    <w:rsid w:val="00BB21F6"/>
    <w:rsid w:val="00BB2685"/>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8BF"/>
    <w:rsid w:val="00BB494D"/>
    <w:rsid w:val="00BB49B4"/>
    <w:rsid w:val="00BB49E6"/>
    <w:rsid w:val="00BB4ABA"/>
    <w:rsid w:val="00BB4AFE"/>
    <w:rsid w:val="00BB4B15"/>
    <w:rsid w:val="00BB4B2B"/>
    <w:rsid w:val="00BB4B68"/>
    <w:rsid w:val="00BB4D0B"/>
    <w:rsid w:val="00BB4D57"/>
    <w:rsid w:val="00BB53CB"/>
    <w:rsid w:val="00BB5696"/>
    <w:rsid w:val="00BB5A22"/>
    <w:rsid w:val="00BB5B4D"/>
    <w:rsid w:val="00BB5C99"/>
    <w:rsid w:val="00BB5F98"/>
    <w:rsid w:val="00BB5FDA"/>
    <w:rsid w:val="00BB611F"/>
    <w:rsid w:val="00BB63B8"/>
    <w:rsid w:val="00BB648A"/>
    <w:rsid w:val="00BB65F0"/>
    <w:rsid w:val="00BB661F"/>
    <w:rsid w:val="00BB6658"/>
    <w:rsid w:val="00BB67DF"/>
    <w:rsid w:val="00BB68E2"/>
    <w:rsid w:val="00BB6CE7"/>
    <w:rsid w:val="00BB7388"/>
    <w:rsid w:val="00BB7417"/>
    <w:rsid w:val="00BB74BA"/>
    <w:rsid w:val="00BB750C"/>
    <w:rsid w:val="00BB7720"/>
    <w:rsid w:val="00BB7733"/>
    <w:rsid w:val="00BB778F"/>
    <w:rsid w:val="00BB7833"/>
    <w:rsid w:val="00BB7919"/>
    <w:rsid w:val="00BB7994"/>
    <w:rsid w:val="00BB7A4A"/>
    <w:rsid w:val="00BB7AE3"/>
    <w:rsid w:val="00BB7AE6"/>
    <w:rsid w:val="00BC0012"/>
    <w:rsid w:val="00BC0079"/>
    <w:rsid w:val="00BC008F"/>
    <w:rsid w:val="00BC05EF"/>
    <w:rsid w:val="00BC05FD"/>
    <w:rsid w:val="00BC083C"/>
    <w:rsid w:val="00BC0A37"/>
    <w:rsid w:val="00BC0EEB"/>
    <w:rsid w:val="00BC129A"/>
    <w:rsid w:val="00BC15B7"/>
    <w:rsid w:val="00BC16C6"/>
    <w:rsid w:val="00BC1967"/>
    <w:rsid w:val="00BC1B4D"/>
    <w:rsid w:val="00BC1C8E"/>
    <w:rsid w:val="00BC2052"/>
    <w:rsid w:val="00BC2162"/>
    <w:rsid w:val="00BC237E"/>
    <w:rsid w:val="00BC2439"/>
    <w:rsid w:val="00BC2462"/>
    <w:rsid w:val="00BC2518"/>
    <w:rsid w:val="00BC2702"/>
    <w:rsid w:val="00BC292B"/>
    <w:rsid w:val="00BC294A"/>
    <w:rsid w:val="00BC2968"/>
    <w:rsid w:val="00BC2A5A"/>
    <w:rsid w:val="00BC2A77"/>
    <w:rsid w:val="00BC2A82"/>
    <w:rsid w:val="00BC2B01"/>
    <w:rsid w:val="00BC2B70"/>
    <w:rsid w:val="00BC2D98"/>
    <w:rsid w:val="00BC30B7"/>
    <w:rsid w:val="00BC3587"/>
    <w:rsid w:val="00BC36CD"/>
    <w:rsid w:val="00BC370F"/>
    <w:rsid w:val="00BC3852"/>
    <w:rsid w:val="00BC3DBD"/>
    <w:rsid w:val="00BC3DD7"/>
    <w:rsid w:val="00BC41A0"/>
    <w:rsid w:val="00BC4424"/>
    <w:rsid w:val="00BC45AD"/>
    <w:rsid w:val="00BC4EFA"/>
    <w:rsid w:val="00BC5AF3"/>
    <w:rsid w:val="00BC5E14"/>
    <w:rsid w:val="00BC5E19"/>
    <w:rsid w:val="00BC60F5"/>
    <w:rsid w:val="00BC6129"/>
    <w:rsid w:val="00BC657B"/>
    <w:rsid w:val="00BC6662"/>
    <w:rsid w:val="00BC67B6"/>
    <w:rsid w:val="00BC7163"/>
    <w:rsid w:val="00BC72F0"/>
    <w:rsid w:val="00BC75AC"/>
    <w:rsid w:val="00BC77CB"/>
    <w:rsid w:val="00BC787F"/>
    <w:rsid w:val="00BC78BE"/>
    <w:rsid w:val="00BC7B23"/>
    <w:rsid w:val="00BC7B62"/>
    <w:rsid w:val="00BC7D42"/>
    <w:rsid w:val="00BC7F14"/>
    <w:rsid w:val="00BC7F50"/>
    <w:rsid w:val="00BD00C2"/>
    <w:rsid w:val="00BD0190"/>
    <w:rsid w:val="00BD0857"/>
    <w:rsid w:val="00BD0B22"/>
    <w:rsid w:val="00BD0C22"/>
    <w:rsid w:val="00BD0E12"/>
    <w:rsid w:val="00BD0E8F"/>
    <w:rsid w:val="00BD0F8B"/>
    <w:rsid w:val="00BD0F92"/>
    <w:rsid w:val="00BD10AD"/>
    <w:rsid w:val="00BD1236"/>
    <w:rsid w:val="00BD1349"/>
    <w:rsid w:val="00BD13A7"/>
    <w:rsid w:val="00BD1594"/>
    <w:rsid w:val="00BD1776"/>
    <w:rsid w:val="00BD1906"/>
    <w:rsid w:val="00BD1BC4"/>
    <w:rsid w:val="00BD1BF6"/>
    <w:rsid w:val="00BD22E9"/>
    <w:rsid w:val="00BD2336"/>
    <w:rsid w:val="00BD24C4"/>
    <w:rsid w:val="00BD2512"/>
    <w:rsid w:val="00BD2677"/>
    <w:rsid w:val="00BD277E"/>
    <w:rsid w:val="00BD29B5"/>
    <w:rsid w:val="00BD2B57"/>
    <w:rsid w:val="00BD2FEA"/>
    <w:rsid w:val="00BD30D3"/>
    <w:rsid w:val="00BD31EA"/>
    <w:rsid w:val="00BD3537"/>
    <w:rsid w:val="00BD39A2"/>
    <w:rsid w:val="00BD39EA"/>
    <w:rsid w:val="00BD3BC1"/>
    <w:rsid w:val="00BD3E2B"/>
    <w:rsid w:val="00BD401D"/>
    <w:rsid w:val="00BD402A"/>
    <w:rsid w:val="00BD423A"/>
    <w:rsid w:val="00BD431A"/>
    <w:rsid w:val="00BD4456"/>
    <w:rsid w:val="00BD45AA"/>
    <w:rsid w:val="00BD463F"/>
    <w:rsid w:val="00BD4994"/>
    <w:rsid w:val="00BD49DB"/>
    <w:rsid w:val="00BD4A85"/>
    <w:rsid w:val="00BD4B28"/>
    <w:rsid w:val="00BD4F7E"/>
    <w:rsid w:val="00BD4FC6"/>
    <w:rsid w:val="00BD5042"/>
    <w:rsid w:val="00BD5534"/>
    <w:rsid w:val="00BD55E0"/>
    <w:rsid w:val="00BD5C52"/>
    <w:rsid w:val="00BD5D36"/>
    <w:rsid w:val="00BD5E4D"/>
    <w:rsid w:val="00BD5FAB"/>
    <w:rsid w:val="00BD5FC6"/>
    <w:rsid w:val="00BD6052"/>
    <w:rsid w:val="00BD62C8"/>
    <w:rsid w:val="00BD634A"/>
    <w:rsid w:val="00BD6705"/>
    <w:rsid w:val="00BD680F"/>
    <w:rsid w:val="00BD6A4F"/>
    <w:rsid w:val="00BD6BB1"/>
    <w:rsid w:val="00BD6D92"/>
    <w:rsid w:val="00BD6E88"/>
    <w:rsid w:val="00BD71D2"/>
    <w:rsid w:val="00BD727E"/>
    <w:rsid w:val="00BD72B9"/>
    <w:rsid w:val="00BD7466"/>
    <w:rsid w:val="00BD7AD6"/>
    <w:rsid w:val="00BD7AEB"/>
    <w:rsid w:val="00BD7BEA"/>
    <w:rsid w:val="00BD7E12"/>
    <w:rsid w:val="00BE02D1"/>
    <w:rsid w:val="00BE04FF"/>
    <w:rsid w:val="00BE0582"/>
    <w:rsid w:val="00BE06FF"/>
    <w:rsid w:val="00BE0C53"/>
    <w:rsid w:val="00BE0CC9"/>
    <w:rsid w:val="00BE0CD2"/>
    <w:rsid w:val="00BE0D00"/>
    <w:rsid w:val="00BE0D89"/>
    <w:rsid w:val="00BE0EB8"/>
    <w:rsid w:val="00BE1039"/>
    <w:rsid w:val="00BE1279"/>
    <w:rsid w:val="00BE12AC"/>
    <w:rsid w:val="00BE12B5"/>
    <w:rsid w:val="00BE12E1"/>
    <w:rsid w:val="00BE1352"/>
    <w:rsid w:val="00BE1706"/>
    <w:rsid w:val="00BE1716"/>
    <w:rsid w:val="00BE1848"/>
    <w:rsid w:val="00BE1894"/>
    <w:rsid w:val="00BE18D8"/>
    <w:rsid w:val="00BE192B"/>
    <w:rsid w:val="00BE1A48"/>
    <w:rsid w:val="00BE1A50"/>
    <w:rsid w:val="00BE1A94"/>
    <w:rsid w:val="00BE1FBF"/>
    <w:rsid w:val="00BE2023"/>
    <w:rsid w:val="00BE210A"/>
    <w:rsid w:val="00BE230C"/>
    <w:rsid w:val="00BE232F"/>
    <w:rsid w:val="00BE2385"/>
    <w:rsid w:val="00BE2578"/>
    <w:rsid w:val="00BE25DE"/>
    <w:rsid w:val="00BE2A81"/>
    <w:rsid w:val="00BE2B5C"/>
    <w:rsid w:val="00BE2B8F"/>
    <w:rsid w:val="00BE2BE2"/>
    <w:rsid w:val="00BE2D7B"/>
    <w:rsid w:val="00BE2FEA"/>
    <w:rsid w:val="00BE3338"/>
    <w:rsid w:val="00BE34B8"/>
    <w:rsid w:val="00BE352D"/>
    <w:rsid w:val="00BE3B4D"/>
    <w:rsid w:val="00BE3B66"/>
    <w:rsid w:val="00BE3E86"/>
    <w:rsid w:val="00BE3F78"/>
    <w:rsid w:val="00BE3F9A"/>
    <w:rsid w:val="00BE3FE9"/>
    <w:rsid w:val="00BE4111"/>
    <w:rsid w:val="00BE42DA"/>
    <w:rsid w:val="00BE43DD"/>
    <w:rsid w:val="00BE4689"/>
    <w:rsid w:val="00BE4715"/>
    <w:rsid w:val="00BE48CC"/>
    <w:rsid w:val="00BE4A89"/>
    <w:rsid w:val="00BE4EBA"/>
    <w:rsid w:val="00BE5413"/>
    <w:rsid w:val="00BE574F"/>
    <w:rsid w:val="00BE57AC"/>
    <w:rsid w:val="00BE58AC"/>
    <w:rsid w:val="00BE5AC5"/>
    <w:rsid w:val="00BE5B85"/>
    <w:rsid w:val="00BE5C85"/>
    <w:rsid w:val="00BE5D11"/>
    <w:rsid w:val="00BE5E17"/>
    <w:rsid w:val="00BE5ECB"/>
    <w:rsid w:val="00BE5F77"/>
    <w:rsid w:val="00BE6357"/>
    <w:rsid w:val="00BE6590"/>
    <w:rsid w:val="00BE66B0"/>
    <w:rsid w:val="00BE66D0"/>
    <w:rsid w:val="00BE6726"/>
    <w:rsid w:val="00BE67D1"/>
    <w:rsid w:val="00BE683F"/>
    <w:rsid w:val="00BE6B96"/>
    <w:rsid w:val="00BE6CBF"/>
    <w:rsid w:val="00BE701B"/>
    <w:rsid w:val="00BE704D"/>
    <w:rsid w:val="00BE7073"/>
    <w:rsid w:val="00BE70CE"/>
    <w:rsid w:val="00BE7242"/>
    <w:rsid w:val="00BE72E9"/>
    <w:rsid w:val="00BE734C"/>
    <w:rsid w:val="00BE76B7"/>
    <w:rsid w:val="00BE7797"/>
    <w:rsid w:val="00BE77C6"/>
    <w:rsid w:val="00BE7CDC"/>
    <w:rsid w:val="00BE7D7E"/>
    <w:rsid w:val="00BE7E4A"/>
    <w:rsid w:val="00BF0009"/>
    <w:rsid w:val="00BF019D"/>
    <w:rsid w:val="00BF0214"/>
    <w:rsid w:val="00BF035D"/>
    <w:rsid w:val="00BF03A3"/>
    <w:rsid w:val="00BF03E0"/>
    <w:rsid w:val="00BF06D7"/>
    <w:rsid w:val="00BF09BF"/>
    <w:rsid w:val="00BF0C9C"/>
    <w:rsid w:val="00BF0E37"/>
    <w:rsid w:val="00BF107E"/>
    <w:rsid w:val="00BF10B0"/>
    <w:rsid w:val="00BF132E"/>
    <w:rsid w:val="00BF133F"/>
    <w:rsid w:val="00BF1476"/>
    <w:rsid w:val="00BF1743"/>
    <w:rsid w:val="00BF1800"/>
    <w:rsid w:val="00BF19D4"/>
    <w:rsid w:val="00BF1BF2"/>
    <w:rsid w:val="00BF1C25"/>
    <w:rsid w:val="00BF1DFE"/>
    <w:rsid w:val="00BF2053"/>
    <w:rsid w:val="00BF2258"/>
    <w:rsid w:val="00BF22C7"/>
    <w:rsid w:val="00BF2760"/>
    <w:rsid w:val="00BF29B9"/>
    <w:rsid w:val="00BF2B4C"/>
    <w:rsid w:val="00BF2B7C"/>
    <w:rsid w:val="00BF2E16"/>
    <w:rsid w:val="00BF302E"/>
    <w:rsid w:val="00BF31A4"/>
    <w:rsid w:val="00BF3386"/>
    <w:rsid w:val="00BF338E"/>
    <w:rsid w:val="00BF3B42"/>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5F6"/>
    <w:rsid w:val="00BF59B2"/>
    <w:rsid w:val="00BF5BEB"/>
    <w:rsid w:val="00BF5C77"/>
    <w:rsid w:val="00BF5D9C"/>
    <w:rsid w:val="00BF6100"/>
    <w:rsid w:val="00BF626B"/>
    <w:rsid w:val="00BF62EF"/>
    <w:rsid w:val="00BF650B"/>
    <w:rsid w:val="00BF6528"/>
    <w:rsid w:val="00BF65DB"/>
    <w:rsid w:val="00BF65F3"/>
    <w:rsid w:val="00BF662D"/>
    <w:rsid w:val="00BF67F8"/>
    <w:rsid w:val="00BF6801"/>
    <w:rsid w:val="00BF6807"/>
    <w:rsid w:val="00BF6C00"/>
    <w:rsid w:val="00BF6C11"/>
    <w:rsid w:val="00BF6D24"/>
    <w:rsid w:val="00BF6EDC"/>
    <w:rsid w:val="00BF6FFA"/>
    <w:rsid w:val="00BF7134"/>
    <w:rsid w:val="00BF7172"/>
    <w:rsid w:val="00BF72FA"/>
    <w:rsid w:val="00BF7314"/>
    <w:rsid w:val="00BF7354"/>
    <w:rsid w:val="00BF73F8"/>
    <w:rsid w:val="00BF7451"/>
    <w:rsid w:val="00BF7554"/>
    <w:rsid w:val="00BF7615"/>
    <w:rsid w:val="00BF7909"/>
    <w:rsid w:val="00BF7B80"/>
    <w:rsid w:val="00BF7C37"/>
    <w:rsid w:val="00BF7D4D"/>
    <w:rsid w:val="00BF7EB6"/>
    <w:rsid w:val="00BF7F82"/>
    <w:rsid w:val="00C0015F"/>
    <w:rsid w:val="00C00352"/>
    <w:rsid w:val="00C0054B"/>
    <w:rsid w:val="00C007D5"/>
    <w:rsid w:val="00C0087D"/>
    <w:rsid w:val="00C00B43"/>
    <w:rsid w:val="00C00C73"/>
    <w:rsid w:val="00C00C91"/>
    <w:rsid w:val="00C00CBA"/>
    <w:rsid w:val="00C00CD5"/>
    <w:rsid w:val="00C0108F"/>
    <w:rsid w:val="00C0117D"/>
    <w:rsid w:val="00C011CF"/>
    <w:rsid w:val="00C014A8"/>
    <w:rsid w:val="00C014BE"/>
    <w:rsid w:val="00C018C8"/>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3E45"/>
    <w:rsid w:val="00C04002"/>
    <w:rsid w:val="00C0424A"/>
    <w:rsid w:val="00C04394"/>
    <w:rsid w:val="00C04459"/>
    <w:rsid w:val="00C04626"/>
    <w:rsid w:val="00C048D7"/>
    <w:rsid w:val="00C04BE6"/>
    <w:rsid w:val="00C04D64"/>
    <w:rsid w:val="00C05179"/>
    <w:rsid w:val="00C052B6"/>
    <w:rsid w:val="00C0532E"/>
    <w:rsid w:val="00C058A3"/>
    <w:rsid w:val="00C05962"/>
    <w:rsid w:val="00C05A2E"/>
    <w:rsid w:val="00C05A86"/>
    <w:rsid w:val="00C05B99"/>
    <w:rsid w:val="00C05C5F"/>
    <w:rsid w:val="00C05CED"/>
    <w:rsid w:val="00C05D6C"/>
    <w:rsid w:val="00C06043"/>
    <w:rsid w:val="00C061C1"/>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DD2"/>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430"/>
    <w:rsid w:val="00C11567"/>
    <w:rsid w:val="00C11630"/>
    <w:rsid w:val="00C119B8"/>
    <w:rsid w:val="00C11B41"/>
    <w:rsid w:val="00C11C97"/>
    <w:rsid w:val="00C12185"/>
    <w:rsid w:val="00C12368"/>
    <w:rsid w:val="00C12401"/>
    <w:rsid w:val="00C125E7"/>
    <w:rsid w:val="00C12821"/>
    <w:rsid w:val="00C128E6"/>
    <w:rsid w:val="00C12986"/>
    <w:rsid w:val="00C12999"/>
    <w:rsid w:val="00C129A4"/>
    <w:rsid w:val="00C12B0B"/>
    <w:rsid w:val="00C12D3D"/>
    <w:rsid w:val="00C12EEC"/>
    <w:rsid w:val="00C13007"/>
    <w:rsid w:val="00C13131"/>
    <w:rsid w:val="00C13396"/>
    <w:rsid w:val="00C133D0"/>
    <w:rsid w:val="00C1354E"/>
    <w:rsid w:val="00C135D4"/>
    <w:rsid w:val="00C13643"/>
    <w:rsid w:val="00C13680"/>
    <w:rsid w:val="00C137E4"/>
    <w:rsid w:val="00C13938"/>
    <w:rsid w:val="00C1395C"/>
    <w:rsid w:val="00C13A06"/>
    <w:rsid w:val="00C13A0A"/>
    <w:rsid w:val="00C13CD0"/>
    <w:rsid w:val="00C13E3E"/>
    <w:rsid w:val="00C14225"/>
    <w:rsid w:val="00C144F9"/>
    <w:rsid w:val="00C1454F"/>
    <w:rsid w:val="00C14881"/>
    <w:rsid w:val="00C1490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663"/>
    <w:rsid w:val="00C1686F"/>
    <w:rsid w:val="00C16CB9"/>
    <w:rsid w:val="00C16F54"/>
    <w:rsid w:val="00C1722D"/>
    <w:rsid w:val="00C17754"/>
    <w:rsid w:val="00C17859"/>
    <w:rsid w:val="00C17C99"/>
    <w:rsid w:val="00C17CD5"/>
    <w:rsid w:val="00C17D65"/>
    <w:rsid w:val="00C20034"/>
    <w:rsid w:val="00C20161"/>
    <w:rsid w:val="00C20205"/>
    <w:rsid w:val="00C20568"/>
    <w:rsid w:val="00C206AD"/>
    <w:rsid w:val="00C206F6"/>
    <w:rsid w:val="00C207C5"/>
    <w:rsid w:val="00C20920"/>
    <w:rsid w:val="00C209BF"/>
    <w:rsid w:val="00C209F0"/>
    <w:rsid w:val="00C20A15"/>
    <w:rsid w:val="00C20BA4"/>
    <w:rsid w:val="00C20FD2"/>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6BB"/>
    <w:rsid w:val="00C24F49"/>
    <w:rsid w:val="00C24F7D"/>
    <w:rsid w:val="00C24FC7"/>
    <w:rsid w:val="00C24FE5"/>
    <w:rsid w:val="00C25088"/>
    <w:rsid w:val="00C2508F"/>
    <w:rsid w:val="00C252AF"/>
    <w:rsid w:val="00C25321"/>
    <w:rsid w:val="00C253A6"/>
    <w:rsid w:val="00C25406"/>
    <w:rsid w:val="00C25619"/>
    <w:rsid w:val="00C257F4"/>
    <w:rsid w:val="00C2588B"/>
    <w:rsid w:val="00C259C3"/>
    <w:rsid w:val="00C25F4B"/>
    <w:rsid w:val="00C25FE6"/>
    <w:rsid w:val="00C26289"/>
    <w:rsid w:val="00C26313"/>
    <w:rsid w:val="00C26416"/>
    <w:rsid w:val="00C26699"/>
    <w:rsid w:val="00C26B4C"/>
    <w:rsid w:val="00C26CD5"/>
    <w:rsid w:val="00C26D11"/>
    <w:rsid w:val="00C26FAE"/>
    <w:rsid w:val="00C26FE5"/>
    <w:rsid w:val="00C26FF8"/>
    <w:rsid w:val="00C2708F"/>
    <w:rsid w:val="00C27242"/>
    <w:rsid w:val="00C274F4"/>
    <w:rsid w:val="00C279E6"/>
    <w:rsid w:val="00C27A3B"/>
    <w:rsid w:val="00C30322"/>
    <w:rsid w:val="00C3060C"/>
    <w:rsid w:val="00C308E4"/>
    <w:rsid w:val="00C30E3F"/>
    <w:rsid w:val="00C31183"/>
    <w:rsid w:val="00C3163D"/>
    <w:rsid w:val="00C31AEC"/>
    <w:rsid w:val="00C31C87"/>
    <w:rsid w:val="00C31EFF"/>
    <w:rsid w:val="00C31FB1"/>
    <w:rsid w:val="00C3211D"/>
    <w:rsid w:val="00C3216E"/>
    <w:rsid w:val="00C3254B"/>
    <w:rsid w:val="00C326BD"/>
    <w:rsid w:val="00C32800"/>
    <w:rsid w:val="00C32B17"/>
    <w:rsid w:val="00C32DFF"/>
    <w:rsid w:val="00C32EF2"/>
    <w:rsid w:val="00C331F6"/>
    <w:rsid w:val="00C3326E"/>
    <w:rsid w:val="00C334A3"/>
    <w:rsid w:val="00C33573"/>
    <w:rsid w:val="00C33812"/>
    <w:rsid w:val="00C33B2A"/>
    <w:rsid w:val="00C33C4C"/>
    <w:rsid w:val="00C33DE9"/>
    <w:rsid w:val="00C3400D"/>
    <w:rsid w:val="00C342A5"/>
    <w:rsid w:val="00C342E7"/>
    <w:rsid w:val="00C34658"/>
    <w:rsid w:val="00C348ED"/>
    <w:rsid w:val="00C349C5"/>
    <w:rsid w:val="00C34CE7"/>
    <w:rsid w:val="00C34EC9"/>
    <w:rsid w:val="00C352CA"/>
    <w:rsid w:val="00C352D2"/>
    <w:rsid w:val="00C357B8"/>
    <w:rsid w:val="00C357D0"/>
    <w:rsid w:val="00C35A20"/>
    <w:rsid w:val="00C35A5C"/>
    <w:rsid w:val="00C35F3A"/>
    <w:rsid w:val="00C360F2"/>
    <w:rsid w:val="00C36330"/>
    <w:rsid w:val="00C3643C"/>
    <w:rsid w:val="00C365F9"/>
    <w:rsid w:val="00C367E7"/>
    <w:rsid w:val="00C368B8"/>
    <w:rsid w:val="00C36B7E"/>
    <w:rsid w:val="00C36C13"/>
    <w:rsid w:val="00C36FBB"/>
    <w:rsid w:val="00C3705B"/>
    <w:rsid w:val="00C37191"/>
    <w:rsid w:val="00C3730C"/>
    <w:rsid w:val="00C37379"/>
    <w:rsid w:val="00C3764E"/>
    <w:rsid w:val="00C3789A"/>
    <w:rsid w:val="00C37B03"/>
    <w:rsid w:val="00C37B4E"/>
    <w:rsid w:val="00C37C3D"/>
    <w:rsid w:val="00C4010E"/>
    <w:rsid w:val="00C40498"/>
    <w:rsid w:val="00C405B3"/>
    <w:rsid w:val="00C40837"/>
    <w:rsid w:val="00C409FA"/>
    <w:rsid w:val="00C40B4B"/>
    <w:rsid w:val="00C40BA5"/>
    <w:rsid w:val="00C40C9D"/>
    <w:rsid w:val="00C4100C"/>
    <w:rsid w:val="00C4100E"/>
    <w:rsid w:val="00C4105C"/>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9FC"/>
    <w:rsid w:val="00C42B48"/>
    <w:rsid w:val="00C42CEF"/>
    <w:rsid w:val="00C432BA"/>
    <w:rsid w:val="00C433ED"/>
    <w:rsid w:val="00C4358E"/>
    <w:rsid w:val="00C437A8"/>
    <w:rsid w:val="00C437F3"/>
    <w:rsid w:val="00C438BD"/>
    <w:rsid w:val="00C43B4B"/>
    <w:rsid w:val="00C43C20"/>
    <w:rsid w:val="00C43C23"/>
    <w:rsid w:val="00C43C5E"/>
    <w:rsid w:val="00C43EFB"/>
    <w:rsid w:val="00C43F2F"/>
    <w:rsid w:val="00C440DF"/>
    <w:rsid w:val="00C44182"/>
    <w:rsid w:val="00C44331"/>
    <w:rsid w:val="00C4445B"/>
    <w:rsid w:val="00C444DF"/>
    <w:rsid w:val="00C445EB"/>
    <w:rsid w:val="00C4474A"/>
    <w:rsid w:val="00C44BC2"/>
    <w:rsid w:val="00C44FD4"/>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93"/>
    <w:rsid w:val="00C46EE0"/>
    <w:rsid w:val="00C46EE5"/>
    <w:rsid w:val="00C47405"/>
    <w:rsid w:val="00C4745D"/>
    <w:rsid w:val="00C4746A"/>
    <w:rsid w:val="00C4768F"/>
    <w:rsid w:val="00C4777F"/>
    <w:rsid w:val="00C478A6"/>
    <w:rsid w:val="00C47B4C"/>
    <w:rsid w:val="00C47C00"/>
    <w:rsid w:val="00C5016E"/>
    <w:rsid w:val="00C5045A"/>
    <w:rsid w:val="00C50AC9"/>
    <w:rsid w:val="00C50C38"/>
    <w:rsid w:val="00C5103D"/>
    <w:rsid w:val="00C5107F"/>
    <w:rsid w:val="00C510F7"/>
    <w:rsid w:val="00C51370"/>
    <w:rsid w:val="00C51775"/>
    <w:rsid w:val="00C517B2"/>
    <w:rsid w:val="00C518B6"/>
    <w:rsid w:val="00C51AD7"/>
    <w:rsid w:val="00C51BAE"/>
    <w:rsid w:val="00C51D5D"/>
    <w:rsid w:val="00C51D72"/>
    <w:rsid w:val="00C51DDF"/>
    <w:rsid w:val="00C51F77"/>
    <w:rsid w:val="00C51FB3"/>
    <w:rsid w:val="00C51FF0"/>
    <w:rsid w:val="00C521D6"/>
    <w:rsid w:val="00C521EB"/>
    <w:rsid w:val="00C5230C"/>
    <w:rsid w:val="00C527C8"/>
    <w:rsid w:val="00C52824"/>
    <w:rsid w:val="00C52831"/>
    <w:rsid w:val="00C52A11"/>
    <w:rsid w:val="00C52DAD"/>
    <w:rsid w:val="00C52E33"/>
    <w:rsid w:val="00C52F24"/>
    <w:rsid w:val="00C535A6"/>
    <w:rsid w:val="00C53738"/>
    <w:rsid w:val="00C53895"/>
    <w:rsid w:val="00C53ADD"/>
    <w:rsid w:val="00C53D31"/>
    <w:rsid w:val="00C53E05"/>
    <w:rsid w:val="00C54388"/>
    <w:rsid w:val="00C544C7"/>
    <w:rsid w:val="00C5493F"/>
    <w:rsid w:val="00C54C44"/>
    <w:rsid w:val="00C54D1C"/>
    <w:rsid w:val="00C54D47"/>
    <w:rsid w:val="00C54E88"/>
    <w:rsid w:val="00C54F5F"/>
    <w:rsid w:val="00C55275"/>
    <w:rsid w:val="00C55284"/>
    <w:rsid w:val="00C552E4"/>
    <w:rsid w:val="00C553A0"/>
    <w:rsid w:val="00C55685"/>
    <w:rsid w:val="00C5568E"/>
    <w:rsid w:val="00C556A8"/>
    <w:rsid w:val="00C55713"/>
    <w:rsid w:val="00C55A1E"/>
    <w:rsid w:val="00C55AA8"/>
    <w:rsid w:val="00C55AB9"/>
    <w:rsid w:val="00C55DBA"/>
    <w:rsid w:val="00C564B6"/>
    <w:rsid w:val="00C56881"/>
    <w:rsid w:val="00C56895"/>
    <w:rsid w:val="00C56A02"/>
    <w:rsid w:val="00C56AC8"/>
    <w:rsid w:val="00C56C4D"/>
    <w:rsid w:val="00C56EF1"/>
    <w:rsid w:val="00C571E2"/>
    <w:rsid w:val="00C575B4"/>
    <w:rsid w:val="00C57635"/>
    <w:rsid w:val="00C57801"/>
    <w:rsid w:val="00C578B3"/>
    <w:rsid w:val="00C57ABF"/>
    <w:rsid w:val="00C57B51"/>
    <w:rsid w:val="00C57C8C"/>
    <w:rsid w:val="00C57D28"/>
    <w:rsid w:val="00C57D81"/>
    <w:rsid w:val="00C57D9A"/>
    <w:rsid w:val="00C57F30"/>
    <w:rsid w:val="00C57FFD"/>
    <w:rsid w:val="00C6004A"/>
    <w:rsid w:val="00C601CB"/>
    <w:rsid w:val="00C6026B"/>
    <w:rsid w:val="00C608EF"/>
    <w:rsid w:val="00C6094D"/>
    <w:rsid w:val="00C60A1E"/>
    <w:rsid w:val="00C60D21"/>
    <w:rsid w:val="00C60D55"/>
    <w:rsid w:val="00C60DBC"/>
    <w:rsid w:val="00C60ED5"/>
    <w:rsid w:val="00C60FD7"/>
    <w:rsid w:val="00C610DC"/>
    <w:rsid w:val="00C6146B"/>
    <w:rsid w:val="00C61559"/>
    <w:rsid w:val="00C615D8"/>
    <w:rsid w:val="00C616A0"/>
    <w:rsid w:val="00C61701"/>
    <w:rsid w:val="00C617FB"/>
    <w:rsid w:val="00C61847"/>
    <w:rsid w:val="00C6190D"/>
    <w:rsid w:val="00C61C1D"/>
    <w:rsid w:val="00C6200A"/>
    <w:rsid w:val="00C62031"/>
    <w:rsid w:val="00C620E9"/>
    <w:rsid w:val="00C6219D"/>
    <w:rsid w:val="00C62810"/>
    <w:rsid w:val="00C62C82"/>
    <w:rsid w:val="00C62F63"/>
    <w:rsid w:val="00C63101"/>
    <w:rsid w:val="00C6362C"/>
    <w:rsid w:val="00C63720"/>
    <w:rsid w:val="00C63755"/>
    <w:rsid w:val="00C63CE2"/>
    <w:rsid w:val="00C63EFC"/>
    <w:rsid w:val="00C64287"/>
    <w:rsid w:val="00C642E9"/>
    <w:rsid w:val="00C6454B"/>
    <w:rsid w:val="00C64922"/>
    <w:rsid w:val="00C64CE8"/>
    <w:rsid w:val="00C64F3C"/>
    <w:rsid w:val="00C65099"/>
    <w:rsid w:val="00C652C2"/>
    <w:rsid w:val="00C652E2"/>
    <w:rsid w:val="00C652FF"/>
    <w:rsid w:val="00C65382"/>
    <w:rsid w:val="00C653CC"/>
    <w:rsid w:val="00C65502"/>
    <w:rsid w:val="00C657EB"/>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8DA"/>
    <w:rsid w:val="00C70BCB"/>
    <w:rsid w:val="00C71032"/>
    <w:rsid w:val="00C71081"/>
    <w:rsid w:val="00C712ED"/>
    <w:rsid w:val="00C713EA"/>
    <w:rsid w:val="00C71516"/>
    <w:rsid w:val="00C71804"/>
    <w:rsid w:val="00C71812"/>
    <w:rsid w:val="00C71908"/>
    <w:rsid w:val="00C71CF8"/>
    <w:rsid w:val="00C71D0F"/>
    <w:rsid w:val="00C71D12"/>
    <w:rsid w:val="00C71ED7"/>
    <w:rsid w:val="00C71F19"/>
    <w:rsid w:val="00C7202D"/>
    <w:rsid w:val="00C72221"/>
    <w:rsid w:val="00C727DD"/>
    <w:rsid w:val="00C7290F"/>
    <w:rsid w:val="00C729D9"/>
    <w:rsid w:val="00C729FE"/>
    <w:rsid w:val="00C72A1D"/>
    <w:rsid w:val="00C72B13"/>
    <w:rsid w:val="00C72B29"/>
    <w:rsid w:val="00C72BC5"/>
    <w:rsid w:val="00C72C4A"/>
    <w:rsid w:val="00C72FB9"/>
    <w:rsid w:val="00C72FDE"/>
    <w:rsid w:val="00C73188"/>
    <w:rsid w:val="00C73273"/>
    <w:rsid w:val="00C73374"/>
    <w:rsid w:val="00C7368C"/>
    <w:rsid w:val="00C73BFF"/>
    <w:rsid w:val="00C73CFF"/>
    <w:rsid w:val="00C73F73"/>
    <w:rsid w:val="00C74396"/>
    <w:rsid w:val="00C74405"/>
    <w:rsid w:val="00C74907"/>
    <w:rsid w:val="00C74A4F"/>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A01"/>
    <w:rsid w:val="00C76B3F"/>
    <w:rsid w:val="00C76C02"/>
    <w:rsid w:val="00C76C57"/>
    <w:rsid w:val="00C76CF9"/>
    <w:rsid w:val="00C76F98"/>
    <w:rsid w:val="00C76FC8"/>
    <w:rsid w:val="00C7705E"/>
    <w:rsid w:val="00C772A9"/>
    <w:rsid w:val="00C772F7"/>
    <w:rsid w:val="00C77684"/>
    <w:rsid w:val="00C777CB"/>
    <w:rsid w:val="00C7797D"/>
    <w:rsid w:val="00C77C88"/>
    <w:rsid w:val="00C77D2A"/>
    <w:rsid w:val="00C77F7D"/>
    <w:rsid w:val="00C77F95"/>
    <w:rsid w:val="00C80000"/>
    <w:rsid w:val="00C80027"/>
    <w:rsid w:val="00C804BD"/>
    <w:rsid w:val="00C805FF"/>
    <w:rsid w:val="00C80796"/>
    <w:rsid w:val="00C808D3"/>
    <w:rsid w:val="00C8094E"/>
    <w:rsid w:val="00C809E1"/>
    <w:rsid w:val="00C80C24"/>
    <w:rsid w:val="00C80D62"/>
    <w:rsid w:val="00C80E40"/>
    <w:rsid w:val="00C81179"/>
    <w:rsid w:val="00C81315"/>
    <w:rsid w:val="00C8147F"/>
    <w:rsid w:val="00C814C3"/>
    <w:rsid w:val="00C814D8"/>
    <w:rsid w:val="00C8183E"/>
    <w:rsid w:val="00C819BC"/>
    <w:rsid w:val="00C81B05"/>
    <w:rsid w:val="00C81B2E"/>
    <w:rsid w:val="00C81E75"/>
    <w:rsid w:val="00C81EA3"/>
    <w:rsid w:val="00C81EF5"/>
    <w:rsid w:val="00C82030"/>
    <w:rsid w:val="00C82055"/>
    <w:rsid w:val="00C820A2"/>
    <w:rsid w:val="00C8256B"/>
    <w:rsid w:val="00C826F9"/>
    <w:rsid w:val="00C8280E"/>
    <w:rsid w:val="00C828E1"/>
    <w:rsid w:val="00C82A78"/>
    <w:rsid w:val="00C82A93"/>
    <w:rsid w:val="00C82AB5"/>
    <w:rsid w:val="00C82B95"/>
    <w:rsid w:val="00C82D0A"/>
    <w:rsid w:val="00C8310D"/>
    <w:rsid w:val="00C83252"/>
    <w:rsid w:val="00C8347B"/>
    <w:rsid w:val="00C834D3"/>
    <w:rsid w:val="00C83571"/>
    <w:rsid w:val="00C83595"/>
    <w:rsid w:val="00C83B82"/>
    <w:rsid w:val="00C83CED"/>
    <w:rsid w:val="00C840AE"/>
    <w:rsid w:val="00C840E2"/>
    <w:rsid w:val="00C841F3"/>
    <w:rsid w:val="00C8435A"/>
    <w:rsid w:val="00C8439A"/>
    <w:rsid w:val="00C84682"/>
    <w:rsid w:val="00C846DB"/>
    <w:rsid w:val="00C849DD"/>
    <w:rsid w:val="00C84AA1"/>
    <w:rsid w:val="00C84F68"/>
    <w:rsid w:val="00C85189"/>
    <w:rsid w:val="00C85829"/>
    <w:rsid w:val="00C8584B"/>
    <w:rsid w:val="00C85B6A"/>
    <w:rsid w:val="00C85C33"/>
    <w:rsid w:val="00C85E57"/>
    <w:rsid w:val="00C860F2"/>
    <w:rsid w:val="00C861C6"/>
    <w:rsid w:val="00C862C8"/>
    <w:rsid w:val="00C862EA"/>
    <w:rsid w:val="00C863C1"/>
    <w:rsid w:val="00C863C2"/>
    <w:rsid w:val="00C86424"/>
    <w:rsid w:val="00C86658"/>
    <w:rsid w:val="00C8674D"/>
    <w:rsid w:val="00C86A4F"/>
    <w:rsid w:val="00C86A6C"/>
    <w:rsid w:val="00C86DEB"/>
    <w:rsid w:val="00C86F13"/>
    <w:rsid w:val="00C86F62"/>
    <w:rsid w:val="00C87289"/>
    <w:rsid w:val="00C872B4"/>
    <w:rsid w:val="00C87404"/>
    <w:rsid w:val="00C875B2"/>
    <w:rsid w:val="00C877BD"/>
    <w:rsid w:val="00C87A06"/>
    <w:rsid w:val="00C87AAE"/>
    <w:rsid w:val="00C87ADB"/>
    <w:rsid w:val="00C900B4"/>
    <w:rsid w:val="00C900F9"/>
    <w:rsid w:val="00C90247"/>
    <w:rsid w:val="00C90380"/>
    <w:rsid w:val="00C90424"/>
    <w:rsid w:val="00C904EE"/>
    <w:rsid w:val="00C9072F"/>
    <w:rsid w:val="00C90B09"/>
    <w:rsid w:val="00C90B66"/>
    <w:rsid w:val="00C90D90"/>
    <w:rsid w:val="00C90E60"/>
    <w:rsid w:val="00C90F6A"/>
    <w:rsid w:val="00C91058"/>
    <w:rsid w:val="00C9117E"/>
    <w:rsid w:val="00C91253"/>
    <w:rsid w:val="00C91368"/>
    <w:rsid w:val="00C91958"/>
    <w:rsid w:val="00C919F9"/>
    <w:rsid w:val="00C91CAF"/>
    <w:rsid w:val="00C92177"/>
    <w:rsid w:val="00C921C5"/>
    <w:rsid w:val="00C923A1"/>
    <w:rsid w:val="00C923C2"/>
    <w:rsid w:val="00C923D6"/>
    <w:rsid w:val="00C92770"/>
    <w:rsid w:val="00C92CC0"/>
    <w:rsid w:val="00C92D88"/>
    <w:rsid w:val="00C92DB8"/>
    <w:rsid w:val="00C92EE9"/>
    <w:rsid w:val="00C92FF3"/>
    <w:rsid w:val="00C9306B"/>
    <w:rsid w:val="00C931AD"/>
    <w:rsid w:val="00C931CD"/>
    <w:rsid w:val="00C93267"/>
    <w:rsid w:val="00C932D2"/>
    <w:rsid w:val="00C93611"/>
    <w:rsid w:val="00C936A0"/>
    <w:rsid w:val="00C937AA"/>
    <w:rsid w:val="00C93889"/>
    <w:rsid w:val="00C93C33"/>
    <w:rsid w:val="00C93C8E"/>
    <w:rsid w:val="00C94812"/>
    <w:rsid w:val="00C948C4"/>
    <w:rsid w:val="00C94FDD"/>
    <w:rsid w:val="00C95254"/>
    <w:rsid w:val="00C95275"/>
    <w:rsid w:val="00C954C6"/>
    <w:rsid w:val="00C9582F"/>
    <w:rsid w:val="00C95903"/>
    <w:rsid w:val="00C95C61"/>
    <w:rsid w:val="00C95CCE"/>
    <w:rsid w:val="00C95CD9"/>
    <w:rsid w:val="00C95D32"/>
    <w:rsid w:val="00C95DDB"/>
    <w:rsid w:val="00C95F13"/>
    <w:rsid w:val="00C95FC5"/>
    <w:rsid w:val="00C9635C"/>
    <w:rsid w:val="00C96C2D"/>
    <w:rsid w:val="00C96EC1"/>
    <w:rsid w:val="00C97158"/>
    <w:rsid w:val="00C972E1"/>
    <w:rsid w:val="00C973B5"/>
    <w:rsid w:val="00C9761A"/>
    <w:rsid w:val="00C9778C"/>
    <w:rsid w:val="00C977CC"/>
    <w:rsid w:val="00C97989"/>
    <w:rsid w:val="00C97D25"/>
    <w:rsid w:val="00C97D62"/>
    <w:rsid w:val="00C97EC5"/>
    <w:rsid w:val="00C97EF8"/>
    <w:rsid w:val="00CA012A"/>
    <w:rsid w:val="00CA0605"/>
    <w:rsid w:val="00CA06EC"/>
    <w:rsid w:val="00CA0A6E"/>
    <w:rsid w:val="00CA0FEE"/>
    <w:rsid w:val="00CA12B1"/>
    <w:rsid w:val="00CA12C1"/>
    <w:rsid w:val="00CA14FD"/>
    <w:rsid w:val="00CA1569"/>
    <w:rsid w:val="00CA173D"/>
    <w:rsid w:val="00CA1932"/>
    <w:rsid w:val="00CA19DB"/>
    <w:rsid w:val="00CA1B7E"/>
    <w:rsid w:val="00CA1BCC"/>
    <w:rsid w:val="00CA1E52"/>
    <w:rsid w:val="00CA26A7"/>
    <w:rsid w:val="00CA2702"/>
    <w:rsid w:val="00CA308E"/>
    <w:rsid w:val="00CA30D9"/>
    <w:rsid w:val="00CA3368"/>
    <w:rsid w:val="00CA336B"/>
    <w:rsid w:val="00CA34F9"/>
    <w:rsid w:val="00CA39BB"/>
    <w:rsid w:val="00CA4371"/>
    <w:rsid w:val="00CA4462"/>
    <w:rsid w:val="00CA4721"/>
    <w:rsid w:val="00CA4990"/>
    <w:rsid w:val="00CA4A51"/>
    <w:rsid w:val="00CA4C0F"/>
    <w:rsid w:val="00CA4C47"/>
    <w:rsid w:val="00CA4D17"/>
    <w:rsid w:val="00CA51A9"/>
    <w:rsid w:val="00CA53AB"/>
    <w:rsid w:val="00CA5644"/>
    <w:rsid w:val="00CA5900"/>
    <w:rsid w:val="00CA5B3F"/>
    <w:rsid w:val="00CA5C8A"/>
    <w:rsid w:val="00CA5E2B"/>
    <w:rsid w:val="00CA61DD"/>
    <w:rsid w:val="00CA62B2"/>
    <w:rsid w:val="00CA64F5"/>
    <w:rsid w:val="00CA670F"/>
    <w:rsid w:val="00CA68E8"/>
    <w:rsid w:val="00CA6943"/>
    <w:rsid w:val="00CA6A9B"/>
    <w:rsid w:val="00CA6ABB"/>
    <w:rsid w:val="00CA6B7B"/>
    <w:rsid w:val="00CA6C75"/>
    <w:rsid w:val="00CA6CC7"/>
    <w:rsid w:val="00CA6CDE"/>
    <w:rsid w:val="00CA6D2A"/>
    <w:rsid w:val="00CA6D3F"/>
    <w:rsid w:val="00CA6F9E"/>
    <w:rsid w:val="00CA7881"/>
    <w:rsid w:val="00CA7B46"/>
    <w:rsid w:val="00CA7D3F"/>
    <w:rsid w:val="00CB02CC"/>
    <w:rsid w:val="00CB0335"/>
    <w:rsid w:val="00CB03F5"/>
    <w:rsid w:val="00CB0528"/>
    <w:rsid w:val="00CB0544"/>
    <w:rsid w:val="00CB0546"/>
    <w:rsid w:val="00CB09A6"/>
    <w:rsid w:val="00CB09E2"/>
    <w:rsid w:val="00CB0A40"/>
    <w:rsid w:val="00CB0D3B"/>
    <w:rsid w:val="00CB0F94"/>
    <w:rsid w:val="00CB1070"/>
    <w:rsid w:val="00CB1178"/>
    <w:rsid w:val="00CB12D2"/>
    <w:rsid w:val="00CB12F0"/>
    <w:rsid w:val="00CB19F8"/>
    <w:rsid w:val="00CB22AD"/>
    <w:rsid w:val="00CB24FF"/>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C3A"/>
    <w:rsid w:val="00CB3F5C"/>
    <w:rsid w:val="00CB3FD1"/>
    <w:rsid w:val="00CB3FDE"/>
    <w:rsid w:val="00CB410E"/>
    <w:rsid w:val="00CB48B9"/>
    <w:rsid w:val="00CB4C77"/>
    <w:rsid w:val="00CB4D5C"/>
    <w:rsid w:val="00CB4D9C"/>
    <w:rsid w:val="00CB5420"/>
    <w:rsid w:val="00CB5425"/>
    <w:rsid w:val="00CB552E"/>
    <w:rsid w:val="00CB5710"/>
    <w:rsid w:val="00CB5783"/>
    <w:rsid w:val="00CB5A7F"/>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FC"/>
    <w:rsid w:val="00CB751E"/>
    <w:rsid w:val="00CB7632"/>
    <w:rsid w:val="00CB76E2"/>
    <w:rsid w:val="00CB779D"/>
    <w:rsid w:val="00CB7939"/>
    <w:rsid w:val="00CB7A3B"/>
    <w:rsid w:val="00CB7FDF"/>
    <w:rsid w:val="00CC02E1"/>
    <w:rsid w:val="00CC04AE"/>
    <w:rsid w:val="00CC04C6"/>
    <w:rsid w:val="00CC051C"/>
    <w:rsid w:val="00CC05AF"/>
    <w:rsid w:val="00CC098B"/>
    <w:rsid w:val="00CC0AD7"/>
    <w:rsid w:val="00CC0B1A"/>
    <w:rsid w:val="00CC1048"/>
    <w:rsid w:val="00CC10A7"/>
    <w:rsid w:val="00CC126E"/>
    <w:rsid w:val="00CC1314"/>
    <w:rsid w:val="00CC1852"/>
    <w:rsid w:val="00CC1949"/>
    <w:rsid w:val="00CC1A4B"/>
    <w:rsid w:val="00CC1B75"/>
    <w:rsid w:val="00CC1B85"/>
    <w:rsid w:val="00CC1C4F"/>
    <w:rsid w:val="00CC1E35"/>
    <w:rsid w:val="00CC1FF2"/>
    <w:rsid w:val="00CC2134"/>
    <w:rsid w:val="00CC2421"/>
    <w:rsid w:val="00CC26A4"/>
    <w:rsid w:val="00CC2855"/>
    <w:rsid w:val="00CC2913"/>
    <w:rsid w:val="00CC2C55"/>
    <w:rsid w:val="00CC2C5C"/>
    <w:rsid w:val="00CC2F04"/>
    <w:rsid w:val="00CC2FCC"/>
    <w:rsid w:val="00CC3086"/>
    <w:rsid w:val="00CC3092"/>
    <w:rsid w:val="00CC351B"/>
    <w:rsid w:val="00CC3557"/>
    <w:rsid w:val="00CC39AE"/>
    <w:rsid w:val="00CC39D5"/>
    <w:rsid w:val="00CC3B4F"/>
    <w:rsid w:val="00CC3CD7"/>
    <w:rsid w:val="00CC3F1C"/>
    <w:rsid w:val="00CC426C"/>
    <w:rsid w:val="00CC465D"/>
    <w:rsid w:val="00CC4686"/>
    <w:rsid w:val="00CC4BD5"/>
    <w:rsid w:val="00CC4C49"/>
    <w:rsid w:val="00CC4D47"/>
    <w:rsid w:val="00CC4D54"/>
    <w:rsid w:val="00CC4EF0"/>
    <w:rsid w:val="00CC4FB5"/>
    <w:rsid w:val="00CC5010"/>
    <w:rsid w:val="00CC5082"/>
    <w:rsid w:val="00CC5199"/>
    <w:rsid w:val="00CC52ED"/>
    <w:rsid w:val="00CC5512"/>
    <w:rsid w:val="00CC5787"/>
    <w:rsid w:val="00CC58DE"/>
    <w:rsid w:val="00CC5D41"/>
    <w:rsid w:val="00CC5E8F"/>
    <w:rsid w:val="00CC5F7F"/>
    <w:rsid w:val="00CC612A"/>
    <w:rsid w:val="00CC616C"/>
    <w:rsid w:val="00CC639B"/>
    <w:rsid w:val="00CC6441"/>
    <w:rsid w:val="00CC692E"/>
    <w:rsid w:val="00CC6E42"/>
    <w:rsid w:val="00CC7146"/>
    <w:rsid w:val="00CC7175"/>
    <w:rsid w:val="00CC71B3"/>
    <w:rsid w:val="00CC7558"/>
    <w:rsid w:val="00CC7643"/>
    <w:rsid w:val="00CC76B3"/>
    <w:rsid w:val="00CC778B"/>
    <w:rsid w:val="00CC7947"/>
    <w:rsid w:val="00CC7979"/>
    <w:rsid w:val="00CC79F2"/>
    <w:rsid w:val="00CC7BD3"/>
    <w:rsid w:val="00CC7E8B"/>
    <w:rsid w:val="00CC7FE9"/>
    <w:rsid w:val="00CD0012"/>
    <w:rsid w:val="00CD013E"/>
    <w:rsid w:val="00CD01C9"/>
    <w:rsid w:val="00CD034D"/>
    <w:rsid w:val="00CD0673"/>
    <w:rsid w:val="00CD0735"/>
    <w:rsid w:val="00CD0A90"/>
    <w:rsid w:val="00CD0B39"/>
    <w:rsid w:val="00CD0CE7"/>
    <w:rsid w:val="00CD0F95"/>
    <w:rsid w:val="00CD1069"/>
    <w:rsid w:val="00CD10A0"/>
    <w:rsid w:val="00CD1284"/>
    <w:rsid w:val="00CD187E"/>
    <w:rsid w:val="00CD1B1F"/>
    <w:rsid w:val="00CD1B69"/>
    <w:rsid w:val="00CD1BFA"/>
    <w:rsid w:val="00CD1D47"/>
    <w:rsid w:val="00CD1DB0"/>
    <w:rsid w:val="00CD22FB"/>
    <w:rsid w:val="00CD2419"/>
    <w:rsid w:val="00CD2459"/>
    <w:rsid w:val="00CD25AF"/>
    <w:rsid w:val="00CD288B"/>
    <w:rsid w:val="00CD289E"/>
    <w:rsid w:val="00CD2999"/>
    <w:rsid w:val="00CD2C17"/>
    <w:rsid w:val="00CD2D59"/>
    <w:rsid w:val="00CD2E65"/>
    <w:rsid w:val="00CD3100"/>
    <w:rsid w:val="00CD31BB"/>
    <w:rsid w:val="00CD3305"/>
    <w:rsid w:val="00CD34BC"/>
    <w:rsid w:val="00CD3BD2"/>
    <w:rsid w:val="00CD3F13"/>
    <w:rsid w:val="00CD4026"/>
    <w:rsid w:val="00CD435E"/>
    <w:rsid w:val="00CD443A"/>
    <w:rsid w:val="00CD4582"/>
    <w:rsid w:val="00CD4970"/>
    <w:rsid w:val="00CD49BB"/>
    <w:rsid w:val="00CD4A55"/>
    <w:rsid w:val="00CD4A68"/>
    <w:rsid w:val="00CD4FD4"/>
    <w:rsid w:val="00CD50D1"/>
    <w:rsid w:val="00CD5261"/>
    <w:rsid w:val="00CD529B"/>
    <w:rsid w:val="00CD55D0"/>
    <w:rsid w:val="00CD5670"/>
    <w:rsid w:val="00CD58D2"/>
    <w:rsid w:val="00CD591A"/>
    <w:rsid w:val="00CD5983"/>
    <w:rsid w:val="00CD59FE"/>
    <w:rsid w:val="00CD5F00"/>
    <w:rsid w:val="00CD5F2B"/>
    <w:rsid w:val="00CD6085"/>
    <w:rsid w:val="00CD60A9"/>
    <w:rsid w:val="00CD651A"/>
    <w:rsid w:val="00CD655D"/>
    <w:rsid w:val="00CD66CB"/>
    <w:rsid w:val="00CD6AC9"/>
    <w:rsid w:val="00CD6BE7"/>
    <w:rsid w:val="00CD6D1E"/>
    <w:rsid w:val="00CD6ECF"/>
    <w:rsid w:val="00CD6EF7"/>
    <w:rsid w:val="00CD7076"/>
    <w:rsid w:val="00CD72DB"/>
    <w:rsid w:val="00CD75A9"/>
    <w:rsid w:val="00CD75F8"/>
    <w:rsid w:val="00CD7708"/>
    <w:rsid w:val="00CD77F8"/>
    <w:rsid w:val="00CD7B91"/>
    <w:rsid w:val="00CD7EA5"/>
    <w:rsid w:val="00CD7F8B"/>
    <w:rsid w:val="00CD7FA2"/>
    <w:rsid w:val="00CDE28A"/>
    <w:rsid w:val="00CE012F"/>
    <w:rsid w:val="00CE0456"/>
    <w:rsid w:val="00CE04E1"/>
    <w:rsid w:val="00CE07DA"/>
    <w:rsid w:val="00CE0921"/>
    <w:rsid w:val="00CE0B50"/>
    <w:rsid w:val="00CE0E0D"/>
    <w:rsid w:val="00CE0EE9"/>
    <w:rsid w:val="00CE1010"/>
    <w:rsid w:val="00CE112A"/>
    <w:rsid w:val="00CE12CD"/>
    <w:rsid w:val="00CE1510"/>
    <w:rsid w:val="00CE176E"/>
    <w:rsid w:val="00CE192F"/>
    <w:rsid w:val="00CE19D6"/>
    <w:rsid w:val="00CE204A"/>
    <w:rsid w:val="00CE2298"/>
    <w:rsid w:val="00CE23C7"/>
    <w:rsid w:val="00CE2952"/>
    <w:rsid w:val="00CE2AB3"/>
    <w:rsid w:val="00CE2AF9"/>
    <w:rsid w:val="00CE2B25"/>
    <w:rsid w:val="00CE2DA5"/>
    <w:rsid w:val="00CE2EC7"/>
    <w:rsid w:val="00CE312D"/>
    <w:rsid w:val="00CE3250"/>
    <w:rsid w:val="00CE38BD"/>
    <w:rsid w:val="00CE3963"/>
    <w:rsid w:val="00CE3DA3"/>
    <w:rsid w:val="00CE41C5"/>
    <w:rsid w:val="00CE4273"/>
    <w:rsid w:val="00CE42CD"/>
    <w:rsid w:val="00CE42F5"/>
    <w:rsid w:val="00CE448F"/>
    <w:rsid w:val="00CE45B0"/>
    <w:rsid w:val="00CE48CE"/>
    <w:rsid w:val="00CE4F06"/>
    <w:rsid w:val="00CE50DD"/>
    <w:rsid w:val="00CE52A9"/>
    <w:rsid w:val="00CE5542"/>
    <w:rsid w:val="00CE5552"/>
    <w:rsid w:val="00CE5578"/>
    <w:rsid w:val="00CE560C"/>
    <w:rsid w:val="00CE5618"/>
    <w:rsid w:val="00CE575F"/>
    <w:rsid w:val="00CE5813"/>
    <w:rsid w:val="00CE5839"/>
    <w:rsid w:val="00CE5956"/>
    <w:rsid w:val="00CE59A3"/>
    <w:rsid w:val="00CE5D52"/>
    <w:rsid w:val="00CE5D83"/>
    <w:rsid w:val="00CE5DAA"/>
    <w:rsid w:val="00CE5E0A"/>
    <w:rsid w:val="00CE5F38"/>
    <w:rsid w:val="00CE6028"/>
    <w:rsid w:val="00CE624D"/>
    <w:rsid w:val="00CE65E3"/>
    <w:rsid w:val="00CE6B6F"/>
    <w:rsid w:val="00CE6D03"/>
    <w:rsid w:val="00CE6D5C"/>
    <w:rsid w:val="00CE6D60"/>
    <w:rsid w:val="00CE6DE4"/>
    <w:rsid w:val="00CE6EA0"/>
    <w:rsid w:val="00CE70D3"/>
    <w:rsid w:val="00CE73FA"/>
    <w:rsid w:val="00CE7866"/>
    <w:rsid w:val="00CE7CF3"/>
    <w:rsid w:val="00CE7EB0"/>
    <w:rsid w:val="00CE7EFD"/>
    <w:rsid w:val="00CF02EC"/>
    <w:rsid w:val="00CF0571"/>
    <w:rsid w:val="00CF07AB"/>
    <w:rsid w:val="00CF07FC"/>
    <w:rsid w:val="00CF0B05"/>
    <w:rsid w:val="00CF0CD3"/>
    <w:rsid w:val="00CF0CE8"/>
    <w:rsid w:val="00CF0CEB"/>
    <w:rsid w:val="00CF0D51"/>
    <w:rsid w:val="00CF0D83"/>
    <w:rsid w:val="00CF0D8D"/>
    <w:rsid w:val="00CF119F"/>
    <w:rsid w:val="00CF12FF"/>
    <w:rsid w:val="00CF154D"/>
    <w:rsid w:val="00CF174D"/>
    <w:rsid w:val="00CF1761"/>
    <w:rsid w:val="00CF17FD"/>
    <w:rsid w:val="00CF18FC"/>
    <w:rsid w:val="00CF1BA6"/>
    <w:rsid w:val="00CF1DB6"/>
    <w:rsid w:val="00CF209A"/>
    <w:rsid w:val="00CF2308"/>
    <w:rsid w:val="00CF2426"/>
    <w:rsid w:val="00CF2573"/>
    <w:rsid w:val="00CF26C6"/>
    <w:rsid w:val="00CF299F"/>
    <w:rsid w:val="00CF29BC"/>
    <w:rsid w:val="00CF29D7"/>
    <w:rsid w:val="00CF2A63"/>
    <w:rsid w:val="00CF2DBA"/>
    <w:rsid w:val="00CF2E31"/>
    <w:rsid w:val="00CF31D1"/>
    <w:rsid w:val="00CF35BC"/>
    <w:rsid w:val="00CF36B5"/>
    <w:rsid w:val="00CF3A35"/>
    <w:rsid w:val="00CF3A42"/>
    <w:rsid w:val="00CF3A9B"/>
    <w:rsid w:val="00CF3EDA"/>
    <w:rsid w:val="00CF4345"/>
    <w:rsid w:val="00CF4363"/>
    <w:rsid w:val="00CF45B5"/>
    <w:rsid w:val="00CF48F6"/>
    <w:rsid w:val="00CF4C7F"/>
    <w:rsid w:val="00CF503F"/>
    <w:rsid w:val="00CF5195"/>
    <w:rsid w:val="00CF51C1"/>
    <w:rsid w:val="00CF51F1"/>
    <w:rsid w:val="00CF5217"/>
    <w:rsid w:val="00CF54DA"/>
    <w:rsid w:val="00CF560E"/>
    <w:rsid w:val="00CF5988"/>
    <w:rsid w:val="00CF5BC5"/>
    <w:rsid w:val="00CF5E5D"/>
    <w:rsid w:val="00CF6034"/>
    <w:rsid w:val="00CF61B8"/>
    <w:rsid w:val="00CF6305"/>
    <w:rsid w:val="00CF6427"/>
    <w:rsid w:val="00CF6594"/>
    <w:rsid w:val="00CF662C"/>
    <w:rsid w:val="00CF66E3"/>
    <w:rsid w:val="00CF67B6"/>
    <w:rsid w:val="00CF67DC"/>
    <w:rsid w:val="00CF68A6"/>
    <w:rsid w:val="00CF6A57"/>
    <w:rsid w:val="00CF6C05"/>
    <w:rsid w:val="00CF6E08"/>
    <w:rsid w:val="00CF6FCF"/>
    <w:rsid w:val="00CF72E9"/>
    <w:rsid w:val="00CF7319"/>
    <w:rsid w:val="00CF73E0"/>
    <w:rsid w:val="00CF7524"/>
    <w:rsid w:val="00CF77E6"/>
    <w:rsid w:val="00CF7830"/>
    <w:rsid w:val="00CF7970"/>
    <w:rsid w:val="00CF79C9"/>
    <w:rsid w:val="00CF7D1F"/>
    <w:rsid w:val="00D004FB"/>
    <w:rsid w:val="00D0059B"/>
    <w:rsid w:val="00D006E7"/>
    <w:rsid w:val="00D007CE"/>
    <w:rsid w:val="00D0089F"/>
    <w:rsid w:val="00D00956"/>
    <w:rsid w:val="00D00AA7"/>
    <w:rsid w:val="00D00F15"/>
    <w:rsid w:val="00D010B0"/>
    <w:rsid w:val="00D011A6"/>
    <w:rsid w:val="00D01411"/>
    <w:rsid w:val="00D0168E"/>
    <w:rsid w:val="00D01A13"/>
    <w:rsid w:val="00D01A20"/>
    <w:rsid w:val="00D01AC7"/>
    <w:rsid w:val="00D01AFC"/>
    <w:rsid w:val="00D01EA9"/>
    <w:rsid w:val="00D01EF0"/>
    <w:rsid w:val="00D01F0A"/>
    <w:rsid w:val="00D01FD9"/>
    <w:rsid w:val="00D020FF"/>
    <w:rsid w:val="00D021B9"/>
    <w:rsid w:val="00D02336"/>
    <w:rsid w:val="00D02352"/>
    <w:rsid w:val="00D023B2"/>
    <w:rsid w:val="00D0254A"/>
    <w:rsid w:val="00D025CD"/>
    <w:rsid w:val="00D02688"/>
    <w:rsid w:val="00D02A3D"/>
    <w:rsid w:val="00D02B75"/>
    <w:rsid w:val="00D02C81"/>
    <w:rsid w:val="00D02C90"/>
    <w:rsid w:val="00D02D34"/>
    <w:rsid w:val="00D03544"/>
    <w:rsid w:val="00D0393E"/>
    <w:rsid w:val="00D03CB6"/>
    <w:rsid w:val="00D03DA9"/>
    <w:rsid w:val="00D03F29"/>
    <w:rsid w:val="00D03F32"/>
    <w:rsid w:val="00D040A0"/>
    <w:rsid w:val="00D043BE"/>
    <w:rsid w:val="00D04488"/>
    <w:rsid w:val="00D0449B"/>
    <w:rsid w:val="00D044BF"/>
    <w:rsid w:val="00D0454B"/>
    <w:rsid w:val="00D045A3"/>
    <w:rsid w:val="00D0470B"/>
    <w:rsid w:val="00D048B4"/>
    <w:rsid w:val="00D04A78"/>
    <w:rsid w:val="00D04B4E"/>
    <w:rsid w:val="00D04BFA"/>
    <w:rsid w:val="00D04CF6"/>
    <w:rsid w:val="00D0502A"/>
    <w:rsid w:val="00D0511B"/>
    <w:rsid w:val="00D05132"/>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9FE"/>
    <w:rsid w:val="00D07AAA"/>
    <w:rsid w:val="00D07DCF"/>
    <w:rsid w:val="00D07FB0"/>
    <w:rsid w:val="00D10176"/>
    <w:rsid w:val="00D10206"/>
    <w:rsid w:val="00D104C2"/>
    <w:rsid w:val="00D10516"/>
    <w:rsid w:val="00D1055D"/>
    <w:rsid w:val="00D10583"/>
    <w:rsid w:val="00D107D3"/>
    <w:rsid w:val="00D108AC"/>
    <w:rsid w:val="00D108B2"/>
    <w:rsid w:val="00D1099F"/>
    <w:rsid w:val="00D10B2A"/>
    <w:rsid w:val="00D10B3C"/>
    <w:rsid w:val="00D10CEA"/>
    <w:rsid w:val="00D10DD4"/>
    <w:rsid w:val="00D11104"/>
    <w:rsid w:val="00D11785"/>
    <w:rsid w:val="00D11843"/>
    <w:rsid w:val="00D119E8"/>
    <w:rsid w:val="00D11BED"/>
    <w:rsid w:val="00D11C8F"/>
    <w:rsid w:val="00D11CAD"/>
    <w:rsid w:val="00D11E8C"/>
    <w:rsid w:val="00D120BA"/>
    <w:rsid w:val="00D12223"/>
    <w:rsid w:val="00D1243B"/>
    <w:rsid w:val="00D12565"/>
    <w:rsid w:val="00D12702"/>
    <w:rsid w:val="00D127C7"/>
    <w:rsid w:val="00D129DB"/>
    <w:rsid w:val="00D13139"/>
    <w:rsid w:val="00D13175"/>
    <w:rsid w:val="00D132DE"/>
    <w:rsid w:val="00D13462"/>
    <w:rsid w:val="00D1348D"/>
    <w:rsid w:val="00D134B1"/>
    <w:rsid w:val="00D138D3"/>
    <w:rsid w:val="00D13DB5"/>
    <w:rsid w:val="00D14044"/>
    <w:rsid w:val="00D14096"/>
    <w:rsid w:val="00D140C0"/>
    <w:rsid w:val="00D14420"/>
    <w:rsid w:val="00D14715"/>
    <w:rsid w:val="00D15104"/>
    <w:rsid w:val="00D151D6"/>
    <w:rsid w:val="00D1522E"/>
    <w:rsid w:val="00D154DD"/>
    <w:rsid w:val="00D15523"/>
    <w:rsid w:val="00D155F6"/>
    <w:rsid w:val="00D1563B"/>
    <w:rsid w:val="00D156BA"/>
    <w:rsid w:val="00D1587B"/>
    <w:rsid w:val="00D15BBE"/>
    <w:rsid w:val="00D15C1C"/>
    <w:rsid w:val="00D15D21"/>
    <w:rsid w:val="00D15DDF"/>
    <w:rsid w:val="00D15DFB"/>
    <w:rsid w:val="00D15FA9"/>
    <w:rsid w:val="00D161F4"/>
    <w:rsid w:val="00D16324"/>
    <w:rsid w:val="00D1632E"/>
    <w:rsid w:val="00D16540"/>
    <w:rsid w:val="00D16596"/>
    <w:rsid w:val="00D165F4"/>
    <w:rsid w:val="00D166A0"/>
    <w:rsid w:val="00D16926"/>
    <w:rsid w:val="00D169F2"/>
    <w:rsid w:val="00D16B77"/>
    <w:rsid w:val="00D16C8C"/>
    <w:rsid w:val="00D16C8E"/>
    <w:rsid w:val="00D1729E"/>
    <w:rsid w:val="00D172D5"/>
    <w:rsid w:val="00D17495"/>
    <w:rsid w:val="00D17A14"/>
    <w:rsid w:val="00D17CB3"/>
    <w:rsid w:val="00D17D34"/>
    <w:rsid w:val="00D17EB3"/>
    <w:rsid w:val="00D17FEA"/>
    <w:rsid w:val="00D20039"/>
    <w:rsid w:val="00D20163"/>
    <w:rsid w:val="00D20351"/>
    <w:rsid w:val="00D204A9"/>
    <w:rsid w:val="00D204BF"/>
    <w:rsid w:val="00D2066D"/>
    <w:rsid w:val="00D20B72"/>
    <w:rsid w:val="00D20C28"/>
    <w:rsid w:val="00D20DE5"/>
    <w:rsid w:val="00D20E87"/>
    <w:rsid w:val="00D21028"/>
    <w:rsid w:val="00D21177"/>
    <w:rsid w:val="00D211F1"/>
    <w:rsid w:val="00D2120C"/>
    <w:rsid w:val="00D21272"/>
    <w:rsid w:val="00D212E6"/>
    <w:rsid w:val="00D212F5"/>
    <w:rsid w:val="00D21337"/>
    <w:rsid w:val="00D213FE"/>
    <w:rsid w:val="00D21473"/>
    <w:rsid w:val="00D21803"/>
    <w:rsid w:val="00D21C60"/>
    <w:rsid w:val="00D21D3C"/>
    <w:rsid w:val="00D21D60"/>
    <w:rsid w:val="00D21DB4"/>
    <w:rsid w:val="00D21F90"/>
    <w:rsid w:val="00D22043"/>
    <w:rsid w:val="00D2216F"/>
    <w:rsid w:val="00D2217A"/>
    <w:rsid w:val="00D2223D"/>
    <w:rsid w:val="00D224A1"/>
    <w:rsid w:val="00D2264F"/>
    <w:rsid w:val="00D22791"/>
    <w:rsid w:val="00D22EEC"/>
    <w:rsid w:val="00D22F34"/>
    <w:rsid w:val="00D23406"/>
    <w:rsid w:val="00D23612"/>
    <w:rsid w:val="00D237D0"/>
    <w:rsid w:val="00D2387D"/>
    <w:rsid w:val="00D238F7"/>
    <w:rsid w:val="00D23909"/>
    <w:rsid w:val="00D23AB4"/>
    <w:rsid w:val="00D23B4A"/>
    <w:rsid w:val="00D23C58"/>
    <w:rsid w:val="00D23CE5"/>
    <w:rsid w:val="00D23D07"/>
    <w:rsid w:val="00D242BD"/>
    <w:rsid w:val="00D24368"/>
    <w:rsid w:val="00D246B2"/>
    <w:rsid w:val="00D24AB5"/>
    <w:rsid w:val="00D24F65"/>
    <w:rsid w:val="00D251B4"/>
    <w:rsid w:val="00D25328"/>
    <w:rsid w:val="00D2556F"/>
    <w:rsid w:val="00D255BD"/>
    <w:rsid w:val="00D2563C"/>
    <w:rsid w:val="00D256FB"/>
    <w:rsid w:val="00D258E4"/>
    <w:rsid w:val="00D25E9A"/>
    <w:rsid w:val="00D2602A"/>
    <w:rsid w:val="00D26543"/>
    <w:rsid w:val="00D26576"/>
    <w:rsid w:val="00D26605"/>
    <w:rsid w:val="00D266F9"/>
    <w:rsid w:val="00D26B6F"/>
    <w:rsid w:val="00D26C04"/>
    <w:rsid w:val="00D26CFF"/>
    <w:rsid w:val="00D26E35"/>
    <w:rsid w:val="00D27134"/>
    <w:rsid w:val="00D27251"/>
    <w:rsid w:val="00D27429"/>
    <w:rsid w:val="00D279A1"/>
    <w:rsid w:val="00D279EE"/>
    <w:rsid w:val="00D27CC7"/>
    <w:rsid w:val="00D27ECA"/>
    <w:rsid w:val="00D27F28"/>
    <w:rsid w:val="00D27F84"/>
    <w:rsid w:val="00D27FD8"/>
    <w:rsid w:val="00D27FF3"/>
    <w:rsid w:val="00D3017D"/>
    <w:rsid w:val="00D3029E"/>
    <w:rsid w:val="00D30399"/>
    <w:rsid w:val="00D30567"/>
    <w:rsid w:val="00D3056D"/>
    <w:rsid w:val="00D30753"/>
    <w:rsid w:val="00D30D98"/>
    <w:rsid w:val="00D3114C"/>
    <w:rsid w:val="00D31169"/>
    <w:rsid w:val="00D3180F"/>
    <w:rsid w:val="00D31884"/>
    <w:rsid w:val="00D31923"/>
    <w:rsid w:val="00D31E74"/>
    <w:rsid w:val="00D31EB2"/>
    <w:rsid w:val="00D31F57"/>
    <w:rsid w:val="00D320CF"/>
    <w:rsid w:val="00D32403"/>
    <w:rsid w:val="00D328D2"/>
    <w:rsid w:val="00D3291D"/>
    <w:rsid w:val="00D329FC"/>
    <w:rsid w:val="00D32BA6"/>
    <w:rsid w:val="00D32C7F"/>
    <w:rsid w:val="00D32D18"/>
    <w:rsid w:val="00D32D5A"/>
    <w:rsid w:val="00D32E8C"/>
    <w:rsid w:val="00D33442"/>
    <w:rsid w:val="00D335EA"/>
    <w:rsid w:val="00D338F5"/>
    <w:rsid w:val="00D33EB7"/>
    <w:rsid w:val="00D3402E"/>
    <w:rsid w:val="00D34038"/>
    <w:rsid w:val="00D340C9"/>
    <w:rsid w:val="00D3418C"/>
    <w:rsid w:val="00D34AEA"/>
    <w:rsid w:val="00D34B8F"/>
    <w:rsid w:val="00D35170"/>
    <w:rsid w:val="00D351DA"/>
    <w:rsid w:val="00D3521C"/>
    <w:rsid w:val="00D352E6"/>
    <w:rsid w:val="00D3553B"/>
    <w:rsid w:val="00D35738"/>
    <w:rsid w:val="00D3584E"/>
    <w:rsid w:val="00D359E2"/>
    <w:rsid w:val="00D36117"/>
    <w:rsid w:val="00D3638B"/>
    <w:rsid w:val="00D364F7"/>
    <w:rsid w:val="00D36581"/>
    <w:rsid w:val="00D36800"/>
    <w:rsid w:val="00D368CE"/>
    <w:rsid w:val="00D36CFD"/>
    <w:rsid w:val="00D36D52"/>
    <w:rsid w:val="00D36F08"/>
    <w:rsid w:val="00D37085"/>
    <w:rsid w:val="00D370C8"/>
    <w:rsid w:val="00D376C4"/>
    <w:rsid w:val="00D37AFE"/>
    <w:rsid w:val="00D37BED"/>
    <w:rsid w:val="00D37CEC"/>
    <w:rsid w:val="00D37DA8"/>
    <w:rsid w:val="00D37DD0"/>
    <w:rsid w:val="00D37DD7"/>
    <w:rsid w:val="00D37E71"/>
    <w:rsid w:val="00D37EC9"/>
    <w:rsid w:val="00D37F18"/>
    <w:rsid w:val="00D400D1"/>
    <w:rsid w:val="00D40116"/>
    <w:rsid w:val="00D4031D"/>
    <w:rsid w:val="00D406F6"/>
    <w:rsid w:val="00D40745"/>
    <w:rsid w:val="00D40755"/>
    <w:rsid w:val="00D4078B"/>
    <w:rsid w:val="00D4096C"/>
    <w:rsid w:val="00D40ABD"/>
    <w:rsid w:val="00D4121A"/>
    <w:rsid w:val="00D4160F"/>
    <w:rsid w:val="00D417E0"/>
    <w:rsid w:val="00D418C2"/>
    <w:rsid w:val="00D4198D"/>
    <w:rsid w:val="00D41B27"/>
    <w:rsid w:val="00D41D7B"/>
    <w:rsid w:val="00D42050"/>
    <w:rsid w:val="00D421C6"/>
    <w:rsid w:val="00D42319"/>
    <w:rsid w:val="00D424AB"/>
    <w:rsid w:val="00D42EF1"/>
    <w:rsid w:val="00D42FDD"/>
    <w:rsid w:val="00D430FB"/>
    <w:rsid w:val="00D43347"/>
    <w:rsid w:val="00D433F2"/>
    <w:rsid w:val="00D436E4"/>
    <w:rsid w:val="00D43860"/>
    <w:rsid w:val="00D438B4"/>
    <w:rsid w:val="00D43933"/>
    <w:rsid w:val="00D43B2A"/>
    <w:rsid w:val="00D43D30"/>
    <w:rsid w:val="00D442EC"/>
    <w:rsid w:val="00D44318"/>
    <w:rsid w:val="00D44367"/>
    <w:rsid w:val="00D443DF"/>
    <w:rsid w:val="00D4449E"/>
    <w:rsid w:val="00D44806"/>
    <w:rsid w:val="00D44B75"/>
    <w:rsid w:val="00D44CB2"/>
    <w:rsid w:val="00D45137"/>
    <w:rsid w:val="00D45359"/>
    <w:rsid w:val="00D45502"/>
    <w:rsid w:val="00D455B6"/>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2CA"/>
    <w:rsid w:val="00D47430"/>
    <w:rsid w:val="00D47588"/>
    <w:rsid w:val="00D477CD"/>
    <w:rsid w:val="00D4785A"/>
    <w:rsid w:val="00D47870"/>
    <w:rsid w:val="00D479A1"/>
    <w:rsid w:val="00D47C87"/>
    <w:rsid w:val="00D47F48"/>
    <w:rsid w:val="00D500B9"/>
    <w:rsid w:val="00D500F0"/>
    <w:rsid w:val="00D50135"/>
    <w:rsid w:val="00D50639"/>
    <w:rsid w:val="00D506FA"/>
    <w:rsid w:val="00D50836"/>
    <w:rsid w:val="00D5097E"/>
    <w:rsid w:val="00D50A12"/>
    <w:rsid w:val="00D50B3E"/>
    <w:rsid w:val="00D50DF9"/>
    <w:rsid w:val="00D50E3A"/>
    <w:rsid w:val="00D50EB6"/>
    <w:rsid w:val="00D51162"/>
    <w:rsid w:val="00D512A7"/>
    <w:rsid w:val="00D5164C"/>
    <w:rsid w:val="00D5166A"/>
    <w:rsid w:val="00D517BD"/>
    <w:rsid w:val="00D517F2"/>
    <w:rsid w:val="00D51938"/>
    <w:rsid w:val="00D5193F"/>
    <w:rsid w:val="00D51968"/>
    <w:rsid w:val="00D51D5C"/>
    <w:rsid w:val="00D51DBB"/>
    <w:rsid w:val="00D51DE9"/>
    <w:rsid w:val="00D525B6"/>
    <w:rsid w:val="00D52761"/>
    <w:rsid w:val="00D527B7"/>
    <w:rsid w:val="00D52885"/>
    <w:rsid w:val="00D52921"/>
    <w:rsid w:val="00D5298D"/>
    <w:rsid w:val="00D52B3E"/>
    <w:rsid w:val="00D52B44"/>
    <w:rsid w:val="00D52C35"/>
    <w:rsid w:val="00D52C4E"/>
    <w:rsid w:val="00D52D6E"/>
    <w:rsid w:val="00D531DA"/>
    <w:rsid w:val="00D53602"/>
    <w:rsid w:val="00D5377D"/>
    <w:rsid w:val="00D5378A"/>
    <w:rsid w:val="00D53BC4"/>
    <w:rsid w:val="00D53F55"/>
    <w:rsid w:val="00D5413D"/>
    <w:rsid w:val="00D541D4"/>
    <w:rsid w:val="00D543CB"/>
    <w:rsid w:val="00D544C8"/>
    <w:rsid w:val="00D5460E"/>
    <w:rsid w:val="00D5475C"/>
    <w:rsid w:val="00D54BB2"/>
    <w:rsid w:val="00D54F57"/>
    <w:rsid w:val="00D550AA"/>
    <w:rsid w:val="00D550AD"/>
    <w:rsid w:val="00D553AA"/>
    <w:rsid w:val="00D555E2"/>
    <w:rsid w:val="00D5582F"/>
    <w:rsid w:val="00D55A99"/>
    <w:rsid w:val="00D55DE5"/>
    <w:rsid w:val="00D56077"/>
    <w:rsid w:val="00D560D0"/>
    <w:rsid w:val="00D561A4"/>
    <w:rsid w:val="00D561F0"/>
    <w:rsid w:val="00D56456"/>
    <w:rsid w:val="00D56B20"/>
    <w:rsid w:val="00D56C30"/>
    <w:rsid w:val="00D56D14"/>
    <w:rsid w:val="00D56E4E"/>
    <w:rsid w:val="00D56F0A"/>
    <w:rsid w:val="00D5709E"/>
    <w:rsid w:val="00D57220"/>
    <w:rsid w:val="00D5744A"/>
    <w:rsid w:val="00D5762E"/>
    <w:rsid w:val="00D57778"/>
    <w:rsid w:val="00D578B3"/>
    <w:rsid w:val="00D57A35"/>
    <w:rsid w:val="00D57B90"/>
    <w:rsid w:val="00D57CD2"/>
    <w:rsid w:val="00D57DC7"/>
    <w:rsid w:val="00D60002"/>
    <w:rsid w:val="00D60205"/>
    <w:rsid w:val="00D6021B"/>
    <w:rsid w:val="00D60263"/>
    <w:rsid w:val="00D6037D"/>
    <w:rsid w:val="00D603B8"/>
    <w:rsid w:val="00D605BB"/>
    <w:rsid w:val="00D60751"/>
    <w:rsid w:val="00D60CA9"/>
    <w:rsid w:val="00D60CC6"/>
    <w:rsid w:val="00D60FAC"/>
    <w:rsid w:val="00D61161"/>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E5"/>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B1E"/>
    <w:rsid w:val="00D65FE7"/>
    <w:rsid w:val="00D660D7"/>
    <w:rsid w:val="00D66117"/>
    <w:rsid w:val="00D662B6"/>
    <w:rsid w:val="00D66379"/>
    <w:rsid w:val="00D663F2"/>
    <w:rsid w:val="00D664E3"/>
    <w:rsid w:val="00D664EA"/>
    <w:rsid w:val="00D665AC"/>
    <w:rsid w:val="00D66672"/>
    <w:rsid w:val="00D666A5"/>
    <w:rsid w:val="00D66785"/>
    <w:rsid w:val="00D66852"/>
    <w:rsid w:val="00D66959"/>
    <w:rsid w:val="00D66A53"/>
    <w:rsid w:val="00D66AE2"/>
    <w:rsid w:val="00D66BA7"/>
    <w:rsid w:val="00D66D6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3EA"/>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4B7"/>
    <w:rsid w:val="00D72522"/>
    <w:rsid w:val="00D726CF"/>
    <w:rsid w:val="00D726E9"/>
    <w:rsid w:val="00D7290B"/>
    <w:rsid w:val="00D729D6"/>
    <w:rsid w:val="00D72BC8"/>
    <w:rsid w:val="00D72D0E"/>
    <w:rsid w:val="00D72EA2"/>
    <w:rsid w:val="00D72ED2"/>
    <w:rsid w:val="00D7302F"/>
    <w:rsid w:val="00D7349B"/>
    <w:rsid w:val="00D734FF"/>
    <w:rsid w:val="00D73559"/>
    <w:rsid w:val="00D73891"/>
    <w:rsid w:val="00D73AD9"/>
    <w:rsid w:val="00D73D6F"/>
    <w:rsid w:val="00D73E1C"/>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876"/>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75"/>
    <w:rsid w:val="00D802AE"/>
    <w:rsid w:val="00D807D9"/>
    <w:rsid w:val="00D8094E"/>
    <w:rsid w:val="00D80E31"/>
    <w:rsid w:val="00D80F4A"/>
    <w:rsid w:val="00D8103F"/>
    <w:rsid w:val="00D8113E"/>
    <w:rsid w:val="00D8115F"/>
    <w:rsid w:val="00D811FA"/>
    <w:rsid w:val="00D81365"/>
    <w:rsid w:val="00D8149C"/>
    <w:rsid w:val="00D8164C"/>
    <w:rsid w:val="00D8168E"/>
    <w:rsid w:val="00D816B9"/>
    <w:rsid w:val="00D816DE"/>
    <w:rsid w:val="00D81770"/>
    <w:rsid w:val="00D81A60"/>
    <w:rsid w:val="00D820CB"/>
    <w:rsid w:val="00D82469"/>
    <w:rsid w:val="00D8265F"/>
    <w:rsid w:val="00D826EC"/>
    <w:rsid w:val="00D827FD"/>
    <w:rsid w:val="00D82899"/>
    <w:rsid w:val="00D828AE"/>
    <w:rsid w:val="00D829DB"/>
    <w:rsid w:val="00D82A73"/>
    <w:rsid w:val="00D82B04"/>
    <w:rsid w:val="00D82B48"/>
    <w:rsid w:val="00D82CB6"/>
    <w:rsid w:val="00D82CEE"/>
    <w:rsid w:val="00D82F0D"/>
    <w:rsid w:val="00D82FD1"/>
    <w:rsid w:val="00D83214"/>
    <w:rsid w:val="00D832E4"/>
    <w:rsid w:val="00D834E7"/>
    <w:rsid w:val="00D83507"/>
    <w:rsid w:val="00D83682"/>
    <w:rsid w:val="00D836D5"/>
    <w:rsid w:val="00D837D0"/>
    <w:rsid w:val="00D839B4"/>
    <w:rsid w:val="00D83BF5"/>
    <w:rsid w:val="00D83E87"/>
    <w:rsid w:val="00D83EF4"/>
    <w:rsid w:val="00D83FBD"/>
    <w:rsid w:val="00D84563"/>
    <w:rsid w:val="00D849D9"/>
    <w:rsid w:val="00D84A15"/>
    <w:rsid w:val="00D84B94"/>
    <w:rsid w:val="00D84BA3"/>
    <w:rsid w:val="00D84ECC"/>
    <w:rsid w:val="00D850AC"/>
    <w:rsid w:val="00D851FC"/>
    <w:rsid w:val="00D85677"/>
    <w:rsid w:val="00D85695"/>
    <w:rsid w:val="00D856C9"/>
    <w:rsid w:val="00D85727"/>
    <w:rsid w:val="00D85AE2"/>
    <w:rsid w:val="00D85CA1"/>
    <w:rsid w:val="00D85EC9"/>
    <w:rsid w:val="00D860E1"/>
    <w:rsid w:val="00D86220"/>
    <w:rsid w:val="00D86390"/>
    <w:rsid w:val="00D863CB"/>
    <w:rsid w:val="00D864EE"/>
    <w:rsid w:val="00D865FE"/>
    <w:rsid w:val="00D8676E"/>
    <w:rsid w:val="00D8682F"/>
    <w:rsid w:val="00D86911"/>
    <w:rsid w:val="00D86924"/>
    <w:rsid w:val="00D86BAC"/>
    <w:rsid w:val="00D86D10"/>
    <w:rsid w:val="00D86F04"/>
    <w:rsid w:val="00D87170"/>
    <w:rsid w:val="00D87183"/>
    <w:rsid w:val="00D87281"/>
    <w:rsid w:val="00D87724"/>
    <w:rsid w:val="00D87ADD"/>
    <w:rsid w:val="00D87BD3"/>
    <w:rsid w:val="00D87C93"/>
    <w:rsid w:val="00D90016"/>
    <w:rsid w:val="00D901C6"/>
    <w:rsid w:val="00D90346"/>
    <w:rsid w:val="00D90538"/>
    <w:rsid w:val="00D9093F"/>
    <w:rsid w:val="00D90C3A"/>
    <w:rsid w:val="00D90D87"/>
    <w:rsid w:val="00D90DE2"/>
    <w:rsid w:val="00D90E06"/>
    <w:rsid w:val="00D90EAA"/>
    <w:rsid w:val="00D90FBF"/>
    <w:rsid w:val="00D90FE1"/>
    <w:rsid w:val="00D91097"/>
    <w:rsid w:val="00D91151"/>
    <w:rsid w:val="00D91635"/>
    <w:rsid w:val="00D9173B"/>
    <w:rsid w:val="00D918F2"/>
    <w:rsid w:val="00D91F86"/>
    <w:rsid w:val="00D92069"/>
    <w:rsid w:val="00D9206B"/>
    <w:rsid w:val="00D9208B"/>
    <w:rsid w:val="00D92213"/>
    <w:rsid w:val="00D9237E"/>
    <w:rsid w:val="00D9243F"/>
    <w:rsid w:val="00D9251B"/>
    <w:rsid w:val="00D9290B"/>
    <w:rsid w:val="00D92CAA"/>
    <w:rsid w:val="00D92CF6"/>
    <w:rsid w:val="00D92DCC"/>
    <w:rsid w:val="00D930C2"/>
    <w:rsid w:val="00D931D9"/>
    <w:rsid w:val="00D93320"/>
    <w:rsid w:val="00D933A1"/>
    <w:rsid w:val="00D93579"/>
    <w:rsid w:val="00D93652"/>
    <w:rsid w:val="00D9366E"/>
    <w:rsid w:val="00D93934"/>
    <w:rsid w:val="00D93B67"/>
    <w:rsid w:val="00D93C19"/>
    <w:rsid w:val="00D93CCC"/>
    <w:rsid w:val="00D93ED5"/>
    <w:rsid w:val="00D93F26"/>
    <w:rsid w:val="00D94058"/>
    <w:rsid w:val="00D94352"/>
    <w:rsid w:val="00D9437F"/>
    <w:rsid w:val="00D943AA"/>
    <w:rsid w:val="00D9440F"/>
    <w:rsid w:val="00D944E4"/>
    <w:rsid w:val="00D949B3"/>
    <w:rsid w:val="00D94ABA"/>
    <w:rsid w:val="00D94BB2"/>
    <w:rsid w:val="00D94D1D"/>
    <w:rsid w:val="00D94FB8"/>
    <w:rsid w:val="00D9500C"/>
    <w:rsid w:val="00D9537E"/>
    <w:rsid w:val="00D953E6"/>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0BD"/>
    <w:rsid w:val="00D97312"/>
    <w:rsid w:val="00D97336"/>
    <w:rsid w:val="00D97432"/>
    <w:rsid w:val="00D97491"/>
    <w:rsid w:val="00D97528"/>
    <w:rsid w:val="00D977AF"/>
    <w:rsid w:val="00D97826"/>
    <w:rsid w:val="00D97BC4"/>
    <w:rsid w:val="00D97BC7"/>
    <w:rsid w:val="00D97BDD"/>
    <w:rsid w:val="00D97C10"/>
    <w:rsid w:val="00D97C25"/>
    <w:rsid w:val="00D97D88"/>
    <w:rsid w:val="00DA0115"/>
    <w:rsid w:val="00DA068E"/>
    <w:rsid w:val="00DA0984"/>
    <w:rsid w:val="00DA0EB9"/>
    <w:rsid w:val="00DA0F5A"/>
    <w:rsid w:val="00DA11B8"/>
    <w:rsid w:val="00DA122D"/>
    <w:rsid w:val="00DA131C"/>
    <w:rsid w:val="00DA1377"/>
    <w:rsid w:val="00DA14EC"/>
    <w:rsid w:val="00DA16F2"/>
    <w:rsid w:val="00DA1B66"/>
    <w:rsid w:val="00DA1CBD"/>
    <w:rsid w:val="00DA21C4"/>
    <w:rsid w:val="00DA2354"/>
    <w:rsid w:val="00DA2815"/>
    <w:rsid w:val="00DA29A8"/>
    <w:rsid w:val="00DA2DBB"/>
    <w:rsid w:val="00DA2F52"/>
    <w:rsid w:val="00DA2FE5"/>
    <w:rsid w:val="00DA341B"/>
    <w:rsid w:val="00DA3634"/>
    <w:rsid w:val="00DA3647"/>
    <w:rsid w:val="00DA376E"/>
    <w:rsid w:val="00DA38BA"/>
    <w:rsid w:val="00DA39D5"/>
    <w:rsid w:val="00DA3B01"/>
    <w:rsid w:val="00DA3B65"/>
    <w:rsid w:val="00DA3FAD"/>
    <w:rsid w:val="00DA4029"/>
    <w:rsid w:val="00DA41BD"/>
    <w:rsid w:val="00DA42D6"/>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2F9"/>
    <w:rsid w:val="00DA6337"/>
    <w:rsid w:val="00DA6435"/>
    <w:rsid w:val="00DA65DC"/>
    <w:rsid w:val="00DA6936"/>
    <w:rsid w:val="00DA6A2A"/>
    <w:rsid w:val="00DA6D34"/>
    <w:rsid w:val="00DA7129"/>
    <w:rsid w:val="00DA713C"/>
    <w:rsid w:val="00DA728D"/>
    <w:rsid w:val="00DA73F1"/>
    <w:rsid w:val="00DA7881"/>
    <w:rsid w:val="00DA78E3"/>
    <w:rsid w:val="00DA790E"/>
    <w:rsid w:val="00DA7AB1"/>
    <w:rsid w:val="00DA7F75"/>
    <w:rsid w:val="00DB0166"/>
    <w:rsid w:val="00DB0284"/>
    <w:rsid w:val="00DB038E"/>
    <w:rsid w:val="00DB045D"/>
    <w:rsid w:val="00DB071F"/>
    <w:rsid w:val="00DB0B99"/>
    <w:rsid w:val="00DB0CB5"/>
    <w:rsid w:val="00DB0D8E"/>
    <w:rsid w:val="00DB0F53"/>
    <w:rsid w:val="00DB101D"/>
    <w:rsid w:val="00DB1079"/>
    <w:rsid w:val="00DB10AC"/>
    <w:rsid w:val="00DB1894"/>
    <w:rsid w:val="00DB1AA5"/>
    <w:rsid w:val="00DB1B84"/>
    <w:rsid w:val="00DB1BEA"/>
    <w:rsid w:val="00DB1F65"/>
    <w:rsid w:val="00DB1FFC"/>
    <w:rsid w:val="00DB21D8"/>
    <w:rsid w:val="00DB29DA"/>
    <w:rsid w:val="00DB2AB8"/>
    <w:rsid w:val="00DB2D2D"/>
    <w:rsid w:val="00DB2E15"/>
    <w:rsid w:val="00DB2E69"/>
    <w:rsid w:val="00DB2E8C"/>
    <w:rsid w:val="00DB2F57"/>
    <w:rsid w:val="00DB3079"/>
    <w:rsid w:val="00DB3128"/>
    <w:rsid w:val="00DB338B"/>
    <w:rsid w:val="00DB3459"/>
    <w:rsid w:val="00DB35A5"/>
    <w:rsid w:val="00DB36EF"/>
    <w:rsid w:val="00DB385C"/>
    <w:rsid w:val="00DB3B85"/>
    <w:rsid w:val="00DB3C1E"/>
    <w:rsid w:val="00DB3C87"/>
    <w:rsid w:val="00DB3D33"/>
    <w:rsid w:val="00DB3E42"/>
    <w:rsid w:val="00DB40AE"/>
    <w:rsid w:val="00DB4111"/>
    <w:rsid w:val="00DB42C6"/>
    <w:rsid w:val="00DB4563"/>
    <w:rsid w:val="00DB45D8"/>
    <w:rsid w:val="00DB4807"/>
    <w:rsid w:val="00DB4BCC"/>
    <w:rsid w:val="00DB4EAC"/>
    <w:rsid w:val="00DB4F34"/>
    <w:rsid w:val="00DB4FA1"/>
    <w:rsid w:val="00DB5149"/>
    <w:rsid w:val="00DB51E5"/>
    <w:rsid w:val="00DB52D1"/>
    <w:rsid w:val="00DB5377"/>
    <w:rsid w:val="00DB53B7"/>
    <w:rsid w:val="00DB5530"/>
    <w:rsid w:val="00DB5549"/>
    <w:rsid w:val="00DB5B4F"/>
    <w:rsid w:val="00DB5C3A"/>
    <w:rsid w:val="00DB5E10"/>
    <w:rsid w:val="00DB5E13"/>
    <w:rsid w:val="00DB5ED5"/>
    <w:rsid w:val="00DB60E6"/>
    <w:rsid w:val="00DB60F8"/>
    <w:rsid w:val="00DB60FE"/>
    <w:rsid w:val="00DB6284"/>
    <w:rsid w:val="00DB67D6"/>
    <w:rsid w:val="00DB6823"/>
    <w:rsid w:val="00DB6859"/>
    <w:rsid w:val="00DB6980"/>
    <w:rsid w:val="00DB6D3B"/>
    <w:rsid w:val="00DB6D87"/>
    <w:rsid w:val="00DB6E52"/>
    <w:rsid w:val="00DB7240"/>
    <w:rsid w:val="00DB7448"/>
    <w:rsid w:val="00DB77D6"/>
    <w:rsid w:val="00DB782C"/>
    <w:rsid w:val="00DB78DD"/>
    <w:rsid w:val="00DB7949"/>
    <w:rsid w:val="00DB7FCC"/>
    <w:rsid w:val="00DC04A9"/>
    <w:rsid w:val="00DC0653"/>
    <w:rsid w:val="00DC0657"/>
    <w:rsid w:val="00DC0898"/>
    <w:rsid w:val="00DC093A"/>
    <w:rsid w:val="00DC09DC"/>
    <w:rsid w:val="00DC0BE2"/>
    <w:rsid w:val="00DC0C41"/>
    <w:rsid w:val="00DC0CD7"/>
    <w:rsid w:val="00DC0FBA"/>
    <w:rsid w:val="00DC10CC"/>
    <w:rsid w:val="00DC10E6"/>
    <w:rsid w:val="00DC10E9"/>
    <w:rsid w:val="00DC14F8"/>
    <w:rsid w:val="00DC1A90"/>
    <w:rsid w:val="00DC1F58"/>
    <w:rsid w:val="00DC1FA3"/>
    <w:rsid w:val="00DC2462"/>
    <w:rsid w:val="00DC29DA"/>
    <w:rsid w:val="00DC2A36"/>
    <w:rsid w:val="00DC2B07"/>
    <w:rsid w:val="00DC2BAE"/>
    <w:rsid w:val="00DC2D71"/>
    <w:rsid w:val="00DC3076"/>
    <w:rsid w:val="00DC307D"/>
    <w:rsid w:val="00DC310B"/>
    <w:rsid w:val="00DC31E8"/>
    <w:rsid w:val="00DC31EC"/>
    <w:rsid w:val="00DC320F"/>
    <w:rsid w:val="00DC3252"/>
    <w:rsid w:val="00DC3283"/>
    <w:rsid w:val="00DC330B"/>
    <w:rsid w:val="00DC3325"/>
    <w:rsid w:val="00DC335C"/>
    <w:rsid w:val="00DC35B8"/>
    <w:rsid w:val="00DC3713"/>
    <w:rsid w:val="00DC3800"/>
    <w:rsid w:val="00DC39FB"/>
    <w:rsid w:val="00DC3A14"/>
    <w:rsid w:val="00DC3AEE"/>
    <w:rsid w:val="00DC3E98"/>
    <w:rsid w:val="00DC3F4E"/>
    <w:rsid w:val="00DC3FD1"/>
    <w:rsid w:val="00DC3FDF"/>
    <w:rsid w:val="00DC40F9"/>
    <w:rsid w:val="00DC4B0F"/>
    <w:rsid w:val="00DC4EE9"/>
    <w:rsid w:val="00DC5174"/>
    <w:rsid w:val="00DC5453"/>
    <w:rsid w:val="00DC54F2"/>
    <w:rsid w:val="00DC56BC"/>
    <w:rsid w:val="00DC5912"/>
    <w:rsid w:val="00DC5A0D"/>
    <w:rsid w:val="00DC60AB"/>
    <w:rsid w:val="00DC6460"/>
    <w:rsid w:val="00DC6475"/>
    <w:rsid w:val="00DC65BC"/>
    <w:rsid w:val="00DC6771"/>
    <w:rsid w:val="00DC6C1A"/>
    <w:rsid w:val="00DC6D47"/>
    <w:rsid w:val="00DC6E04"/>
    <w:rsid w:val="00DC7090"/>
    <w:rsid w:val="00DC7A5B"/>
    <w:rsid w:val="00DC7ADF"/>
    <w:rsid w:val="00DC7BC8"/>
    <w:rsid w:val="00DC7CE3"/>
    <w:rsid w:val="00DC7D24"/>
    <w:rsid w:val="00DC7E10"/>
    <w:rsid w:val="00DC7E6E"/>
    <w:rsid w:val="00DD00FC"/>
    <w:rsid w:val="00DD0272"/>
    <w:rsid w:val="00DD0664"/>
    <w:rsid w:val="00DD075D"/>
    <w:rsid w:val="00DD0888"/>
    <w:rsid w:val="00DD0A4E"/>
    <w:rsid w:val="00DD0A50"/>
    <w:rsid w:val="00DD0A5B"/>
    <w:rsid w:val="00DD0B70"/>
    <w:rsid w:val="00DD0BF7"/>
    <w:rsid w:val="00DD0CB2"/>
    <w:rsid w:val="00DD0FC3"/>
    <w:rsid w:val="00DD1381"/>
    <w:rsid w:val="00DD174E"/>
    <w:rsid w:val="00DD1878"/>
    <w:rsid w:val="00DD19A4"/>
    <w:rsid w:val="00DD19CA"/>
    <w:rsid w:val="00DD1BE6"/>
    <w:rsid w:val="00DD1CC8"/>
    <w:rsid w:val="00DD1D53"/>
    <w:rsid w:val="00DD1F2B"/>
    <w:rsid w:val="00DD1F40"/>
    <w:rsid w:val="00DD2102"/>
    <w:rsid w:val="00DD257D"/>
    <w:rsid w:val="00DD261C"/>
    <w:rsid w:val="00DD26C9"/>
    <w:rsid w:val="00DD2A06"/>
    <w:rsid w:val="00DD2AAE"/>
    <w:rsid w:val="00DD2B55"/>
    <w:rsid w:val="00DD2B6B"/>
    <w:rsid w:val="00DD2D98"/>
    <w:rsid w:val="00DD2E44"/>
    <w:rsid w:val="00DD2E59"/>
    <w:rsid w:val="00DD303D"/>
    <w:rsid w:val="00DD3057"/>
    <w:rsid w:val="00DD328D"/>
    <w:rsid w:val="00DD34E6"/>
    <w:rsid w:val="00DD353C"/>
    <w:rsid w:val="00DD359D"/>
    <w:rsid w:val="00DD35CB"/>
    <w:rsid w:val="00DD3B2C"/>
    <w:rsid w:val="00DD3CD7"/>
    <w:rsid w:val="00DD3D22"/>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39"/>
    <w:rsid w:val="00DD5AB4"/>
    <w:rsid w:val="00DD5C39"/>
    <w:rsid w:val="00DD5CB4"/>
    <w:rsid w:val="00DD5D33"/>
    <w:rsid w:val="00DD5D84"/>
    <w:rsid w:val="00DD5E1B"/>
    <w:rsid w:val="00DD5F27"/>
    <w:rsid w:val="00DD60F4"/>
    <w:rsid w:val="00DD61DD"/>
    <w:rsid w:val="00DD624B"/>
    <w:rsid w:val="00DD6474"/>
    <w:rsid w:val="00DD6514"/>
    <w:rsid w:val="00DD65ED"/>
    <w:rsid w:val="00DD66E8"/>
    <w:rsid w:val="00DD67D5"/>
    <w:rsid w:val="00DD6AF8"/>
    <w:rsid w:val="00DD6B47"/>
    <w:rsid w:val="00DD70A6"/>
    <w:rsid w:val="00DD71A0"/>
    <w:rsid w:val="00DD72FC"/>
    <w:rsid w:val="00DD73B5"/>
    <w:rsid w:val="00DD7407"/>
    <w:rsid w:val="00DD76A8"/>
    <w:rsid w:val="00DD7909"/>
    <w:rsid w:val="00DD79C8"/>
    <w:rsid w:val="00DD7AB9"/>
    <w:rsid w:val="00DD7D86"/>
    <w:rsid w:val="00DE00E3"/>
    <w:rsid w:val="00DE0207"/>
    <w:rsid w:val="00DE0233"/>
    <w:rsid w:val="00DE0874"/>
    <w:rsid w:val="00DE08E8"/>
    <w:rsid w:val="00DE08FE"/>
    <w:rsid w:val="00DE0BF6"/>
    <w:rsid w:val="00DE11BC"/>
    <w:rsid w:val="00DE164C"/>
    <w:rsid w:val="00DE1701"/>
    <w:rsid w:val="00DE1884"/>
    <w:rsid w:val="00DE19A1"/>
    <w:rsid w:val="00DE19DC"/>
    <w:rsid w:val="00DE1A02"/>
    <w:rsid w:val="00DE1A16"/>
    <w:rsid w:val="00DE2027"/>
    <w:rsid w:val="00DE2529"/>
    <w:rsid w:val="00DE29AA"/>
    <w:rsid w:val="00DE2B3A"/>
    <w:rsid w:val="00DE2BDC"/>
    <w:rsid w:val="00DE2C96"/>
    <w:rsid w:val="00DE2D53"/>
    <w:rsid w:val="00DE30AA"/>
    <w:rsid w:val="00DE34A4"/>
    <w:rsid w:val="00DE3751"/>
    <w:rsid w:val="00DE39F4"/>
    <w:rsid w:val="00DE3C1B"/>
    <w:rsid w:val="00DE3DA3"/>
    <w:rsid w:val="00DE3E8C"/>
    <w:rsid w:val="00DE3EE0"/>
    <w:rsid w:val="00DE416D"/>
    <w:rsid w:val="00DE42BE"/>
    <w:rsid w:val="00DE4323"/>
    <w:rsid w:val="00DE432B"/>
    <w:rsid w:val="00DE4AC8"/>
    <w:rsid w:val="00DE4DF1"/>
    <w:rsid w:val="00DE4FC5"/>
    <w:rsid w:val="00DE527D"/>
    <w:rsid w:val="00DE52B3"/>
    <w:rsid w:val="00DE5545"/>
    <w:rsid w:val="00DE5606"/>
    <w:rsid w:val="00DE5828"/>
    <w:rsid w:val="00DE5A29"/>
    <w:rsid w:val="00DE5B7B"/>
    <w:rsid w:val="00DE5BF1"/>
    <w:rsid w:val="00DE5C44"/>
    <w:rsid w:val="00DE5C63"/>
    <w:rsid w:val="00DE5EA9"/>
    <w:rsid w:val="00DE5FEE"/>
    <w:rsid w:val="00DE605F"/>
    <w:rsid w:val="00DE6345"/>
    <w:rsid w:val="00DE662B"/>
    <w:rsid w:val="00DE6998"/>
    <w:rsid w:val="00DE6CD9"/>
    <w:rsid w:val="00DE6D52"/>
    <w:rsid w:val="00DE6E28"/>
    <w:rsid w:val="00DE708A"/>
    <w:rsid w:val="00DE715E"/>
    <w:rsid w:val="00DE715F"/>
    <w:rsid w:val="00DE7169"/>
    <w:rsid w:val="00DE7327"/>
    <w:rsid w:val="00DE760F"/>
    <w:rsid w:val="00DE7B57"/>
    <w:rsid w:val="00DE7D68"/>
    <w:rsid w:val="00DF03D0"/>
    <w:rsid w:val="00DF0580"/>
    <w:rsid w:val="00DF05EE"/>
    <w:rsid w:val="00DF08A8"/>
    <w:rsid w:val="00DF09A2"/>
    <w:rsid w:val="00DF0B41"/>
    <w:rsid w:val="00DF0DAD"/>
    <w:rsid w:val="00DF0ED6"/>
    <w:rsid w:val="00DF1189"/>
    <w:rsid w:val="00DF11ED"/>
    <w:rsid w:val="00DF125B"/>
    <w:rsid w:val="00DF1391"/>
    <w:rsid w:val="00DF1516"/>
    <w:rsid w:val="00DF1865"/>
    <w:rsid w:val="00DF1AE4"/>
    <w:rsid w:val="00DF1B5A"/>
    <w:rsid w:val="00DF1D5D"/>
    <w:rsid w:val="00DF1DA2"/>
    <w:rsid w:val="00DF2331"/>
    <w:rsid w:val="00DF26C2"/>
    <w:rsid w:val="00DF2B58"/>
    <w:rsid w:val="00DF2C23"/>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AB7"/>
    <w:rsid w:val="00DF4B42"/>
    <w:rsid w:val="00DF4EF4"/>
    <w:rsid w:val="00DF5027"/>
    <w:rsid w:val="00DF51AD"/>
    <w:rsid w:val="00DF52E5"/>
    <w:rsid w:val="00DF536D"/>
    <w:rsid w:val="00DF53D8"/>
    <w:rsid w:val="00DF53E2"/>
    <w:rsid w:val="00DF5421"/>
    <w:rsid w:val="00DF5429"/>
    <w:rsid w:val="00DF549B"/>
    <w:rsid w:val="00DF595C"/>
    <w:rsid w:val="00DF5D06"/>
    <w:rsid w:val="00DF6415"/>
    <w:rsid w:val="00DF663D"/>
    <w:rsid w:val="00DF66C5"/>
    <w:rsid w:val="00DF66EF"/>
    <w:rsid w:val="00DF672C"/>
    <w:rsid w:val="00DF6765"/>
    <w:rsid w:val="00DF684F"/>
    <w:rsid w:val="00DF68E3"/>
    <w:rsid w:val="00DF69C3"/>
    <w:rsid w:val="00DF6BE7"/>
    <w:rsid w:val="00DF7027"/>
    <w:rsid w:val="00DF7553"/>
    <w:rsid w:val="00DF768E"/>
    <w:rsid w:val="00DF793D"/>
    <w:rsid w:val="00DF794B"/>
    <w:rsid w:val="00DF7CA7"/>
    <w:rsid w:val="00DF7E5F"/>
    <w:rsid w:val="00DF7E9F"/>
    <w:rsid w:val="00DF7F55"/>
    <w:rsid w:val="00DF7F7C"/>
    <w:rsid w:val="00DF7FD3"/>
    <w:rsid w:val="00E00109"/>
    <w:rsid w:val="00E0016C"/>
    <w:rsid w:val="00E00280"/>
    <w:rsid w:val="00E00308"/>
    <w:rsid w:val="00E00888"/>
    <w:rsid w:val="00E00B6A"/>
    <w:rsid w:val="00E00C3A"/>
    <w:rsid w:val="00E00C3D"/>
    <w:rsid w:val="00E00DB2"/>
    <w:rsid w:val="00E00DE7"/>
    <w:rsid w:val="00E01121"/>
    <w:rsid w:val="00E012DB"/>
    <w:rsid w:val="00E0136F"/>
    <w:rsid w:val="00E01538"/>
    <w:rsid w:val="00E01688"/>
    <w:rsid w:val="00E017CC"/>
    <w:rsid w:val="00E01892"/>
    <w:rsid w:val="00E01A0A"/>
    <w:rsid w:val="00E01EC0"/>
    <w:rsid w:val="00E022D1"/>
    <w:rsid w:val="00E02356"/>
    <w:rsid w:val="00E02465"/>
    <w:rsid w:val="00E0271A"/>
    <w:rsid w:val="00E02749"/>
    <w:rsid w:val="00E0296E"/>
    <w:rsid w:val="00E02AE8"/>
    <w:rsid w:val="00E02B23"/>
    <w:rsid w:val="00E02B56"/>
    <w:rsid w:val="00E02C32"/>
    <w:rsid w:val="00E02CE9"/>
    <w:rsid w:val="00E02CF9"/>
    <w:rsid w:val="00E02E8E"/>
    <w:rsid w:val="00E02FBB"/>
    <w:rsid w:val="00E03035"/>
    <w:rsid w:val="00E03300"/>
    <w:rsid w:val="00E036EB"/>
    <w:rsid w:val="00E03819"/>
    <w:rsid w:val="00E0385A"/>
    <w:rsid w:val="00E0390A"/>
    <w:rsid w:val="00E03A4C"/>
    <w:rsid w:val="00E03C44"/>
    <w:rsid w:val="00E03C73"/>
    <w:rsid w:val="00E03D6B"/>
    <w:rsid w:val="00E03DC8"/>
    <w:rsid w:val="00E03EEE"/>
    <w:rsid w:val="00E043E6"/>
    <w:rsid w:val="00E04507"/>
    <w:rsid w:val="00E04556"/>
    <w:rsid w:val="00E04714"/>
    <w:rsid w:val="00E047B7"/>
    <w:rsid w:val="00E04827"/>
    <w:rsid w:val="00E04AA0"/>
    <w:rsid w:val="00E04EC4"/>
    <w:rsid w:val="00E04F3B"/>
    <w:rsid w:val="00E0504D"/>
    <w:rsid w:val="00E05141"/>
    <w:rsid w:val="00E0579D"/>
    <w:rsid w:val="00E05989"/>
    <w:rsid w:val="00E05B51"/>
    <w:rsid w:val="00E05D22"/>
    <w:rsid w:val="00E05DC8"/>
    <w:rsid w:val="00E05E65"/>
    <w:rsid w:val="00E05E88"/>
    <w:rsid w:val="00E061D0"/>
    <w:rsid w:val="00E06545"/>
    <w:rsid w:val="00E0678C"/>
    <w:rsid w:val="00E06880"/>
    <w:rsid w:val="00E06994"/>
    <w:rsid w:val="00E06CA6"/>
    <w:rsid w:val="00E0764F"/>
    <w:rsid w:val="00E077ED"/>
    <w:rsid w:val="00E07869"/>
    <w:rsid w:val="00E07AD3"/>
    <w:rsid w:val="00E07D02"/>
    <w:rsid w:val="00E07D50"/>
    <w:rsid w:val="00E07ED1"/>
    <w:rsid w:val="00E07F6A"/>
    <w:rsid w:val="00E07FC9"/>
    <w:rsid w:val="00E10413"/>
    <w:rsid w:val="00E1061E"/>
    <w:rsid w:val="00E1062A"/>
    <w:rsid w:val="00E106D8"/>
    <w:rsid w:val="00E1070B"/>
    <w:rsid w:val="00E111C5"/>
    <w:rsid w:val="00E1196E"/>
    <w:rsid w:val="00E11B15"/>
    <w:rsid w:val="00E11E5F"/>
    <w:rsid w:val="00E11ED9"/>
    <w:rsid w:val="00E12050"/>
    <w:rsid w:val="00E12295"/>
    <w:rsid w:val="00E125FF"/>
    <w:rsid w:val="00E12745"/>
    <w:rsid w:val="00E1287F"/>
    <w:rsid w:val="00E12CC9"/>
    <w:rsid w:val="00E12EC1"/>
    <w:rsid w:val="00E1300F"/>
    <w:rsid w:val="00E131B8"/>
    <w:rsid w:val="00E132FF"/>
    <w:rsid w:val="00E133B6"/>
    <w:rsid w:val="00E13655"/>
    <w:rsid w:val="00E136E7"/>
    <w:rsid w:val="00E139C0"/>
    <w:rsid w:val="00E139F6"/>
    <w:rsid w:val="00E13CCE"/>
    <w:rsid w:val="00E13D0F"/>
    <w:rsid w:val="00E13D7D"/>
    <w:rsid w:val="00E13DA2"/>
    <w:rsid w:val="00E13E4A"/>
    <w:rsid w:val="00E1408C"/>
    <w:rsid w:val="00E1419B"/>
    <w:rsid w:val="00E144B4"/>
    <w:rsid w:val="00E1452B"/>
    <w:rsid w:val="00E14610"/>
    <w:rsid w:val="00E146D5"/>
    <w:rsid w:val="00E147CE"/>
    <w:rsid w:val="00E148AB"/>
    <w:rsid w:val="00E148EA"/>
    <w:rsid w:val="00E1490E"/>
    <w:rsid w:val="00E14965"/>
    <w:rsid w:val="00E14A54"/>
    <w:rsid w:val="00E14B03"/>
    <w:rsid w:val="00E14B3D"/>
    <w:rsid w:val="00E14FC5"/>
    <w:rsid w:val="00E15064"/>
    <w:rsid w:val="00E152B3"/>
    <w:rsid w:val="00E152CE"/>
    <w:rsid w:val="00E1559C"/>
    <w:rsid w:val="00E15702"/>
    <w:rsid w:val="00E1598A"/>
    <w:rsid w:val="00E15BD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FF"/>
    <w:rsid w:val="00E16D51"/>
    <w:rsid w:val="00E16E3B"/>
    <w:rsid w:val="00E16F36"/>
    <w:rsid w:val="00E16F5D"/>
    <w:rsid w:val="00E16F98"/>
    <w:rsid w:val="00E17034"/>
    <w:rsid w:val="00E171FC"/>
    <w:rsid w:val="00E172ED"/>
    <w:rsid w:val="00E17523"/>
    <w:rsid w:val="00E17585"/>
    <w:rsid w:val="00E177E9"/>
    <w:rsid w:val="00E17B1D"/>
    <w:rsid w:val="00E17B2E"/>
    <w:rsid w:val="00E17B6D"/>
    <w:rsid w:val="00E17C98"/>
    <w:rsid w:val="00E201EF"/>
    <w:rsid w:val="00E2029F"/>
    <w:rsid w:val="00E2031A"/>
    <w:rsid w:val="00E205C2"/>
    <w:rsid w:val="00E209C7"/>
    <w:rsid w:val="00E20CE5"/>
    <w:rsid w:val="00E20DB2"/>
    <w:rsid w:val="00E21217"/>
    <w:rsid w:val="00E212F3"/>
    <w:rsid w:val="00E21951"/>
    <w:rsid w:val="00E219A3"/>
    <w:rsid w:val="00E219CD"/>
    <w:rsid w:val="00E21A83"/>
    <w:rsid w:val="00E21C3C"/>
    <w:rsid w:val="00E21C97"/>
    <w:rsid w:val="00E21CD7"/>
    <w:rsid w:val="00E21EEB"/>
    <w:rsid w:val="00E22106"/>
    <w:rsid w:val="00E2294F"/>
    <w:rsid w:val="00E22A7E"/>
    <w:rsid w:val="00E22B8B"/>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BD"/>
    <w:rsid w:val="00E2440E"/>
    <w:rsid w:val="00E2442E"/>
    <w:rsid w:val="00E24491"/>
    <w:rsid w:val="00E24867"/>
    <w:rsid w:val="00E24998"/>
    <w:rsid w:val="00E249B1"/>
    <w:rsid w:val="00E249BB"/>
    <w:rsid w:val="00E249E9"/>
    <w:rsid w:val="00E24A52"/>
    <w:rsid w:val="00E24E8B"/>
    <w:rsid w:val="00E251B4"/>
    <w:rsid w:val="00E25778"/>
    <w:rsid w:val="00E2584E"/>
    <w:rsid w:val="00E259C4"/>
    <w:rsid w:val="00E26014"/>
    <w:rsid w:val="00E26138"/>
    <w:rsid w:val="00E262BC"/>
    <w:rsid w:val="00E2636D"/>
    <w:rsid w:val="00E26379"/>
    <w:rsid w:val="00E2683B"/>
    <w:rsid w:val="00E2691A"/>
    <w:rsid w:val="00E269B4"/>
    <w:rsid w:val="00E26A88"/>
    <w:rsid w:val="00E26D14"/>
    <w:rsid w:val="00E26F2E"/>
    <w:rsid w:val="00E2707E"/>
    <w:rsid w:val="00E2715F"/>
    <w:rsid w:val="00E271EE"/>
    <w:rsid w:val="00E275A8"/>
    <w:rsid w:val="00E2769E"/>
    <w:rsid w:val="00E2780B"/>
    <w:rsid w:val="00E278B0"/>
    <w:rsid w:val="00E2791F"/>
    <w:rsid w:val="00E27B62"/>
    <w:rsid w:val="00E27D17"/>
    <w:rsid w:val="00E27D5C"/>
    <w:rsid w:val="00E3003F"/>
    <w:rsid w:val="00E30069"/>
    <w:rsid w:val="00E301A6"/>
    <w:rsid w:val="00E302C1"/>
    <w:rsid w:val="00E3033B"/>
    <w:rsid w:val="00E3035A"/>
    <w:rsid w:val="00E30454"/>
    <w:rsid w:val="00E30586"/>
    <w:rsid w:val="00E30DD3"/>
    <w:rsid w:val="00E30E4D"/>
    <w:rsid w:val="00E311B9"/>
    <w:rsid w:val="00E3123E"/>
    <w:rsid w:val="00E312CA"/>
    <w:rsid w:val="00E312FF"/>
    <w:rsid w:val="00E318D7"/>
    <w:rsid w:val="00E31916"/>
    <w:rsid w:val="00E3195A"/>
    <w:rsid w:val="00E3195D"/>
    <w:rsid w:val="00E31C72"/>
    <w:rsid w:val="00E31D0D"/>
    <w:rsid w:val="00E31DAC"/>
    <w:rsid w:val="00E31DC6"/>
    <w:rsid w:val="00E31FEB"/>
    <w:rsid w:val="00E32009"/>
    <w:rsid w:val="00E32043"/>
    <w:rsid w:val="00E32460"/>
    <w:rsid w:val="00E324DA"/>
    <w:rsid w:val="00E32582"/>
    <w:rsid w:val="00E32597"/>
    <w:rsid w:val="00E325C2"/>
    <w:rsid w:val="00E3289D"/>
    <w:rsid w:val="00E32A27"/>
    <w:rsid w:val="00E32C80"/>
    <w:rsid w:val="00E32D22"/>
    <w:rsid w:val="00E33398"/>
    <w:rsid w:val="00E3349D"/>
    <w:rsid w:val="00E33602"/>
    <w:rsid w:val="00E33769"/>
    <w:rsid w:val="00E33784"/>
    <w:rsid w:val="00E33817"/>
    <w:rsid w:val="00E3386C"/>
    <w:rsid w:val="00E339A9"/>
    <w:rsid w:val="00E33ABC"/>
    <w:rsid w:val="00E33BCE"/>
    <w:rsid w:val="00E33BF5"/>
    <w:rsid w:val="00E33CA8"/>
    <w:rsid w:val="00E33CE8"/>
    <w:rsid w:val="00E33D02"/>
    <w:rsid w:val="00E33D8B"/>
    <w:rsid w:val="00E33EF6"/>
    <w:rsid w:val="00E33F3A"/>
    <w:rsid w:val="00E34089"/>
    <w:rsid w:val="00E3428F"/>
    <w:rsid w:val="00E342EC"/>
    <w:rsid w:val="00E34B7A"/>
    <w:rsid w:val="00E34D3E"/>
    <w:rsid w:val="00E351AC"/>
    <w:rsid w:val="00E353D9"/>
    <w:rsid w:val="00E35524"/>
    <w:rsid w:val="00E356E5"/>
    <w:rsid w:val="00E358EB"/>
    <w:rsid w:val="00E35930"/>
    <w:rsid w:val="00E35ACA"/>
    <w:rsid w:val="00E35C77"/>
    <w:rsid w:val="00E35D86"/>
    <w:rsid w:val="00E35F3B"/>
    <w:rsid w:val="00E35FDE"/>
    <w:rsid w:val="00E360A7"/>
    <w:rsid w:val="00E360FD"/>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7092"/>
    <w:rsid w:val="00E37567"/>
    <w:rsid w:val="00E379E7"/>
    <w:rsid w:val="00E37AE1"/>
    <w:rsid w:val="00E37AFF"/>
    <w:rsid w:val="00E37C96"/>
    <w:rsid w:val="00E37CCD"/>
    <w:rsid w:val="00E37D6B"/>
    <w:rsid w:val="00E37E42"/>
    <w:rsid w:val="00E37E96"/>
    <w:rsid w:val="00E37FAA"/>
    <w:rsid w:val="00E400CE"/>
    <w:rsid w:val="00E40292"/>
    <w:rsid w:val="00E40334"/>
    <w:rsid w:val="00E4036A"/>
    <w:rsid w:val="00E404F7"/>
    <w:rsid w:val="00E40882"/>
    <w:rsid w:val="00E40A7B"/>
    <w:rsid w:val="00E40AE5"/>
    <w:rsid w:val="00E40B6C"/>
    <w:rsid w:val="00E40C09"/>
    <w:rsid w:val="00E40C4B"/>
    <w:rsid w:val="00E40CEC"/>
    <w:rsid w:val="00E40DB8"/>
    <w:rsid w:val="00E40DD5"/>
    <w:rsid w:val="00E40E38"/>
    <w:rsid w:val="00E41585"/>
    <w:rsid w:val="00E416FF"/>
    <w:rsid w:val="00E41783"/>
    <w:rsid w:val="00E418FB"/>
    <w:rsid w:val="00E41BE6"/>
    <w:rsid w:val="00E41EB0"/>
    <w:rsid w:val="00E422C3"/>
    <w:rsid w:val="00E4243C"/>
    <w:rsid w:val="00E425B0"/>
    <w:rsid w:val="00E42A43"/>
    <w:rsid w:val="00E42B5B"/>
    <w:rsid w:val="00E42E79"/>
    <w:rsid w:val="00E430DA"/>
    <w:rsid w:val="00E43264"/>
    <w:rsid w:val="00E436CA"/>
    <w:rsid w:val="00E436EC"/>
    <w:rsid w:val="00E43771"/>
    <w:rsid w:val="00E4398A"/>
    <w:rsid w:val="00E439BD"/>
    <w:rsid w:val="00E43ABC"/>
    <w:rsid w:val="00E43DB0"/>
    <w:rsid w:val="00E4413C"/>
    <w:rsid w:val="00E44143"/>
    <w:rsid w:val="00E442B5"/>
    <w:rsid w:val="00E44357"/>
    <w:rsid w:val="00E44392"/>
    <w:rsid w:val="00E443AA"/>
    <w:rsid w:val="00E444A4"/>
    <w:rsid w:val="00E44668"/>
    <w:rsid w:val="00E44BDB"/>
    <w:rsid w:val="00E45011"/>
    <w:rsid w:val="00E4538F"/>
    <w:rsid w:val="00E45392"/>
    <w:rsid w:val="00E454D0"/>
    <w:rsid w:val="00E45598"/>
    <w:rsid w:val="00E45B78"/>
    <w:rsid w:val="00E45C71"/>
    <w:rsid w:val="00E45ECE"/>
    <w:rsid w:val="00E45F01"/>
    <w:rsid w:val="00E460A9"/>
    <w:rsid w:val="00E46380"/>
    <w:rsid w:val="00E46413"/>
    <w:rsid w:val="00E4645C"/>
    <w:rsid w:val="00E46548"/>
    <w:rsid w:val="00E46579"/>
    <w:rsid w:val="00E46653"/>
    <w:rsid w:val="00E46999"/>
    <w:rsid w:val="00E46A4F"/>
    <w:rsid w:val="00E46D54"/>
    <w:rsid w:val="00E46FB0"/>
    <w:rsid w:val="00E4711C"/>
    <w:rsid w:val="00E471BE"/>
    <w:rsid w:val="00E471FE"/>
    <w:rsid w:val="00E47312"/>
    <w:rsid w:val="00E4737F"/>
    <w:rsid w:val="00E474FC"/>
    <w:rsid w:val="00E478C6"/>
    <w:rsid w:val="00E47909"/>
    <w:rsid w:val="00E47ED9"/>
    <w:rsid w:val="00E47F2C"/>
    <w:rsid w:val="00E502A7"/>
    <w:rsid w:val="00E502E2"/>
    <w:rsid w:val="00E505B3"/>
    <w:rsid w:val="00E505F4"/>
    <w:rsid w:val="00E506D1"/>
    <w:rsid w:val="00E5078B"/>
    <w:rsid w:val="00E507E5"/>
    <w:rsid w:val="00E508E1"/>
    <w:rsid w:val="00E509B7"/>
    <w:rsid w:val="00E50B4A"/>
    <w:rsid w:val="00E50F46"/>
    <w:rsid w:val="00E5127A"/>
    <w:rsid w:val="00E514DC"/>
    <w:rsid w:val="00E51945"/>
    <w:rsid w:val="00E51954"/>
    <w:rsid w:val="00E519B3"/>
    <w:rsid w:val="00E51A48"/>
    <w:rsid w:val="00E51C88"/>
    <w:rsid w:val="00E51EEB"/>
    <w:rsid w:val="00E51F12"/>
    <w:rsid w:val="00E52739"/>
    <w:rsid w:val="00E52C8E"/>
    <w:rsid w:val="00E530C3"/>
    <w:rsid w:val="00E5350E"/>
    <w:rsid w:val="00E53766"/>
    <w:rsid w:val="00E538E7"/>
    <w:rsid w:val="00E539D6"/>
    <w:rsid w:val="00E53A48"/>
    <w:rsid w:val="00E53E99"/>
    <w:rsid w:val="00E54119"/>
    <w:rsid w:val="00E547D6"/>
    <w:rsid w:val="00E54A05"/>
    <w:rsid w:val="00E54A1A"/>
    <w:rsid w:val="00E54B7A"/>
    <w:rsid w:val="00E54C67"/>
    <w:rsid w:val="00E54C79"/>
    <w:rsid w:val="00E54F0C"/>
    <w:rsid w:val="00E55396"/>
    <w:rsid w:val="00E55912"/>
    <w:rsid w:val="00E5593D"/>
    <w:rsid w:val="00E55A67"/>
    <w:rsid w:val="00E55AA5"/>
    <w:rsid w:val="00E55DED"/>
    <w:rsid w:val="00E55E30"/>
    <w:rsid w:val="00E560B5"/>
    <w:rsid w:val="00E561A4"/>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61"/>
    <w:rsid w:val="00E6097B"/>
    <w:rsid w:val="00E609E0"/>
    <w:rsid w:val="00E60C1A"/>
    <w:rsid w:val="00E6100A"/>
    <w:rsid w:val="00E6144C"/>
    <w:rsid w:val="00E615C4"/>
    <w:rsid w:val="00E61ADA"/>
    <w:rsid w:val="00E61B11"/>
    <w:rsid w:val="00E61BF3"/>
    <w:rsid w:val="00E61CC4"/>
    <w:rsid w:val="00E61EF5"/>
    <w:rsid w:val="00E61F27"/>
    <w:rsid w:val="00E61F45"/>
    <w:rsid w:val="00E62497"/>
    <w:rsid w:val="00E62526"/>
    <w:rsid w:val="00E62872"/>
    <w:rsid w:val="00E628A7"/>
    <w:rsid w:val="00E62C01"/>
    <w:rsid w:val="00E62D5C"/>
    <w:rsid w:val="00E63153"/>
    <w:rsid w:val="00E633F3"/>
    <w:rsid w:val="00E6341C"/>
    <w:rsid w:val="00E634F2"/>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D70"/>
    <w:rsid w:val="00E64EF8"/>
    <w:rsid w:val="00E652C9"/>
    <w:rsid w:val="00E65389"/>
    <w:rsid w:val="00E654DD"/>
    <w:rsid w:val="00E654FA"/>
    <w:rsid w:val="00E654FD"/>
    <w:rsid w:val="00E65651"/>
    <w:rsid w:val="00E6571F"/>
    <w:rsid w:val="00E6572A"/>
    <w:rsid w:val="00E658DB"/>
    <w:rsid w:val="00E659CF"/>
    <w:rsid w:val="00E65BCB"/>
    <w:rsid w:val="00E660F8"/>
    <w:rsid w:val="00E661A4"/>
    <w:rsid w:val="00E662D7"/>
    <w:rsid w:val="00E66433"/>
    <w:rsid w:val="00E66577"/>
    <w:rsid w:val="00E66580"/>
    <w:rsid w:val="00E66EA3"/>
    <w:rsid w:val="00E66F15"/>
    <w:rsid w:val="00E67118"/>
    <w:rsid w:val="00E671B0"/>
    <w:rsid w:val="00E67485"/>
    <w:rsid w:val="00E6768A"/>
    <w:rsid w:val="00E67970"/>
    <w:rsid w:val="00E67AB7"/>
    <w:rsid w:val="00E67B1F"/>
    <w:rsid w:val="00E67E12"/>
    <w:rsid w:val="00E67E7C"/>
    <w:rsid w:val="00E67ECD"/>
    <w:rsid w:val="00E67FA6"/>
    <w:rsid w:val="00E70027"/>
    <w:rsid w:val="00E700FC"/>
    <w:rsid w:val="00E702DA"/>
    <w:rsid w:val="00E70349"/>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1FB9"/>
    <w:rsid w:val="00E721BD"/>
    <w:rsid w:val="00E721C7"/>
    <w:rsid w:val="00E722F6"/>
    <w:rsid w:val="00E7239F"/>
    <w:rsid w:val="00E724CC"/>
    <w:rsid w:val="00E72682"/>
    <w:rsid w:val="00E72810"/>
    <w:rsid w:val="00E72BE9"/>
    <w:rsid w:val="00E72E63"/>
    <w:rsid w:val="00E7337C"/>
    <w:rsid w:val="00E733A5"/>
    <w:rsid w:val="00E7359B"/>
    <w:rsid w:val="00E73642"/>
    <w:rsid w:val="00E7385D"/>
    <w:rsid w:val="00E7396F"/>
    <w:rsid w:val="00E739E3"/>
    <w:rsid w:val="00E73C6D"/>
    <w:rsid w:val="00E73DCD"/>
    <w:rsid w:val="00E740F7"/>
    <w:rsid w:val="00E741E3"/>
    <w:rsid w:val="00E7462A"/>
    <w:rsid w:val="00E74898"/>
    <w:rsid w:val="00E74A01"/>
    <w:rsid w:val="00E74A6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89B"/>
    <w:rsid w:val="00E7696D"/>
    <w:rsid w:val="00E76A39"/>
    <w:rsid w:val="00E76B4B"/>
    <w:rsid w:val="00E76C64"/>
    <w:rsid w:val="00E771E4"/>
    <w:rsid w:val="00E77279"/>
    <w:rsid w:val="00E773A8"/>
    <w:rsid w:val="00E7770F"/>
    <w:rsid w:val="00E7792A"/>
    <w:rsid w:val="00E77955"/>
    <w:rsid w:val="00E77A42"/>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030"/>
    <w:rsid w:val="00E8325B"/>
    <w:rsid w:val="00E83545"/>
    <w:rsid w:val="00E83573"/>
    <w:rsid w:val="00E838DE"/>
    <w:rsid w:val="00E83AE7"/>
    <w:rsid w:val="00E83BDA"/>
    <w:rsid w:val="00E8408C"/>
    <w:rsid w:val="00E840C2"/>
    <w:rsid w:val="00E841B4"/>
    <w:rsid w:val="00E843DD"/>
    <w:rsid w:val="00E8489F"/>
    <w:rsid w:val="00E84A2A"/>
    <w:rsid w:val="00E84A70"/>
    <w:rsid w:val="00E84DDF"/>
    <w:rsid w:val="00E84E8C"/>
    <w:rsid w:val="00E84F13"/>
    <w:rsid w:val="00E8502D"/>
    <w:rsid w:val="00E85324"/>
    <w:rsid w:val="00E85534"/>
    <w:rsid w:val="00E85608"/>
    <w:rsid w:val="00E8582D"/>
    <w:rsid w:val="00E8599C"/>
    <w:rsid w:val="00E859F1"/>
    <w:rsid w:val="00E85A87"/>
    <w:rsid w:val="00E85C8D"/>
    <w:rsid w:val="00E85CEB"/>
    <w:rsid w:val="00E85DB6"/>
    <w:rsid w:val="00E85E1D"/>
    <w:rsid w:val="00E85F17"/>
    <w:rsid w:val="00E86031"/>
    <w:rsid w:val="00E86320"/>
    <w:rsid w:val="00E863BF"/>
    <w:rsid w:val="00E86760"/>
    <w:rsid w:val="00E86B6E"/>
    <w:rsid w:val="00E87042"/>
    <w:rsid w:val="00E87268"/>
    <w:rsid w:val="00E872DC"/>
    <w:rsid w:val="00E87470"/>
    <w:rsid w:val="00E87758"/>
    <w:rsid w:val="00E877A2"/>
    <w:rsid w:val="00E87864"/>
    <w:rsid w:val="00E878DE"/>
    <w:rsid w:val="00E87A83"/>
    <w:rsid w:val="00E87CBB"/>
    <w:rsid w:val="00E87D09"/>
    <w:rsid w:val="00E9016B"/>
    <w:rsid w:val="00E90336"/>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2BF"/>
    <w:rsid w:val="00E93444"/>
    <w:rsid w:val="00E934FE"/>
    <w:rsid w:val="00E93579"/>
    <w:rsid w:val="00E93675"/>
    <w:rsid w:val="00E936DE"/>
    <w:rsid w:val="00E93848"/>
    <w:rsid w:val="00E938B1"/>
    <w:rsid w:val="00E93AAA"/>
    <w:rsid w:val="00E940FC"/>
    <w:rsid w:val="00E943C1"/>
    <w:rsid w:val="00E944C0"/>
    <w:rsid w:val="00E94AD9"/>
    <w:rsid w:val="00E94C74"/>
    <w:rsid w:val="00E94EBC"/>
    <w:rsid w:val="00E94EFA"/>
    <w:rsid w:val="00E94FC8"/>
    <w:rsid w:val="00E9544B"/>
    <w:rsid w:val="00E956EA"/>
    <w:rsid w:val="00E957E1"/>
    <w:rsid w:val="00E9584E"/>
    <w:rsid w:val="00E95A0E"/>
    <w:rsid w:val="00E95D12"/>
    <w:rsid w:val="00E95DFB"/>
    <w:rsid w:val="00E95EA8"/>
    <w:rsid w:val="00E9607C"/>
    <w:rsid w:val="00E963C2"/>
    <w:rsid w:val="00E9641C"/>
    <w:rsid w:val="00E9659A"/>
    <w:rsid w:val="00E966BC"/>
    <w:rsid w:val="00E9688B"/>
    <w:rsid w:val="00E9695A"/>
    <w:rsid w:val="00E96B4F"/>
    <w:rsid w:val="00E96B59"/>
    <w:rsid w:val="00E96CCE"/>
    <w:rsid w:val="00E96E00"/>
    <w:rsid w:val="00E96E72"/>
    <w:rsid w:val="00E96F50"/>
    <w:rsid w:val="00E97081"/>
    <w:rsid w:val="00E97210"/>
    <w:rsid w:val="00E97DFB"/>
    <w:rsid w:val="00EA0015"/>
    <w:rsid w:val="00EA0051"/>
    <w:rsid w:val="00EA00D3"/>
    <w:rsid w:val="00EA00F9"/>
    <w:rsid w:val="00EA03E7"/>
    <w:rsid w:val="00EA0619"/>
    <w:rsid w:val="00EA0923"/>
    <w:rsid w:val="00EA0962"/>
    <w:rsid w:val="00EA0A6D"/>
    <w:rsid w:val="00EA0B17"/>
    <w:rsid w:val="00EA0C09"/>
    <w:rsid w:val="00EA1093"/>
    <w:rsid w:val="00EA13CF"/>
    <w:rsid w:val="00EA1661"/>
    <w:rsid w:val="00EA1931"/>
    <w:rsid w:val="00EA1A69"/>
    <w:rsid w:val="00EA1E82"/>
    <w:rsid w:val="00EA1FD7"/>
    <w:rsid w:val="00EA211C"/>
    <w:rsid w:val="00EA225C"/>
    <w:rsid w:val="00EA22A9"/>
    <w:rsid w:val="00EA246C"/>
    <w:rsid w:val="00EA2B55"/>
    <w:rsid w:val="00EA2E21"/>
    <w:rsid w:val="00EA2E56"/>
    <w:rsid w:val="00EA2FDD"/>
    <w:rsid w:val="00EA3152"/>
    <w:rsid w:val="00EA31A4"/>
    <w:rsid w:val="00EA32DA"/>
    <w:rsid w:val="00EA3443"/>
    <w:rsid w:val="00EA3454"/>
    <w:rsid w:val="00EA395C"/>
    <w:rsid w:val="00EA3A7C"/>
    <w:rsid w:val="00EA3D31"/>
    <w:rsid w:val="00EA3D38"/>
    <w:rsid w:val="00EA3D4A"/>
    <w:rsid w:val="00EA3E61"/>
    <w:rsid w:val="00EA3ECF"/>
    <w:rsid w:val="00EA3FCE"/>
    <w:rsid w:val="00EA4290"/>
    <w:rsid w:val="00EA42D8"/>
    <w:rsid w:val="00EA42E6"/>
    <w:rsid w:val="00EA4361"/>
    <w:rsid w:val="00EA447C"/>
    <w:rsid w:val="00EA473C"/>
    <w:rsid w:val="00EA4748"/>
    <w:rsid w:val="00EA4A92"/>
    <w:rsid w:val="00EA4BA0"/>
    <w:rsid w:val="00EA50A6"/>
    <w:rsid w:val="00EA5296"/>
    <w:rsid w:val="00EA539C"/>
    <w:rsid w:val="00EA5636"/>
    <w:rsid w:val="00EA56E3"/>
    <w:rsid w:val="00EA56EB"/>
    <w:rsid w:val="00EA572E"/>
    <w:rsid w:val="00EA5D9B"/>
    <w:rsid w:val="00EA5DC5"/>
    <w:rsid w:val="00EA5DE6"/>
    <w:rsid w:val="00EA5E38"/>
    <w:rsid w:val="00EA5EE9"/>
    <w:rsid w:val="00EA6424"/>
    <w:rsid w:val="00EA64E7"/>
    <w:rsid w:val="00EA67A3"/>
    <w:rsid w:val="00EA6B06"/>
    <w:rsid w:val="00EA7121"/>
    <w:rsid w:val="00EA721D"/>
    <w:rsid w:val="00EA7248"/>
    <w:rsid w:val="00EA758A"/>
    <w:rsid w:val="00EA7655"/>
    <w:rsid w:val="00EA7753"/>
    <w:rsid w:val="00EA783C"/>
    <w:rsid w:val="00EA7DC7"/>
    <w:rsid w:val="00EA7FEC"/>
    <w:rsid w:val="00EB0088"/>
    <w:rsid w:val="00EB02B5"/>
    <w:rsid w:val="00EB04C4"/>
    <w:rsid w:val="00EB04D0"/>
    <w:rsid w:val="00EB05DE"/>
    <w:rsid w:val="00EB0818"/>
    <w:rsid w:val="00EB0B87"/>
    <w:rsid w:val="00EB0DE7"/>
    <w:rsid w:val="00EB1282"/>
    <w:rsid w:val="00EB1333"/>
    <w:rsid w:val="00EB14FD"/>
    <w:rsid w:val="00EB16EC"/>
    <w:rsid w:val="00EB1760"/>
    <w:rsid w:val="00EB19AC"/>
    <w:rsid w:val="00EB1A4E"/>
    <w:rsid w:val="00EB1B25"/>
    <w:rsid w:val="00EB1B54"/>
    <w:rsid w:val="00EB1C0F"/>
    <w:rsid w:val="00EB1C5F"/>
    <w:rsid w:val="00EB1C6E"/>
    <w:rsid w:val="00EB1CFA"/>
    <w:rsid w:val="00EB1D05"/>
    <w:rsid w:val="00EB205C"/>
    <w:rsid w:val="00EB2064"/>
    <w:rsid w:val="00EB20CD"/>
    <w:rsid w:val="00EB236A"/>
    <w:rsid w:val="00EB24C8"/>
    <w:rsid w:val="00EB25E0"/>
    <w:rsid w:val="00EB2700"/>
    <w:rsid w:val="00EB27F4"/>
    <w:rsid w:val="00EB2843"/>
    <w:rsid w:val="00EB2AD6"/>
    <w:rsid w:val="00EB2D9F"/>
    <w:rsid w:val="00EB3012"/>
    <w:rsid w:val="00EB31C2"/>
    <w:rsid w:val="00EB31EF"/>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5F37"/>
    <w:rsid w:val="00EB6215"/>
    <w:rsid w:val="00EB6245"/>
    <w:rsid w:val="00EB62E4"/>
    <w:rsid w:val="00EB630F"/>
    <w:rsid w:val="00EB64DE"/>
    <w:rsid w:val="00EB6514"/>
    <w:rsid w:val="00EB6923"/>
    <w:rsid w:val="00EB6E42"/>
    <w:rsid w:val="00EB7021"/>
    <w:rsid w:val="00EB72AD"/>
    <w:rsid w:val="00EB72D1"/>
    <w:rsid w:val="00EB7300"/>
    <w:rsid w:val="00EB7507"/>
    <w:rsid w:val="00EB7576"/>
    <w:rsid w:val="00EB75DB"/>
    <w:rsid w:val="00EB782F"/>
    <w:rsid w:val="00EB792F"/>
    <w:rsid w:val="00EB7CFA"/>
    <w:rsid w:val="00EB7E8D"/>
    <w:rsid w:val="00EB7F22"/>
    <w:rsid w:val="00EC0004"/>
    <w:rsid w:val="00EC0150"/>
    <w:rsid w:val="00EC04DD"/>
    <w:rsid w:val="00EC052E"/>
    <w:rsid w:val="00EC0A21"/>
    <w:rsid w:val="00EC0EE0"/>
    <w:rsid w:val="00EC0F80"/>
    <w:rsid w:val="00EC0FC6"/>
    <w:rsid w:val="00EC1036"/>
    <w:rsid w:val="00EC1043"/>
    <w:rsid w:val="00EC110F"/>
    <w:rsid w:val="00EC1169"/>
    <w:rsid w:val="00EC1322"/>
    <w:rsid w:val="00EC13C3"/>
    <w:rsid w:val="00EC14EA"/>
    <w:rsid w:val="00EC15C2"/>
    <w:rsid w:val="00EC16C0"/>
    <w:rsid w:val="00EC16E2"/>
    <w:rsid w:val="00EC179E"/>
    <w:rsid w:val="00EC17BA"/>
    <w:rsid w:val="00EC1C35"/>
    <w:rsid w:val="00EC1C39"/>
    <w:rsid w:val="00EC1C4B"/>
    <w:rsid w:val="00EC1CAD"/>
    <w:rsid w:val="00EC1DF4"/>
    <w:rsid w:val="00EC1E18"/>
    <w:rsid w:val="00EC1E51"/>
    <w:rsid w:val="00EC1EA8"/>
    <w:rsid w:val="00EC1F0A"/>
    <w:rsid w:val="00EC2034"/>
    <w:rsid w:val="00EC208E"/>
    <w:rsid w:val="00EC213D"/>
    <w:rsid w:val="00EC21B6"/>
    <w:rsid w:val="00EC22E3"/>
    <w:rsid w:val="00EC2575"/>
    <w:rsid w:val="00EC28A0"/>
    <w:rsid w:val="00EC2CED"/>
    <w:rsid w:val="00EC3026"/>
    <w:rsid w:val="00EC333D"/>
    <w:rsid w:val="00EC339C"/>
    <w:rsid w:val="00EC3413"/>
    <w:rsid w:val="00EC3517"/>
    <w:rsid w:val="00EC3A95"/>
    <w:rsid w:val="00EC3AA3"/>
    <w:rsid w:val="00EC3AC3"/>
    <w:rsid w:val="00EC3B3B"/>
    <w:rsid w:val="00EC3D86"/>
    <w:rsid w:val="00EC4169"/>
    <w:rsid w:val="00EC4373"/>
    <w:rsid w:val="00EC4379"/>
    <w:rsid w:val="00EC4461"/>
    <w:rsid w:val="00EC4468"/>
    <w:rsid w:val="00EC4525"/>
    <w:rsid w:val="00EC4821"/>
    <w:rsid w:val="00EC4858"/>
    <w:rsid w:val="00EC48EE"/>
    <w:rsid w:val="00EC4AEA"/>
    <w:rsid w:val="00EC4CFD"/>
    <w:rsid w:val="00EC4D3C"/>
    <w:rsid w:val="00EC4E31"/>
    <w:rsid w:val="00EC51F3"/>
    <w:rsid w:val="00EC52AF"/>
    <w:rsid w:val="00EC52E6"/>
    <w:rsid w:val="00EC5423"/>
    <w:rsid w:val="00EC5583"/>
    <w:rsid w:val="00EC55BA"/>
    <w:rsid w:val="00EC5692"/>
    <w:rsid w:val="00EC57F8"/>
    <w:rsid w:val="00EC5892"/>
    <w:rsid w:val="00EC59AE"/>
    <w:rsid w:val="00EC5AA0"/>
    <w:rsid w:val="00EC5ABE"/>
    <w:rsid w:val="00EC5C0F"/>
    <w:rsid w:val="00EC5D71"/>
    <w:rsid w:val="00EC5DAF"/>
    <w:rsid w:val="00EC60BB"/>
    <w:rsid w:val="00EC6233"/>
    <w:rsid w:val="00EC62E2"/>
    <w:rsid w:val="00EC62EC"/>
    <w:rsid w:val="00EC633F"/>
    <w:rsid w:val="00EC6502"/>
    <w:rsid w:val="00EC7021"/>
    <w:rsid w:val="00EC7041"/>
    <w:rsid w:val="00EC705C"/>
    <w:rsid w:val="00EC73E1"/>
    <w:rsid w:val="00EC75D0"/>
    <w:rsid w:val="00EC7845"/>
    <w:rsid w:val="00EC7AA6"/>
    <w:rsid w:val="00EC7B1B"/>
    <w:rsid w:val="00EC7D0F"/>
    <w:rsid w:val="00EC7DBE"/>
    <w:rsid w:val="00ED002E"/>
    <w:rsid w:val="00ED0275"/>
    <w:rsid w:val="00ED04D1"/>
    <w:rsid w:val="00ED06EE"/>
    <w:rsid w:val="00ED0839"/>
    <w:rsid w:val="00ED093A"/>
    <w:rsid w:val="00ED096C"/>
    <w:rsid w:val="00ED0A5B"/>
    <w:rsid w:val="00ED0ED7"/>
    <w:rsid w:val="00ED0F48"/>
    <w:rsid w:val="00ED0F67"/>
    <w:rsid w:val="00ED12AE"/>
    <w:rsid w:val="00ED1485"/>
    <w:rsid w:val="00ED17B6"/>
    <w:rsid w:val="00ED1A2F"/>
    <w:rsid w:val="00ED1AEC"/>
    <w:rsid w:val="00ED1AF9"/>
    <w:rsid w:val="00ED1B9A"/>
    <w:rsid w:val="00ED1BF7"/>
    <w:rsid w:val="00ED1CFC"/>
    <w:rsid w:val="00ED1FFB"/>
    <w:rsid w:val="00ED2760"/>
    <w:rsid w:val="00ED29E1"/>
    <w:rsid w:val="00ED2A6C"/>
    <w:rsid w:val="00ED2ABE"/>
    <w:rsid w:val="00ED2DE0"/>
    <w:rsid w:val="00ED2F9E"/>
    <w:rsid w:val="00ED31E1"/>
    <w:rsid w:val="00ED322A"/>
    <w:rsid w:val="00ED3714"/>
    <w:rsid w:val="00ED39DA"/>
    <w:rsid w:val="00ED3A18"/>
    <w:rsid w:val="00ED3A2B"/>
    <w:rsid w:val="00ED3C2F"/>
    <w:rsid w:val="00ED3DD3"/>
    <w:rsid w:val="00ED406E"/>
    <w:rsid w:val="00ED40C8"/>
    <w:rsid w:val="00ED40FC"/>
    <w:rsid w:val="00ED4151"/>
    <w:rsid w:val="00ED417D"/>
    <w:rsid w:val="00ED42C9"/>
    <w:rsid w:val="00ED43B8"/>
    <w:rsid w:val="00ED45E5"/>
    <w:rsid w:val="00ED4782"/>
    <w:rsid w:val="00ED4AED"/>
    <w:rsid w:val="00ED4EBD"/>
    <w:rsid w:val="00ED532F"/>
    <w:rsid w:val="00ED54A7"/>
    <w:rsid w:val="00ED5AE7"/>
    <w:rsid w:val="00ED5C21"/>
    <w:rsid w:val="00ED622C"/>
    <w:rsid w:val="00ED62DA"/>
    <w:rsid w:val="00ED62FC"/>
    <w:rsid w:val="00ED67AD"/>
    <w:rsid w:val="00ED68D2"/>
    <w:rsid w:val="00ED69ED"/>
    <w:rsid w:val="00ED6E45"/>
    <w:rsid w:val="00ED6F9B"/>
    <w:rsid w:val="00ED705C"/>
    <w:rsid w:val="00ED70B1"/>
    <w:rsid w:val="00ED7378"/>
    <w:rsid w:val="00ED73D2"/>
    <w:rsid w:val="00ED742D"/>
    <w:rsid w:val="00ED769E"/>
    <w:rsid w:val="00ED7D91"/>
    <w:rsid w:val="00ED7E0C"/>
    <w:rsid w:val="00EE015A"/>
    <w:rsid w:val="00EE02FE"/>
    <w:rsid w:val="00EE0354"/>
    <w:rsid w:val="00EE0447"/>
    <w:rsid w:val="00EE076A"/>
    <w:rsid w:val="00EE083D"/>
    <w:rsid w:val="00EE0A49"/>
    <w:rsid w:val="00EE0A92"/>
    <w:rsid w:val="00EE0E81"/>
    <w:rsid w:val="00EE0EF5"/>
    <w:rsid w:val="00EE107C"/>
    <w:rsid w:val="00EE112C"/>
    <w:rsid w:val="00EE153B"/>
    <w:rsid w:val="00EE1659"/>
    <w:rsid w:val="00EE182A"/>
    <w:rsid w:val="00EE1989"/>
    <w:rsid w:val="00EE20FE"/>
    <w:rsid w:val="00EE2285"/>
    <w:rsid w:val="00EE22ED"/>
    <w:rsid w:val="00EE242C"/>
    <w:rsid w:val="00EE244A"/>
    <w:rsid w:val="00EE2512"/>
    <w:rsid w:val="00EE288A"/>
    <w:rsid w:val="00EE28D1"/>
    <w:rsid w:val="00EE2D58"/>
    <w:rsid w:val="00EE2DD4"/>
    <w:rsid w:val="00EE2F9D"/>
    <w:rsid w:val="00EE3318"/>
    <w:rsid w:val="00EE3324"/>
    <w:rsid w:val="00EE341D"/>
    <w:rsid w:val="00EE35AF"/>
    <w:rsid w:val="00EE387E"/>
    <w:rsid w:val="00EE3B4C"/>
    <w:rsid w:val="00EE3B88"/>
    <w:rsid w:val="00EE3E89"/>
    <w:rsid w:val="00EE3F92"/>
    <w:rsid w:val="00EE44D1"/>
    <w:rsid w:val="00EE4511"/>
    <w:rsid w:val="00EE4680"/>
    <w:rsid w:val="00EE48F7"/>
    <w:rsid w:val="00EE4922"/>
    <w:rsid w:val="00EE4E78"/>
    <w:rsid w:val="00EE52FE"/>
    <w:rsid w:val="00EE53CC"/>
    <w:rsid w:val="00EE5878"/>
    <w:rsid w:val="00EE59DC"/>
    <w:rsid w:val="00EE5A37"/>
    <w:rsid w:val="00EE5B78"/>
    <w:rsid w:val="00EE5BAD"/>
    <w:rsid w:val="00EE5E5D"/>
    <w:rsid w:val="00EE5ECF"/>
    <w:rsid w:val="00EE624E"/>
    <w:rsid w:val="00EE62A1"/>
    <w:rsid w:val="00EE6825"/>
    <w:rsid w:val="00EE6849"/>
    <w:rsid w:val="00EE69C6"/>
    <w:rsid w:val="00EE6C21"/>
    <w:rsid w:val="00EE6DF6"/>
    <w:rsid w:val="00EE7117"/>
    <w:rsid w:val="00EE7282"/>
    <w:rsid w:val="00EE7408"/>
    <w:rsid w:val="00EE7442"/>
    <w:rsid w:val="00EE774E"/>
    <w:rsid w:val="00EE7790"/>
    <w:rsid w:val="00EE7CC6"/>
    <w:rsid w:val="00EE7E0F"/>
    <w:rsid w:val="00EE7F96"/>
    <w:rsid w:val="00EF013A"/>
    <w:rsid w:val="00EF0299"/>
    <w:rsid w:val="00EF035C"/>
    <w:rsid w:val="00EF072B"/>
    <w:rsid w:val="00EF0972"/>
    <w:rsid w:val="00EF0C65"/>
    <w:rsid w:val="00EF0D62"/>
    <w:rsid w:val="00EF0F91"/>
    <w:rsid w:val="00EF0F9F"/>
    <w:rsid w:val="00EF126D"/>
    <w:rsid w:val="00EF13AD"/>
    <w:rsid w:val="00EF1498"/>
    <w:rsid w:val="00EF1572"/>
    <w:rsid w:val="00EF15F6"/>
    <w:rsid w:val="00EF1627"/>
    <w:rsid w:val="00EF164C"/>
    <w:rsid w:val="00EF17D4"/>
    <w:rsid w:val="00EF18B1"/>
    <w:rsid w:val="00EF1BA3"/>
    <w:rsid w:val="00EF1C60"/>
    <w:rsid w:val="00EF1DDE"/>
    <w:rsid w:val="00EF1DF4"/>
    <w:rsid w:val="00EF1F7E"/>
    <w:rsid w:val="00EF20EF"/>
    <w:rsid w:val="00EF21BE"/>
    <w:rsid w:val="00EF25C5"/>
    <w:rsid w:val="00EF26F3"/>
    <w:rsid w:val="00EF2709"/>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21"/>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CBE"/>
    <w:rsid w:val="00EF714E"/>
    <w:rsid w:val="00EF72DE"/>
    <w:rsid w:val="00EF743F"/>
    <w:rsid w:val="00EF7569"/>
    <w:rsid w:val="00EF7648"/>
    <w:rsid w:val="00EF7673"/>
    <w:rsid w:val="00EF7794"/>
    <w:rsid w:val="00EF77CB"/>
    <w:rsid w:val="00EF7A26"/>
    <w:rsid w:val="00EF7C36"/>
    <w:rsid w:val="00EF7DDE"/>
    <w:rsid w:val="00F00017"/>
    <w:rsid w:val="00F002AC"/>
    <w:rsid w:val="00F00386"/>
    <w:rsid w:val="00F004AB"/>
    <w:rsid w:val="00F007E1"/>
    <w:rsid w:val="00F0098B"/>
    <w:rsid w:val="00F00ADE"/>
    <w:rsid w:val="00F00DF1"/>
    <w:rsid w:val="00F01219"/>
    <w:rsid w:val="00F014B2"/>
    <w:rsid w:val="00F01578"/>
    <w:rsid w:val="00F0159A"/>
    <w:rsid w:val="00F0168E"/>
    <w:rsid w:val="00F016AA"/>
    <w:rsid w:val="00F01879"/>
    <w:rsid w:val="00F01B3A"/>
    <w:rsid w:val="00F01B60"/>
    <w:rsid w:val="00F01B9D"/>
    <w:rsid w:val="00F01C5C"/>
    <w:rsid w:val="00F01E82"/>
    <w:rsid w:val="00F01FD1"/>
    <w:rsid w:val="00F02758"/>
    <w:rsid w:val="00F027B0"/>
    <w:rsid w:val="00F028AB"/>
    <w:rsid w:val="00F02ABD"/>
    <w:rsid w:val="00F02E66"/>
    <w:rsid w:val="00F02F35"/>
    <w:rsid w:val="00F03094"/>
    <w:rsid w:val="00F03181"/>
    <w:rsid w:val="00F0318C"/>
    <w:rsid w:val="00F03597"/>
    <w:rsid w:val="00F0377B"/>
    <w:rsid w:val="00F037E9"/>
    <w:rsid w:val="00F0390B"/>
    <w:rsid w:val="00F039DD"/>
    <w:rsid w:val="00F039F4"/>
    <w:rsid w:val="00F03B66"/>
    <w:rsid w:val="00F03CEE"/>
    <w:rsid w:val="00F03D5C"/>
    <w:rsid w:val="00F040FC"/>
    <w:rsid w:val="00F041C1"/>
    <w:rsid w:val="00F04204"/>
    <w:rsid w:val="00F04249"/>
    <w:rsid w:val="00F044EC"/>
    <w:rsid w:val="00F04846"/>
    <w:rsid w:val="00F04A47"/>
    <w:rsid w:val="00F04A88"/>
    <w:rsid w:val="00F04FFD"/>
    <w:rsid w:val="00F05015"/>
    <w:rsid w:val="00F0519C"/>
    <w:rsid w:val="00F0527D"/>
    <w:rsid w:val="00F05869"/>
    <w:rsid w:val="00F0586C"/>
    <w:rsid w:val="00F05A72"/>
    <w:rsid w:val="00F05B50"/>
    <w:rsid w:val="00F05DA4"/>
    <w:rsid w:val="00F05E66"/>
    <w:rsid w:val="00F05FD1"/>
    <w:rsid w:val="00F06022"/>
    <w:rsid w:val="00F06086"/>
    <w:rsid w:val="00F06106"/>
    <w:rsid w:val="00F061FC"/>
    <w:rsid w:val="00F0621C"/>
    <w:rsid w:val="00F063BC"/>
    <w:rsid w:val="00F065B6"/>
    <w:rsid w:val="00F06613"/>
    <w:rsid w:val="00F06784"/>
    <w:rsid w:val="00F067AC"/>
    <w:rsid w:val="00F06832"/>
    <w:rsid w:val="00F06BA9"/>
    <w:rsid w:val="00F06D2D"/>
    <w:rsid w:val="00F06FEF"/>
    <w:rsid w:val="00F07234"/>
    <w:rsid w:val="00F07359"/>
    <w:rsid w:val="00F0751B"/>
    <w:rsid w:val="00F07A22"/>
    <w:rsid w:val="00F07F9B"/>
    <w:rsid w:val="00F1001D"/>
    <w:rsid w:val="00F1008D"/>
    <w:rsid w:val="00F102D0"/>
    <w:rsid w:val="00F1030E"/>
    <w:rsid w:val="00F1051C"/>
    <w:rsid w:val="00F1095B"/>
    <w:rsid w:val="00F109E4"/>
    <w:rsid w:val="00F10A44"/>
    <w:rsid w:val="00F10C9D"/>
    <w:rsid w:val="00F10E31"/>
    <w:rsid w:val="00F10E37"/>
    <w:rsid w:val="00F11387"/>
    <w:rsid w:val="00F114CA"/>
    <w:rsid w:val="00F11628"/>
    <w:rsid w:val="00F117F8"/>
    <w:rsid w:val="00F118AC"/>
    <w:rsid w:val="00F11AA7"/>
    <w:rsid w:val="00F11B0E"/>
    <w:rsid w:val="00F11E0D"/>
    <w:rsid w:val="00F11E25"/>
    <w:rsid w:val="00F11E29"/>
    <w:rsid w:val="00F11E39"/>
    <w:rsid w:val="00F11F5C"/>
    <w:rsid w:val="00F121EF"/>
    <w:rsid w:val="00F1240C"/>
    <w:rsid w:val="00F12564"/>
    <w:rsid w:val="00F1270B"/>
    <w:rsid w:val="00F1278B"/>
    <w:rsid w:val="00F1282D"/>
    <w:rsid w:val="00F1284E"/>
    <w:rsid w:val="00F12967"/>
    <w:rsid w:val="00F129BD"/>
    <w:rsid w:val="00F129C3"/>
    <w:rsid w:val="00F129D0"/>
    <w:rsid w:val="00F12B22"/>
    <w:rsid w:val="00F12B99"/>
    <w:rsid w:val="00F12F62"/>
    <w:rsid w:val="00F12F74"/>
    <w:rsid w:val="00F13047"/>
    <w:rsid w:val="00F130DA"/>
    <w:rsid w:val="00F13163"/>
    <w:rsid w:val="00F13440"/>
    <w:rsid w:val="00F137BE"/>
    <w:rsid w:val="00F13996"/>
    <w:rsid w:val="00F139A1"/>
    <w:rsid w:val="00F139CB"/>
    <w:rsid w:val="00F13AE0"/>
    <w:rsid w:val="00F13BF1"/>
    <w:rsid w:val="00F13C24"/>
    <w:rsid w:val="00F13C86"/>
    <w:rsid w:val="00F13CC0"/>
    <w:rsid w:val="00F13D5D"/>
    <w:rsid w:val="00F13ED6"/>
    <w:rsid w:val="00F1410D"/>
    <w:rsid w:val="00F14386"/>
    <w:rsid w:val="00F14815"/>
    <w:rsid w:val="00F149D2"/>
    <w:rsid w:val="00F14AF4"/>
    <w:rsid w:val="00F14C53"/>
    <w:rsid w:val="00F14D9A"/>
    <w:rsid w:val="00F14DF0"/>
    <w:rsid w:val="00F151BD"/>
    <w:rsid w:val="00F15337"/>
    <w:rsid w:val="00F157E7"/>
    <w:rsid w:val="00F15B1B"/>
    <w:rsid w:val="00F15B22"/>
    <w:rsid w:val="00F15D09"/>
    <w:rsid w:val="00F15D38"/>
    <w:rsid w:val="00F15DA8"/>
    <w:rsid w:val="00F1606B"/>
    <w:rsid w:val="00F161ED"/>
    <w:rsid w:val="00F16966"/>
    <w:rsid w:val="00F169A6"/>
    <w:rsid w:val="00F16CF6"/>
    <w:rsid w:val="00F16D07"/>
    <w:rsid w:val="00F16D5D"/>
    <w:rsid w:val="00F16F0B"/>
    <w:rsid w:val="00F171D6"/>
    <w:rsid w:val="00F17250"/>
    <w:rsid w:val="00F1769E"/>
    <w:rsid w:val="00F1786A"/>
    <w:rsid w:val="00F179D0"/>
    <w:rsid w:val="00F17CAF"/>
    <w:rsid w:val="00F17DC5"/>
    <w:rsid w:val="00F1A4F0"/>
    <w:rsid w:val="00F2011E"/>
    <w:rsid w:val="00F201C0"/>
    <w:rsid w:val="00F202FF"/>
    <w:rsid w:val="00F205DC"/>
    <w:rsid w:val="00F20707"/>
    <w:rsid w:val="00F20709"/>
    <w:rsid w:val="00F207FC"/>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365"/>
    <w:rsid w:val="00F234E1"/>
    <w:rsid w:val="00F2354F"/>
    <w:rsid w:val="00F23845"/>
    <w:rsid w:val="00F2388B"/>
    <w:rsid w:val="00F23898"/>
    <w:rsid w:val="00F238E0"/>
    <w:rsid w:val="00F2393E"/>
    <w:rsid w:val="00F23BBC"/>
    <w:rsid w:val="00F23C03"/>
    <w:rsid w:val="00F23C60"/>
    <w:rsid w:val="00F23FE6"/>
    <w:rsid w:val="00F24145"/>
    <w:rsid w:val="00F244EC"/>
    <w:rsid w:val="00F24543"/>
    <w:rsid w:val="00F248B1"/>
    <w:rsid w:val="00F249FC"/>
    <w:rsid w:val="00F24BFD"/>
    <w:rsid w:val="00F24C4A"/>
    <w:rsid w:val="00F25122"/>
    <w:rsid w:val="00F25147"/>
    <w:rsid w:val="00F25386"/>
    <w:rsid w:val="00F254AE"/>
    <w:rsid w:val="00F257EE"/>
    <w:rsid w:val="00F25C89"/>
    <w:rsid w:val="00F25E2C"/>
    <w:rsid w:val="00F25F23"/>
    <w:rsid w:val="00F25FFF"/>
    <w:rsid w:val="00F263F2"/>
    <w:rsid w:val="00F26527"/>
    <w:rsid w:val="00F26A74"/>
    <w:rsid w:val="00F26CDD"/>
    <w:rsid w:val="00F27367"/>
    <w:rsid w:val="00F274A5"/>
    <w:rsid w:val="00F274AE"/>
    <w:rsid w:val="00F277EA"/>
    <w:rsid w:val="00F27A0C"/>
    <w:rsid w:val="00F27A86"/>
    <w:rsid w:val="00F27B19"/>
    <w:rsid w:val="00F27D03"/>
    <w:rsid w:val="00F27EDF"/>
    <w:rsid w:val="00F30241"/>
    <w:rsid w:val="00F30338"/>
    <w:rsid w:val="00F30804"/>
    <w:rsid w:val="00F309B6"/>
    <w:rsid w:val="00F30A80"/>
    <w:rsid w:val="00F30B13"/>
    <w:rsid w:val="00F30B2A"/>
    <w:rsid w:val="00F30C3E"/>
    <w:rsid w:val="00F30C91"/>
    <w:rsid w:val="00F30CAC"/>
    <w:rsid w:val="00F30E56"/>
    <w:rsid w:val="00F30EA0"/>
    <w:rsid w:val="00F30F52"/>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3ED"/>
    <w:rsid w:val="00F336B5"/>
    <w:rsid w:val="00F3391C"/>
    <w:rsid w:val="00F33A35"/>
    <w:rsid w:val="00F33AFF"/>
    <w:rsid w:val="00F33B44"/>
    <w:rsid w:val="00F33E72"/>
    <w:rsid w:val="00F33EAF"/>
    <w:rsid w:val="00F3401C"/>
    <w:rsid w:val="00F3407B"/>
    <w:rsid w:val="00F34291"/>
    <w:rsid w:val="00F345F9"/>
    <w:rsid w:val="00F34771"/>
    <w:rsid w:val="00F34A2C"/>
    <w:rsid w:val="00F34C1E"/>
    <w:rsid w:val="00F34E35"/>
    <w:rsid w:val="00F35367"/>
    <w:rsid w:val="00F3568E"/>
    <w:rsid w:val="00F35769"/>
    <w:rsid w:val="00F35965"/>
    <w:rsid w:val="00F359E8"/>
    <w:rsid w:val="00F35A00"/>
    <w:rsid w:val="00F35C3A"/>
    <w:rsid w:val="00F35C87"/>
    <w:rsid w:val="00F360AE"/>
    <w:rsid w:val="00F362B9"/>
    <w:rsid w:val="00F36318"/>
    <w:rsid w:val="00F363A3"/>
    <w:rsid w:val="00F36709"/>
    <w:rsid w:val="00F36862"/>
    <w:rsid w:val="00F368CC"/>
    <w:rsid w:val="00F36C51"/>
    <w:rsid w:val="00F36F05"/>
    <w:rsid w:val="00F37116"/>
    <w:rsid w:val="00F3712E"/>
    <w:rsid w:val="00F37210"/>
    <w:rsid w:val="00F37212"/>
    <w:rsid w:val="00F372AC"/>
    <w:rsid w:val="00F372DA"/>
    <w:rsid w:val="00F37343"/>
    <w:rsid w:val="00F374F4"/>
    <w:rsid w:val="00F3751A"/>
    <w:rsid w:val="00F37594"/>
    <w:rsid w:val="00F37D41"/>
    <w:rsid w:val="00F37E48"/>
    <w:rsid w:val="00F37F87"/>
    <w:rsid w:val="00F4010A"/>
    <w:rsid w:val="00F40206"/>
    <w:rsid w:val="00F4083A"/>
    <w:rsid w:val="00F408D3"/>
    <w:rsid w:val="00F408FC"/>
    <w:rsid w:val="00F40926"/>
    <w:rsid w:val="00F40958"/>
    <w:rsid w:val="00F40A0C"/>
    <w:rsid w:val="00F40C96"/>
    <w:rsid w:val="00F40D6D"/>
    <w:rsid w:val="00F40DAA"/>
    <w:rsid w:val="00F40E15"/>
    <w:rsid w:val="00F41259"/>
    <w:rsid w:val="00F41444"/>
    <w:rsid w:val="00F415BA"/>
    <w:rsid w:val="00F41744"/>
    <w:rsid w:val="00F41A37"/>
    <w:rsid w:val="00F41E57"/>
    <w:rsid w:val="00F42495"/>
    <w:rsid w:val="00F42502"/>
    <w:rsid w:val="00F42797"/>
    <w:rsid w:val="00F42C77"/>
    <w:rsid w:val="00F42E03"/>
    <w:rsid w:val="00F42E12"/>
    <w:rsid w:val="00F42F27"/>
    <w:rsid w:val="00F42F55"/>
    <w:rsid w:val="00F430A5"/>
    <w:rsid w:val="00F43192"/>
    <w:rsid w:val="00F433AA"/>
    <w:rsid w:val="00F43564"/>
    <w:rsid w:val="00F436A8"/>
    <w:rsid w:val="00F4379A"/>
    <w:rsid w:val="00F437CB"/>
    <w:rsid w:val="00F4397D"/>
    <w:rsid w:val="00F43A64"/>
    <w:rsid w:val="00F43CBF"/>
    <w:rsid w:val="00F43F86"/>
    <w:rsid w:val="00F440F1"/>
    <w:rsid w:val="00F44148"/>
    <w:rsid w:val="00F44279"/>
    <w:rsid w:val="00F443E9"/>
    <w:rsid w:val="00F4478B"/>
    <w:rsid w:val="00F447F0"/>
    <w:rsid w:val="00F449AD"/>
    <w:rsid w:val="00F44AB6"/>
    <w:rsid w:val="00F44B2D"/>
    <w:rsid w:val="00F44D0E"/>
    <w:rsid w:val="00F44E56"/>
    <w:rsid w:val="00F44FD8"/>
    <w:rsid w:val="00F4503D"/>
    <w:rsid w:val="00F45194"/>
    <w:rsid w:val="00F4524A"/>
    <w:rsid w:val="00F45301"/>
    <w:rsid w:val="00F45328"/>
    <w:rsid w:val="00F45476"/>
    <w:rsid w:val="00F4555C"/>
    <w:rsid w:val="00F455B8"/>
    <w:rsid w:val="00F45793"/>
    <w:rsid w:val="00F4582D"/>
    <w:rsid w:val="00F4596F"/>
    <w:rsid w:val="00F45986"/>
    <w:rsid w:val="00F459D9"/>
    <w:rsid w:val="00F45AF8"/>
    <w:rsid w:val="00F45C65"/>
    <w:rsid w:val="00F45CF6"/>
    <w:rsid w:val="00F45D56"/>
    <w:rsid w:val="00F45E24"/>
    <w:rsid w:val="00F46002"/>
    <w:rsid w:val="00F461EE"/>
    <w:rsid w:val="00F4620E"/>
    <w:rsid w:val="00F462D9"/>
    <w:rsid w:val="00F46944"/>
    <w:rsid w:val="00F46BB8"/>
    <w:rsid w:val="00F46C88"/>
    <w:rsid w:val="00F46E92"/>
    <w:rsid w:val="00F4703A"/>
    <w:rsid w:val="00F47147"/>
    <w:rsid w:val="00F47234"/>
    <w:rsid w:val="00F4737E"/>
    <w:rsid w:val="00F47433"/>
    <w:rsid w:val="00F4746B"/>
    <w:rsid w:val="00F47623"/>
    <w:rsid w:val="00F476F1"/>
    <w:rsid w:val="00F4788F"/>
    <w:rsid w:val="00F47976"/>
    <w:rsid w:val="00F47A62"/>
    <w:rsid w:val="00F47C16"/>
    <w:rsid w:val="00F47D54"/>
    <w:rsid w:val="00F47E90"/>
    <w:rsid w:val="00F47EC3"/>
    <w:rsid w:val="00F501B8"/>
    <w:rsid w:val="00F50209"/>
    <w:rsid w:val="00F50367"/>
    <w:rsid w:val="00F5041E"/>
    <w:rsid w:val="00F504F4"/>
    <w:rsid w:val="00F5085C"/>
    <w:rsid w:val="00F50C20"/>
    <w:rsid w:val="00F50DB7"/>
    <w:rsid w:val="00F5116D"/>
    <w:rsid w:val="00F5116F"/>
    <w:rsid w:val="00F51324"/>
    <w:rsid w:val="00F51363"/>
    <w:rsid w:val="00F513E5"/>
    <w:rsid w:val="00F51744"/>
    <w:rsid w:val="00F519A3"/>
    <w:rsid w:val="00F519DF"/>
    <w:rsid w:val="00F51B63"/>
    <w:rsid w:val="00F51E54"/>
    <w:rsid w:val="00F51EAE"/>
    <w:rsid w:val="00F51ECA"/>
    <w:rsid w:val="00F5210E"/>
    <w:rsid w:val="00F526A4"/>
    <w:rsid w:val="00F527FA"/>
    <w:rsid w:val="00F52AE1"/>
    <w:rsid w:val="00F52BA0"/>
    <w:rsid w:val="00F52DBA"/>
    <w:rsid w:val="00F52DD5"/>
    <w:rsid w:val="00F53061"/>
    <w:rsid w:val="00F530F8"/>
    <w:rsid w:val="00F5315E"/>
    <w:rsid w:val="00F53160"/>
    <w:rsid w:val="00F534DD"/>
    <w:rsid w:val="00F535BE"/>
    <w:rsid w:val="00F53648"/>
    <w:rsid w:val="00F537B6"/>
    <w:rsid w:val="00F539AE"/>
    <w:rsid w:val="00F53FE0"/>
    <w:rsid w:val="00F5402E"/>
    <w:rsid w:val="00F54149"/>
    <w:rsid w:val="00F54365"/>
    <w:rsid w:val="00F543CF"/>
    <w:rsid w:val="00F54658"/>
    <w:rsid w:val="00F54697"/>
    <w:rsid w:val="00F546D8"/>
    <w:rsid w:val="00F54728"/>
    <w:rsid w:val="00F54924"/>
    <w:rsid w:val="00F54BCB"/>
    <w:rsid w:val="00F5503F"/>
    <w:rsid w:val="00F55060"/>
    <w:rsid w:val="00F551AF"/>
    <w:rsid w:val="00F5527D"/>
    <w:rsid w:val="00F553BF"/>
    <w:rsid w:val="00F5559E"/>
    <w:rsid w:val="00F55600"/>
    <w:rsid w:val="00F55802"/>
    <w:rsid w:val="00F55A8F"/>
    <w:rsid w:val="00F55B35"/>
    <w:rsid w:val="00F55B7C"/>
    <w:rsid w:val="00F55CA2"/>
    <w:rsid w:val="00F56082"/>
    <w:rsid w:val="00F562F3"/>
    <w:rsid w:val="00F5646F"/>
    <w:rsid w:val="00F5691F"/>
    <w:rsid w:val="00F569F5"/>
    <w:rsid w:val="00F56A78"/>
    <w:rsid w:val="00F56E95"/>
    <w:rsid w:val="00F56FFE"/>
    <w:rsid w:val="00F571DD"/>
    <w:rsid w:val="00F57248"/>
    <w:rsid w:val="00F57423"/>
    <w:rsid w:val="00F576AD"/>
    <w:rsid w:val="00F57798"/>
    <w:rsid w:val="00F5787C"/>
    <w:rsid w:val="00F57988"/>
    <w:rsid w:val="00F57A93"/>
    <w:rsid w:val="00F57AC8"/>
    <w:rsid w:val="00F57DD6"/>
    <w:rsid w:val="00F60171"/>
    <w:rsid w:val="00F6050F"/>
    <w:rsid w:val="00F606C7"/>
    <w:rsid w:val="00F607B6"/>
    <w:rsid w:val="00F6086A"/>
    <w:rsid w:val="00F6087C"/>
    <w:rsid w:val="00F6091E"/>
    <w:rsid w:val="00F60C55"/>
    <w:rsid w:val="00F60DC2"/>
    <w:rsid w:val="00F61026"/>
    <w:rsid w:val="00F610BC"/>
    <w:rsid w:val="00F6116B"/>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74"/>
    <w:rsid w:val="00F62AAA"/>
    <w:rsid w:val="00F62B49"/>
    <w:rsid w:val="00F62D4B"/>
    <w:rsid w:val="00F62D55"/>
    <w:rsid w:val="00F631C0"/>
    <w:rsid w:val="00F63379"/>
    <w:rsid w:val="00F634C2"/>
    <w:rsid w:val="00F6354C"/>
    <w:rsid w:val="00F635E0"/>
    <w:rsid w:val="00F63854"/>
    <w:rsid w:val="00F63A06"/>
    <w:rsid w:val="00F63CFC"/>
    <w:rsid w:val="00F64209"/>
    <w:rsid w:val="00F64A99"/>
    <w:rsid w:val="00F64E42"/>
    <w:rsid w:val="00F650D0"/>
    <w:rsid w:val="00F650F0"/>
    <w:rsid w:val="00F651BA"/>
    <w:rsid w:val="00F65341"/>
    <w:rsid w:val="00F654A8"/>
    <w:rsid w:val="00F6581A"/>
    <w:rsid w:val="00F65A7B"/>
    <w:rsid w:val="00F65A86"/>
    <w:rsid w:val="00F65C72"/>
    <w:rsid w:val="00F65D16"/>
    <w:rsid w:val="00F65F9F"/>
    <w:rsid w:val="00F665F9"/>
    <w:rsid w:val="00F667B5"/>
    <w:rsid w:val="00F66CF1"/>
    <w:rsid w:val="00F66F7C"/>
    <w:rsid w:val="00F6715E"/>
    <w:rsid w:val="00F672E0"/>
    <w:rsid w:val="00F673AA"/>
    <w:rsid w:val="00F677A7"/>
    <w:rsid w:val="00F67960"/>
    <w:rsid w:val="00F67A72"/>
    <w:rsid w:val="00F67AB7"/>
    <w:rsid w:val="00F67C82"/>
    <w:rsid w:val="00F67CA1"/>
    <w:rsid w:val="00F67D0B"/>
    <w:rsid w:val="00F67D83"/>
    <w:rsid w:val="00F67DA1"/>
    <w:rsid w:val="00F67EC3"/>
    <w:rsid w:val="00F67EF4"/>
    <w:rsid w:val="00F67FEC"/>
    <w:rsid w:val="00F70179"/>
    <w:rsid w:val="00F70210"/>
    <w:rsid w:val="00F70748"/>
    <w:rsid w:val="00F70895"/>
    <w:rsid w:val="00F70909"/>
    <w:rsid w:val="00F7095E"/>
    <w:rsid w:val="00F70DAA"/>
    <w:rsid w:val="00F70E78"/>
    <w:rsid w:val="00F71058"/>
    <w:rsid w:val="00F711B8"/>
    <w:rsid w:val="00F714F6"/>
    <w:rsid w:val="00F7180B"/>
    <w:rsid w:val="00F71A15"/>
    <w:rsid w:val="00F71AA2"/>
    <w:rsid w:val="00F71B15"/>
    <w:rsid w:val="00F71B56"/>
    <w:rsid w:val="00F71B71"/>
    <w:rsid w:val="00F71C7C"/>
    <w:rsid w:val="00F71D4F"/>
    <w:rsid w:val="00F721EA"/>
    <w:rsid w:val="00F724A0"/>
    <w:rsid w:val="00F725B6"/>
    <w:rsid w:val="00F727CB"/>
    <w:rsid w:val="00F729F2"/>
    <w:rsid w:val="00F72C6D"/>
    <w:rsid w:val="00F72D49"/>
    <w:rsid w:val="00F72D53"/>
    <w:rsid w:val="00F72F46"/>
    <w:rsid w:val="00F73634"/>
    <w:rsid w:val="00F73BB2"/>
    <w:rsid w:val="00F74156"/>
    <w:rsid w:val="00F74315"/>
    <w:rsid w:val="00F74B51"/>
    <w:rsid w:val="00F74BA7"/>
    <w:rsid w:val="00F74CB7"/>
    <w:rsid w:val="00F74CE2"/>
    <w:rsid w:val="00F74CE9"/>
    <w:rsid w:val="00F74EB3"/>
    <w:rsid w:val="00F75043"/>
    <w:rsid w:val="00F751AD"/>
    <w:rsid w:val="00F751B6"/>
    <w:rsid w:val="00F751F5"/>
    <w:rsid w:val="00F7552A"/>
    <w:rsid w:val="00F75565"/>
    <w:rsid w:val="00F755DF"/>
    <w:rsid w:val="00F75765"/>
    <w:rsid w:val="00F75767"/>
    <w:rsid w:val="00F759CD"/>
    <w:rsid w:val="00F75A05"/>
    <w:rsid w:val="00F75AF9"/>
    <w:rsid w:val="00F75BAB"/>
    <w:rsid w:val="00F75EA7"/>
    <w:rsid w:val="00F75ED5"/>
    <w:rsid w:val="00F7600F"/>
    <w:rsid w:val="00F760C2"/>
    <w:rsid w:val="00F763F4"/>
    <w:rsid w:val="00F765AC"/>
    <w:rsid w:val="00F76615"/>
    <w:rsid w:val="00F7670D"/>
    <w:rsid w:val="00F76918"/>
    <w:rsid w:val="00F76A83"/>
    <w:rsid w:val="00F76B45"/>
    <w:rsid w:val="00F76E7A"/>
    <w:rsid w:val="00F770D1"/>
    <w:rsid w:val="00F770EA"/>
    <w:rsid w:val="00F771F3"/>
    <w:rsid w:val="00F77246"/>
    <w:rsid w:val="00F77547"/>
    <w:rsid w:val="00F77768"/>
    <w:rsid w:val="00F77996"/>
    <w:rsid w:val="00F77A13"/>
    <w:rsid w:val="00F77DE0"/>
    <w:rsid w:val="00F77FFC"/>
    <w:rsid w:val="00F80043"/>
    <w:rsid w:val="00F8004C"/>
    <w:rsid w:val="00F80161"/>
    <w:rsid w:val="00F801AF"/>
    <w:rsid w:val="00F801D9"/>
    <w:rsid w:val="00F80C08"/>
    <w:rsid w:val="00F80E1A"/>
    <w:rsid w:val="00F8123A"/>
    <w:rsid w:val="00F81252"/>
    <w:rsid w:val="00F812F0"/>
    <w:rsid w:val="00F813AB"/>
    <w:rsid w:val="00F81EF0"/>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D18"/>
    <w:rsid w:val="00F83E8C"/>
    <w:rsid w:val="00F83FFA"/>
    <w:rsid w:val="00F84077"/>
    <w:rsid w:val="00F8412C"/>
    <w:rsid w:val="00F8418F"/>
    <w:rsid w:val="00F84352"/>
    <w:rsid w:val="00F84512"/>
    <w:rsid w:val="00F8487F"/>
    <w:rsid w:val="00F84BAD"/>
    <w:rsid w:val="00F84E86"/>
    <w:rsid w:val="00F84FFF"/>
    <w:rsid w:val="00F85203"/>
    <w:rsid w:val="00F85488"/>
    <w:rsid w:val="00F856B4"/>
    <w:rsid w:val="00F85788"/>
    <w:rsid w:val="00F85A2B"/>
    <w:rsid w:val="00F85A53"/>
    <w:rsid w:val="00F85B04"/>
    <w:rsid w:val="00F85C47"/>
    <w:rsid w:val="00F8605B"/>
    <w:rsid w:val="00F860BB"/>
    <w:rsid w:val="00F86173"/>
    <w:rsid w:val="00F86305"/>
    <w:rsid w:val="00F8636E"/>
    <w:rsid w:val="00F8656C"/>
    <w:rsid w:val="00F86D97"/>
    <w:rsid w:val="00F86E47"/>
    <w:rsid w:val="00F870DB"/>
    <w:rsid w:val="00F8718A"/>
    <w:rsid w:val="00F8742C"/>
    <w:rsid w:val="00F87459"/>
    <w:rsid w:val="00F8757D"/>
    <w:rsid w:val="00F87819"/>
    <w:rsid w:val="00F87E5C"/>
    <w:rsid w:val="00F90167"/>
    <w:rsid w:val="00F905A0"/>
    <w:rsid w:val="00F90A13"/>
    <w:rsid w:val="00F90C00"/>
    <w:rsid w:val="00F90D6A"/>
    <w:rsid w:val="00F91020"/>
    <w:rsid w:val="00F910DD"/>
    <w:rsid w:val="00F91288"/>
    <w:rsid w:val="00F912A2"/>
    <w:rsid w:val="00F913A5"/>
    <w:rsid w:val="00F914A4"/>
    <w:rsid w:val="00F914C8"/>
    <w:rsid w:val="00F91702"/>
    <w:rsid w:val="00F919CE"/>
    <w:rsid w:val="00F9219A"/>
    <w:rsid w:val="00F92663"/>
    <w:rsid w:val="00F92727"/>
    <w:rsid w:val="00F92946"/>
    <w:rsid w:val="00F92A16"/>
    <w:rsid w:val="00F92B3B"/>
    <w:rsid w:val="00F92D3A"/>
    <w:rsid w:val="00F92E78"/>
    <w:rsid w:val="00F92E81"/>
    <w:rsid w:val="00F93090"/>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A9D"/>
    <w:rsid w:val="00F95DC0"/>
    <w:rsid w:val="00F95E6D"/>
    <w:rsid w:val="00F962D6"/>
    <w:rsid w:val="00F962D9"/>
    <w:rsid w:val="00F967BA"/>
    <w:rsid w:val="00F968D8"/>
    <w:rsid w:val="00F96B1B"/>
    <w:rsid w:val="00F96B5B"/>
    <w:rsid w:val="00F971CE"/>
    <w:rsid w:val="00F972BF"/>
    <w:rsid w:val="00F972D0"/>
    <w:rsid w:val="00F97384"/>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865"/>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3D7F"/>
    <w:rsid w:val="00FA415B"/>
    <w:rsid w:val="00FA42EE"/>
    <w:rsid w:val="00FA4748"/>
    <w:rsid w:val="00FA4B6E"/>
    <w:rsid w:val="00FA4BE7"/>
    <w:rsid w:val="00FA4C46"/>
    <w:rsid w:val="00FA4EE2"/>
    <w:rsid w:val="00FA521E"/>
    <w:rsid w:val="00FA521F"/>
    <w:rsid w:val="00FA5302"/>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6FB"/>
    <w:rsid w:val="00FA7A81"/>
    <w:rsid w:val="00FA7AF1"/>
    <w:rsid w:val="00FA7B08"/>
    <w:rsid w:val="00FA7C72"/>
    <w:rsid w:val="00FB0059"/>
    <w:rsid w:val="00FB00E1"/>
    <w:rsid w:val="00FB0236"/>
    <w:rsid w:val="00FB0245"/>
    <w:rsid w:val="00FB02C6"/>
    <w:rsid w:val="00FB06D2"/>
    <w:rsid w:val="00FB0765"/>
    <w:rsid w:val="00FB0818"/>
    <w:rsid w:val="00FB0820"/>
    <w:rsid w:val="00FB0953"/>
    <w:rsid w:val="00FB0AB0"/>
    <w:rsid w:val="00FB0AFB"/>
    <w:rsid w:val="00FB0B9A"/>
    <w:rsid w:val="00FB0CFB"/>
    <w:rsid w:val="00FB0D91"/>
    <w:rsid w:val="00FB0DC2"/>
    <w:rsid w:val="00FB1408"/>
    <w:rsid w:val="00FB1438"/>
    <w:rsid w:val="00FB1CEC"/>
    <w:rsid w:val="00FB1DC2"/>
    <w:rsid w:val="00FB1E3C"/>
    <w:rsid w:val="00FB238D"/>
    <w:rsid w:val="00FB243C"/>
    <w:rsid w:val="00FB2643"/>
    <w:rsid w:val="00FB28EE"/>
    <w:rsid w:val="00FB2C19"/>
    <w:rsid w:val="00FB2CC7"/>
    <w:rsid w:val="00FB2CF4"/>
    <w:rsid w:val="00FB2FAF"/>
    <w:rsid w:val="00FB3010"/>
    <w:rsid w:val="00FB322F"/>
    <w:rsid w:val="00FB347C"/>
    <w:rsid w:val="00FB3553"/>
    <w:rsid w:val="00FB3907"/>
    <w:rsid w:val="00FB3923"/>
    <w:rsid w:val="00FB3C01"/>
    <w:rsid w:val="00FB3C5E"/>
    <w:rsid w:val="00FB43CC"/>
    <w:rsid w:val="00FB44AD"/>
    <w:rsid w:val="00FB4769"/>
    <w:rsid w:val="00FB48B3"/>
    <w:rsid w:val="00FB48DC"/>
    <w:rsid w:val="00FB4A66"/>
    <w:rsid w:val="00FB4B33"/>
    <w:rsid w:val="00FB4DB9"/>
    <w:rsid w:val="00FB4EB8"/>
    <w:rsid w:val="00FB5197"/>
    <w:rsid w:val="00FB55B3"/>
    <w:rsid w:val="00FB566E"/>
    <w:rsid w:val="00FB56C6"/>
    <w:rsid w:val="00FB57BC"/>
    <w:rsid w:val="00FB57C3"/>
    <w:rsid w:val="00FB5A04"/>
    <w:rsid w:val="00FB5AA1"/>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867"/>
    <w:rsid w:val="00FB7919"/>
    <w:rsid w:val="00FB793C"/>
    <w:rsid w:val="00FB7976"/>
    <w:rsid w:val="00FB7B95"/>
    <w:rsid w:val="00FB7FC8"/>
    <w:rsid w:val="00FC00F6"/>
    <w:rsid w:val="00FC01A4"/>
    <w:rsid w:val="00FC0BA1"/>
    <w:rsid w:val="00FC0BD1"/>
    <w:rsid w:val="00FC0FEA"/>
    <w:rsid w:val="00FC122B"/>
    <w:rsid w:val="00FC15D4"/>
    <w:rsid w:val="00FC15DD"/>
    <w:rsid w:val="00FC16CE"/>
    <w:rsid w:val="00FC1769"/>
    <w:rsid w:val="00FC17CF"/>
    <w:rsid w:val="00FC1803"/>
    <w:rsid w:val="00FC18A9"/>
    <w:rsid w:val="00FC1A8D"/>
    <w:rsid w:val="00FC1E9E"/>
    <w:rsid w:val="00FC21A4"/>
    <w:rsid w:val="00FC224C"/>
    <w:rsid w:val="00FC2460"/>
    <w:rsid w:val="00FC266E"/>
    <w:rsid w:val="00FC26A8"/>
    <w:rsid w:val="00FC26D3"/>
    <w:rsid w:val="00FC2876"/>
    <w:rsid w:val="00FC2C22"/>
    <w:rsid w:val="00FC2C8A"/>
    <w:rsid w:val="00FC2D23"/>
    <w:rsid w:val="00FC2D29"/>
    <w:rsid w:val="00FC2D3F"/>
    <w:rsid w:val="00FC36BD"/>
    <w:rsid w:val="00FC3C10"/>
    <w:rsid w:val="00FC3D75"/>
    <w:rsid w:val="00FC3E79"/>
    <w:rsid w:val="00FC3F67"/>
    <w:rsid w:val="00FC418A"/>
    <w:rsid w:val="00FC43F3"/>
    <w:rsid w:val="00FC44DF"/>
    <w:rsid w:val="00FC4971"/>
    <w:rsid w:val="00FC49E9"/>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283"/>
    <w:rsid w:val="00FC677B"/>
    <w:rsid w:val="00FC6A0A"/>
    <w:rsid w:val="00FC6BA8"/>
    <w:rsid w:val="00FC6D0F"/>
    <w:rsid w:val="00FC6D66"/>
    <w:rsid w:val="00FC6DC2"/>
    <w:rsid w:val="00FC6E0C"/>
    <w:rsid w:val="00FC7208"/>
    <w:rsid w:val="00FC73ED"/>
    <w:rsid w:val="00FC7462"/>
    <w:rsid w:val="00FC7465"/>
    <w:rsid w:val="00FC77F2"/>
    <w:rsid w:val="00FC7B19"/>
    <w:rsid w:val="00FC7BA7"/>
    <w:rsid w:val="00FC7C36"/>
    <w:rsid w:val="00FD0228"/>
    <w:rsid w:val="00FD0308"/>
    <w:rsid w:val="00FD0812"/>
    <w:rsid w:val="00FD0AF8"/>
    <w:rsid w:val="00FD0C81"/>
    <w:rsid w:val="00FD0E9F"/>
    <w:rsid w:val="00FD0EBA"/>
    <w:rsid w:val="00FD1006"/>
    <w:rsid w:val="00FD108D"/>
    <w:rsid w:val="00FD1142"/>
    <w:rsid w:val="00FD1199"/>
    <w:rsid w:val="00FD11A1"/>
    <w:rsid w:val="00FD16D2"/>
    <w:rsid w:val="00FD187C"/>
    <w:rsid w:val="00FD1995"/>
    <w:rsid w:val="00FD1C6C"/>
    <w:rsid w:val="00FD23C3"/>
    <w:rsid w:val="00FD2491"/>
    <w:rsid w:val="00FD24AB"/>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3A"/>
    <w:rsid w:val="00FD3F4D"/>
    <w:rsid w:val="00FD4172"/>
    <w:rsid w:val="00FD4389"/>
    <w:rsid w:val="00FD46A7"/>
    <w:rsid w:val="00FD472F"/>
    <w:rsid w:val="00FD4A2A"/>
    <w:rsid w:val="00FD4D09"/>
    <w:rsid w:val="00FD4D80"/>
    <w:rsid w:val="00FD4FEA"/>
    <w:rsid w:val="00FD51AA"/>
    <w:rsid w:val="00FD52CC"/>
    <w:rsid w:val="00FD543C"/>
    <w:rsid w:val="00FD567C"/>
    <w:rsid w:val="00FD5729"/>
    <w:rsid w:val="00FD578E"/>
    <w:rsid w:val="00FD5AE0"/>
    <w:rsid w:val="00FD5D4E"/>
    <w:rsid w:val="00FD5FA4"/>
    <w:rsid w:val="00FD6081"/>
    <w:rsid w:val="00FD6088"/>
    <w:rsid w:val="00FD6138"/>
    <w:rsid w:val="00FD616F"/>
    <w:rsid w:val="00FD61E7"/>
    <w:rsid w:val="00FD6272"/>
    <w:rsid w:val="00FD62FD"/>
    <w:rsid w:val="00FD63A1"/>
    <w:rsid w:val="00FD6463"/>
    <w:rsid w:val="00FD64CD"/>
    <w:rsid w:val="00FD65F6"/>
    <w:rsid w:val="00FD6839"/>
    <w:rsid w:val="00FD6C99"/>
    <w:rsid w:val="00FD6D0F"/>
    <w:rsid w:val="00FD6FBE"/>
    <w:rsid w:val="00FD722A"/>
    <w:rsid w:val="00FD727A"/>
    <w:rsid w:val="00FD732A"/>
    <w:rsid w:val="00FD73B4"/>
    <w:rsid w:val="00FD750C"/>
    <w:rsid w:val="00FD75EF"/>
    <w:rsid w:val="00FD767D"/>
    <w:rsid w:val="00FD76FC"/>
    <w:rsid w:val="00FD778E"/>
    <w:rsid w:val="00FD7903"/>
    <w:rsid w:val="00FD7998"/>
    <w:rsid w:val="00FD7FE8"/>
    <w:rsid w:val="00FE0065"/>
    <w:rsid w:val="00FE0275"/>
    <w:rsid w:val="00FE02F3"/>
    <w:rsid w:val="00FE04B7"/>
    <w:rsid w:val="00FE05A4"/>
    <w:rsid w:val="00FE066F"/>
    <w:rsid w:val="00FE0912"/>
    <w:rsid w:val="00FE099F"/>
    <w:rsid w:val="00FE09A2"/>
    <w:rsid w:val="00FE0C01"/>
    <w:rsid w:val="00FE0C9D"/>
    <w:rsid w:val="00FE0F59"/>
    <w:rsid w:val="00FE104D"/>
    <w:rsid w:val="00FE108A"/>
    <w:rsid w:val="00FE137F"/>
    <w:rsid w:val="00FE1438"/>
    <w:rsid w:val="00FE143A"/>
    <w:rsid w:val="00FE1889"/>
    <w:rsid w:val="00FE1BE1"/>
    <w:rsid w:val="00FE1D5C"/>
    <w:rsid w:val="00FE20D1"/>
    <w:rsid w:val="00FE234A"/>
    <w:rsid w:val="00FE255B"/>
    <w:rsid w:val="00FE262C"/>
    <w:rsid w:val="00FE2932"/>
    <w:rsid w:val="00FE2B59"/>
    <w:rsid w:val="00FE2DE5"/>
    <w:rsid w:val="00FE2EF6"/>
    <w:rsid w:val="00FE3055"/>
    <w:rsid w:val="00FE3198"/>
    <w:rsid w:val="00FE3282"/>
    <w:rsid w:val="00FE32E6"/>
    <w:rsid w:val="00FE355C"/>
    <w:rsid w:val="00FE35A2"/>
    <w:rsid w:val="00FE3640"/>
    <w:rsid w:val="00FE3722"/>
    <w:rsid w:val="00FE3800"/>
    <w:rsid w:val="00FE38C0"/>
    <w:rsid w:val="00FE39A6"/>
    <w:rsid w:val="00FE39B5"/>
    <w:rsid w:val="00FE3A0A"/>
    <w:rsid w:val="00FE3AE4"/>
    <w:rsid w:val="00FE3AF7"/>
    <w:rsid w:val="00FE3B92"/>
    <w:rsid w:val="00FE3D6C"/>
    <w:rsid w:val="00FE3FA9"/>
    <w:rsid w:val="00FE412B"/>
    <w:rsid w:val="00FE425A"/>
    <w:rsid w:val="00FE425B"/>
    <w:rsid w:val="00FE4478"/>
    <w:rsid w:val="00FE44B5"/>
    <w:rsid w:val="00FE463F"/>
    <w:rsid w:val="00FE48AE"/>
    <w:rsid w:val="00FE48E1"/>
    <w:rsid w:val="00FE4946"/>
    <w:rsid w:val="00FE499C"/>
    <w:rsid w:val="00FE4AC6"/>
    <w:rsid w:val="00FE4AD1"/>
    <w:rsid w:val="00FE4DB2"/>
    <w:rsid w:val="00FE4ED9"/>
    <w:rsid w:val="00FE4FF7"/>
    <w:rsid w:val="00FE5105"/>
    <w:rsid w:val="00FE52C7"/>
    <w:rsid w:val="00FE546A"/>
    <w:rsid w:val="00FE57F3"/>
    <w:rsid w:val="00FE5804"/>
    <w:rsid w:val="00FE58D9"/>
    <w:rsid w:val="00FE5D2B"/>
    <w:rsid w:val="00FE5E43"/>
    <w:rsid w:val="00FE5F6A"/>
    <w:rsid w:val="00FE603F"/>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84D"/>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DFC"/>
    <w:rsid w:val="00FF0E8A"/>
    <w:rsid w:val="00FF0ECD"/>
    <w:rsid w:val="00FF100B"/>
    <w:rsid w:val="00FF113E"/>
    <w:rsid w:val="00FF12BF"/>
    <w:rsid w:val="00FF13A9"/>
    <w:rsid w:val="00FF13B9"/>
    <w:rsid w:val="00FF13BD"/>
    <w:rsid w:val="00FF1582"/>
    <w:rsid w:val="00FF17DA"/>
    <w:rsid w:val="00FF1852"/>
    <w:rsid w:val="00FF19C2"/>
    <w:rsid w:val="00FF1ABD"/>
    <w:rsid w:val="00FF1F06"/>
    <w:rsid w:val="00FF1F50"/>
    <w:rsid w:val="00FF2128"/>
    <w:rsid w:val="00FF239B"/>
    <w:rsid w:val="00FF2438"/>
    <w:rsid w:val="00FF25A5"/>
    <w:rsid w:val="00FF273C"/>
    <w:rsid w:val="00FF29B3"/>
    <w:rsid w:val="00FF2BD9"/>
    <w:rsid w:val="00FF2C30"/>
    <w:rsid w:val="00FF2D6F"/>
    <w:rsid w:val="00FF30E5"/>
    <w:rsid w:val="00FF3171"/>
    <w:rsid w:val="00FF32C0"/>
    <w:rsid w:val="00FF37A5"/>
    <w:rsid w:val="00FF385E"/>
    <w:rsid w:val="00FF390F"/>
    <w:rsid w:val="00FF3910"/>
    <w:rsid w:val="00FF3BEC"/>
    <w:rsid w:val="00FF3C90"/>
    <w:rsid w:val="00FF3CF7"/>
    <w:rsid w:val="00FF3D63"/>
    <w:rsid w:val="00FF3E2A"/>
    <w:rsid w:val="00FF4164"/>
    <w:rsid w:val="00FF4517"/>
    <w:rsid w:val="00FF4A35"/>
    <w:rsid w:val="00FF4BCC"/>
    <w:rsid w:val="00FF4C23"/>
    <w:rsid w:val="00FF4F20"/>
    <w:rsid w:val="00FF4FFD"/>
    <w:rsid w:val="00FF50E4"/>
    <w:rsid w:val="00FF513E"/>
    <w:rsid w:val="00FF540B"/>
    <w:rsid w:val="00FF5445"/>
    <w:rsid w:val="00FF5923"/>
    <w:rsid w:val="00FF5BBA"/>
    <w:rsid w:val="00FF5C9E"/>
    <w:rsid w:val="00FF5D61"/>
    <w:rsid w:val="00FF6253"/>
    <w:rsid w:val="00FF63A5"/>
    <w:rsid w:val="00FF63F2"/>
    <w:rsid w:val="00FF6418"/>
    <w:rsid w:val="00FF6467"/>
    <w:rsid w:val="00FF6ADF"/>
    <w:rsid w:val="00FF6AEB"/>
    <w:rsid w:val="00FF6B5B"/>
    <w:rsid w:val="00FF6C28"/>
    <w:rsid w:val="00FF6D9B"/>
    <w:rsid w:val="00FF6E4F"/>
    <w:rsid w:val="00FF70EA"/>
    <w:rsid w:val="00FF7139"/>
    <w:rsid w:val="00FF7681"/>
    <w:rsid w:val="00FF76EA"/>
    <w:rsid w:val="00FF7A52"/>
    <w:rsid w:val="00FF7B17"/>
    <w:rsid w:val="00FF7D3B"/>
    <w:rsid w:val="00FF7EBA"/>
    <w:rsid w:val="00FF7F31"/>
    <w:rsid w:val="00FF7FBB"/>
    <w:rsid w:val="00FF7FBD"/>
    <w:rsid w:val="01BC050B"/>
    <w:rsid w:val="01C3B8BC"/>
    <w:rsid w:val="01CEC461"/>
    <w:rsid w:val="02CDD8D6"/>
    <w:rsid w:val="02E32A8A"/>
    <w:rsid w:val="0353731C"/>
    <w:rsid w:val="03E3399A"/>
    <w:rsid w:val="043DEB21"/>
    <w:rsid w:val="0449DF87"/>
    <w:rsid w:val="04993E6A"/>
    <w:rsid w:val="0512CBC6"/>
    <w:rsid w:val="0550D51D"/>
    <w:rsid w:val="0584C6F6"/>
    <w:rsid w:val="05FCF3BC"/>
    <w:rsid w:val="06436CD0"/>
    <w:rsid w:val="06A0862D"/>
    <w:rsid w:val="07188CC8"/>
    <w:rsid w:val="076AE1B1"/>
    <w:rsid w:val="076E9A0B"/>
    <w:rsid w:val="078052B7"/>
    <w:rsid w:val="0783BE47"/>
    <w:rsid w:val="07C21420"/>
    <w:rsid w:val="07CD499C"/>
    <w:rsid w:val="089B4220"/>
    <w:rsid w:val="08E65580"/>
    <w:rsid w:val="08F76F2F"/>
    <w:rsid w:val="0913233A"/>
    <w:rsid w:val="097D1220"/>
    <w:rsid w:val="09DB78D1"/>
    <w:rsid w:val="09F96D33"/>
    <w:rsid w:val="0A0C7369"/>
    <w:rsid w:val="0A37946F"/>
    <w:rsid w:val="0AECEAEC"/>
    <w:rsid w:val="0B27C0B3"/>
    <w:rsid w:val="0B28F7BE"/>
    <w:rsid w:val="0BFDCAB8"/>
    <w:rsid w:val="0C1E5251"/>
    <w:rsid w:val="0CA9E7E4"/>
    <w:rsid w:val="0DE690CF"/>
    <w:rsid w:val="0DE8F4A0"/>
    <w:rsid w:val="0DF9D9DB"/>
    <w:rsid w:val="0E18A6B9"/>
    <w:rsid w:val="0E488671"/>
    <w:rsid w:val="0E6CD180"/>
    <w:rsid w:val="0E71E68E"/>
    <w:rsid w:val="0E7985EE"/>
    <w:rsid w:val="0EE368EE"/>
    <w:rsid w:val="0EF5CF1C"/>
    <w:rsid w:val="0EFF8B8A"/>
    <w:rsid w:val="0FDE6277"/>
    <w:rsid w:val="0FF02194"/>
    <w:rsid w:val="108DD2A8"/>
    <w:rsid w:val="114891BD"/>
    <w:rsid w:val="1158F050"/>
    <w:rsid w:val="11636A55"/>
    <w:rsid w:val="11A9EB1E"/>
    <w:rsid w:val="12063874"/>
    <w:rsid w:val="120BC4AB"/>
    <w:rsid w:val="12169FEC"/>
    <w:rsid w:val="13CF68D1"/>
    <w:rsid w:val="13DF7F6D"/>
    <w:rsid w:val="163F65C7"/>
    <w:rsid w:val="167CC078"/>
    <w:rsid w:val="1775D1FA"/>
    <w:rsid w:val="18371505"/>
    <w:rsid w:val="1856AD55"/>
    <w:rsid w:val="18A96364"/>
    <w:rsid w:val="1A23DAB5"/>
    <w:rsid w:val="1A47D3EB"/>
    <w:rsid w:val="1A48C243"/>
    <w:rsid w:val="1A541373"/>
    <w:rsid w:val="1A5FD486"/>
    <w:rsid w:val="1A70C3D4"/>
    <w:rsid w:val="1ACB0C60"/>
    <w:rsid w:val="1B3851B3"/>
    <w:rsid w:val="1B51BE2B"/>
    <w:rsid w:val="1BA27236"/>
    <w:rsid w:val="1CFDD5D8"/>
    <w:rsid w:val="1D5AA74C"/>
    <w:rsid w:val="1D910D0B"/>
    <w:rsid w:val="1E15961E"/>
    <w:rsid w:val="1E89B722"/>
    <w:rsid w:val="1EB7E9BA"/>
    <w:rsid w:val="1EE86718"/>
    <w:rsid w:val="1F1B8A5C"/>
    <w:rsid w:val="1FAB517A"/>
    <w:rsid w:val="1FDC39F1"/>
    <w:rsid w:val="200A45C2"/>
    <w:rsid w:val="210FF12F"/>
    <w:rsid w:val="21937DBA"/>
    <w:rsid w:val="219BEC8F"/>
    <w:rsid w:val="21CBE016"/>
    <w:rsid w:val="220696F3"/>
    <w:rsid w:val="22EE5F7B"/>
    <w:rsid w:val="2340215B"/>
    <w:rsid w:val="234FF8C7"/>
    <w:rsid w:val="2374B034"/>
    <w:rsid w:val="239820C7"/>
    <w:rsid w:val="23CC915C"/>
    <w:rsid w:val="23F4B73A"/>
    <w:rsid w:val="24AC9B6C"/>
    <w:rsid w:val="24CDC129"/>
    <w:rsid w:val="24F64A59"/>
    <w:rsid w:val="2516BEAD"/>
    <w:rsid w:val="2520677E"/>
    <w:rsid w:val="25C5CFD6"/>
    <w:rsid w:val="2672ED09"/>
    <w:rsid w:val="267987E1"/>
    <w:rsid w:val="26B0E8B6"/>
    <w:rsid w:val="26FDD91B"/>
    <w:rsid w:val="279653D1"/>
    <w:rsid w:val="27B549CB"/>
    <w:rsid w:val="286000BE"/>
    <w:rsid w:val="28A1E4F8"/>
    <w:rsid w:val="291CB17B"/>
    <w:rsid w:val="2975124C"/>
    <w:rsid w:val="2992FB80"/>
    <w:rsid w:val="29C2A469"/>
    <w:rsid w:val="2A38EC31"/>
    <w:rsid w:val="2A58F072"/>
    <w:rsid w:val="2ACD4B97"/>
    <w:rsid w:val="2B05615D"/>
    <w:rsid w:val="2B07C834"/>
    <w:rsid w:val="2B95A149"/>
    <w:rsid w:val="2BC040AC"/>
    <w:rsid w:val="2C42DCC5"/>
    <w:rsid w:val="2C87A920"/>
    <w:rsid w:val="2C87BB52"/>
    <w:rsid w:val="2CB3B90F"/>
    <w:rsid w:val="2E300C42"/>
    <w:rsid w:val="2E5D280D"/>
    <w:rsid w:val="2E8002F9"/>
    <w:rsid w:val="2FA41B7E"/>
    <w:rsid w:val="2FD838A1"/>
    <w:rsid w:val="30101D3D"/>
    <w:rsid w:val="3030326F"/>
    <w:rsid w:val="30CE94B5"/>
    <w:rsid w:val="31072E78"/>
    <w:rsid w:val="314F630D"/>
    <w:rsid w:val="31D8C438"/>
    <w:rsid w:val="33A44D84"/>
    <w:rsid w:val="33B9C71D"/>
    <w:rsid w:val="33DAA0DE"/>
    <w:rsid w:val="33FFE922"/>
    <w:rsid w:val="3479E1A9"/>
    <w:rsid w:val="34986858"/>
    <w:rsid w:val="34F444D1"/>
    <w:rsid w:val="353723EF"/>
    <w:rsid w:val="35739284"/>
    <w:rsid w:val="35C5E7FA"/>
    <w:rsid w:val="360B9438"/>
    <w:rsid w:val="36162F65"/>
    <w:rsid w:val="3619B410"/>
    <w:rsid w:val="367F76D4"/>
    <w:rsid w:val="36CD91C8"/>
    <w:rsid w:val="36F542F1"/>
    <w:rsid w:val="3727A7DF"/>
    <w:rsid w:val="373365A2"/>
    <w:rsid w:val="37AAE32E"/>
    <w:rsid w:val="37C01EB4"/>
    <w:rsid w:val="37E5F952"/>
    <w:rsid w:val="38443307"/>
    <w:rsid w:val="386CFE41"/>
    <w:rsid w:val="388871D5"/>
    <w:rsid w:val="389FDF01"/>
    <w:rsid w:val="390A8E68"/>
    <w:rsid w:val="396DDF91"/>
    <w:rsid w:val="3AD34F76"/>
    <w:rsid w:val="3B1A5694"/>
    <w:rsid w:val="3B688265"/>
    <w:rsid w:val="3BE8D485"/>
    <w:rsid w:val="3C263087"/>
    <w:rsid w:val="3CA0E23C"/>
    <w:rsid w:val="3D07F2CA"/>
    <w:rsid w:val="3D209FB3"/>
    <w:rsid w:val="3D412599"/>
    <w:rsid w:val="3D99427A"/>
    <w:rsid w:val="3DAAECE2"/>
    <w:rsid w:val="3E7AEFBB"/>
    <w:rsid w:val="3E9FB61E"/>
    <w:rsid w:val="3EC26E29"/>
    <w:rsid w:val="3F405A83"/>
    <w:rsid w:val="3F4BB5B0"/>
    <w:rsid w:val="3F7E6A7E"/>
    <w:rsid w:val="3FC4BA4F"/>
    <w:rsid w:val="3FCD60B2"/>
    <w:rsid w:val="3FD73E0C"/>
    <w:rsid w:val="3FE62811"/>
    <w:rsid w:val="4065B085"/>
    <w:rsid w:val="40811A02"/>
    <w:rsid w:val="408687FA"/>
    <w:rsid w:val="409BBAF3"/>
    <w:rsid w:val="410FA9FF"/>
    <w:rsid w:val="4111B612"/>
    <w:rsid w:val="41D827ED"/>
    <w:rsid w:val="41ED90C7"/>
    <w:rsid w:val="420795E3"/>
    <w:rsid w:val="42270322"/>
    <w:rsid w:val="423B9C41"/>
    <w:rsid w:val="42FCAE80"/>
    <w:rsid w:val="43425569"/>
    <w:rsid w:val="43425DC1"/>
    <w:rsid w:val="43921BDA"/>
    <w:rsid w:val="442D389C"/>
    <w:rsid w:val="44B859BF"/>
    <w:rsid w:val="44B8BA8A"/>
    <w:rsid w:val="44C0B79A"/>
    <w:rsid w:val="45171D73"/>
    <w:rsid w:val="458008AC"/>
    <w:rsid w:val="45A8FCF5"/>
    <w:rsid w:val="45AD2F96"/>
    <w:rsid w:val="4622E5A5"/>
    <w:rsid w:val="4629CBA5"/>
    <w:rsid w:val="4647E879"/>
    <w:rsid w:val="46C6A93F"/>
    <w:rsid w:val="46D132C0"/>
    <w:rsid w:val="476AD560"/>
    <w:rsid w:val="4879CC07"/>
    <w:rsid w:val="492C38FF"/>
    <w:rsid w:val="493FD2FD"/>
    <w:rsid w:val="4958F375"/>
    <w:rsid w:val="49D3147F"/>
    <w:rsid w:val="49DEDB75"/>
    <w:rsid w:val="4A1D4916"/>
    <w:rsid w:val="4ABCB7D2"/>
    <w:rsid w:val="4AC5C40F"/>
    <w:rsid w:val="4ACB1B6C"/>
    <w:rsid w:val="4B1D5989"/>
    <w:rsid w:val="4B2AEFAF"/>
    <w:rsid w:val="4B311C86"/>
    <w:rsid w:val="4BF0BE7C"/>
    <w:rsid w:val="4C010E1E"/>
    <w:rsid w:val="4CCCAF8F"/>
    <w:rsid w:val="4DF6BDC4"/>
    <w:rsid w:val="4E800065"/>
    <w:rsid w:val="4F54CC76"/>
    <w:rsid w:val="4F6A3AF1"/>
    <w:rsid w:val="4F6A6EAD"/>
    <w:rsid w:val="4FC62FB3"/>
    <w:rsid w:val="4FFA6FB8"/>
    <w:rsid w:val="50179345"/>
    <w:rsid w:val="502C8FBE"/>
    <w:rsid w:val="51357975"/>
    <w:rsid w:val="517F4DD4"/>
    <w:rsid w:val="518A24F6"/>
    <w:rsid w:val="51EFD895"/>
    <w:rsid w:val="526E93F5"/>
    <w:rsid w:val="52ED72D3"/>
    <w:rsid w:val="52F492AB"/>
    <w:rsid w:val="530A6A23"/>
    <w:rsid w:val="534E7642"/>
    <w:rsid w:val="53BA1789"/>
    <w:rsid w:val="540C52D6"/>
    <w:rsid w:val="5480B62C"/>
    <w:rsid w:val="54A1159C"/>
    <w:rsid w:val="54AC3690"/>
    <w:rsid w:val="55346BF1"/>
    <w:rsid w:val="55DC2975"/>
    <w:rsid w:val="564D9E11"/>
    <w:rsid w:val="5671BA5C"/>
    <w:rsid w:val="56990BDD"/>
    <w:rsid w:val="56C45A4A"/>
    <w:rsid w:val="56E59C03"/>
    <w:rsid w:val="574632F2"/>
    <w:rsid w:val="57771C41"/>
    <w:rsid w:val="57882906"/>
    <w:rsid w:val="57B4D8C9"/>
    <w:rsid w:val="57C1E787"/>
    <w:rsid w:val="581AC31D"/>
    <w:rsid w:val="58383760"/>
    <w:rsid w:val="587C139B"/>
    <w:rsid w:val="58E9AAB2"/>
    <w:rsid w:val="590CB88E"/>
    <w:rsid w:val="598902B0"/>
    <w:rsid w:val="59978945"/>
    <w:rsid w:val="59AA4C64"/>
    <w:rsid w:val="5A0736F3"/>
    <w:rsid w:val="5A1A1AF5"/>
    <w:rsid w:val="5A99C784"/>
    <w:rsid w:val="5ABD5C30"/>
    <w:rsid w:val="5AC469F9"/>
    <w:rsid w:val="5B3A7708"/>
    <w:rsid w:val="5B4BE0FE"/>
    <w:rsid w:val="5B501459"/>
    <w:rsid w:val="5B631D27"/>
    <w:rsid w:val="5B755865"/>
    <w:rsid w:val="5BB3F459"/>
    <w:rsid w:val="5D23B6E9"/>
    <w:rsid w:val="5D23E0FE"/>
    <w:rsid w:val="5D3BED73"/>
    <w:rsid w:val="5D4DB04D"/>
    <w:rsid w:val="5E3AED2B"/>
    <w:rsid w:val="5E5A0B3E"/>
    <w:rsid w:val="5E5A37E9"/>
    <w:rsid w:val="5EAFAEB0"/>
    <w:rsid w:val="5ED70F6C"/>
    <w:rsid w:val="5EE3F9A4"/>
    <w:rsid w:val="5EFBF8E0"/>
    <w:rsid w:val="5EFF72EB"/>
    <w:rsid w:val="5F27CBD6"/>
    <w:rsid w:val="5F3F505C"/>
    <w:rsid w:val="5F57C67F"/>
    <w:rsid w:val="5F86795B"/>
    <w:rsid w:val="5FCCE61F"/>
    <w:rsid w:val="60C323B2"/>
    <w:rsid w:val="6264C2EC"/>
    <w:rsid w:val="62A3993D"/>
    <w:rsid w:val="62C6D103"/>
    <w:rsid w:val="62D3E3CA"/>
    <w:rsid w:val="63C06F4B"/>
    <w:rsid w:val="63C82C7E"/>
    <w:rsid w:val="6477197A"/>
    <w:rsid w:val="6488F15D"/>
    <w:rsid w:val="64A9A7B1"/>
    <w:rsid w:val="64E89C2B"/>
    <w:rsid w:val="651FFB05"/>
    <w:rsid w:val="6527BE8A"/>
    <w:rsid w:val="6540CDA2"/>
    <w:rsid w:val="65731CD2"/>
    <w:rsid w:val="669A3FDC"/>
    <w:rsid w:val="67251CDD"/>
    <w:rsid w:val="678E0E7A"/>
    <w:rsid w:val="6832EE30"/>
    <w:rsid w:val="684C0AA8"/>
    <w:rsid w:val="68557393"/>
    <w:rsid w:val="6877816F"/>
    <w:rsid w:val="6898CFCF"/>
    <w:rsid w:val="68A360EF"/>
    <w:rsid w:val="68CC95C2"/>
    <w:rsid w:val="694A10C7"/>
    <w:rsid w:val="69979540"/>
    <w:rsid w:val="69EAF27A"/>
    <w:rsid w:val="6A31A71B"/>
    <w:rsid w:val="6A597508"/>
    <w:rsid w:val="6A67CE5C"/>
    <w:rsid w:val="6A72AF0F"/>
    <w:rsid w:val="6AD30043"/>
    <w:rsid w:val="6AEB6596"/>
    <w:rsid w:val="6C22191D"/>
    <w:rsid w:val="6C44277D"/>
    <w:rsid w:val="6CC1E94C"/>
    <w:rsid w:val="6D41669A"/>
    <w:rsid w:val="6DA06CFF"/>
    <w:rsid w:val="6DE763BC"/>
    <w:rsid w:val="6E1B1CA8"/>
    <w:rsid w:val="6E594D99"/>
    <w:rsid w:val="6E9C10E1"/>
    <w:rsid w:val="6EA12F89"/>
    <w:rsid w:val="6EF6A47B"/>
    <w:rsid w:val="6FE82E54"/>
    <w:rsid w:val="701EF7D8"/>
    <w:rsid w:val="7059E65A"/>
    <w:rsid w:val="71217EFE"/>
    <w:rsid w:val="712D899E"/>
    <w:rsid w:val="716E9B96"/>
    <w:rsid w:val="717EA68B"/>
    <w:rsid w:val="71D13B0B"/>
    <w:rsid w:val="71F5C5DA"/>
    <w:rsid w:val="71FEB947"/>
    <w:rsid w:val="7264CA0A"/>
    <w:rsid w:val="726C8A26"/>
    <w:rsid w:val="728BFC42"/>
    <w:rsid w:val="729DAD69"/>
    <w:rsid w:val="72B6C4B5"/>
    <w:rsid w:val="72BEBEAA"/>
    <w:rsid w:val="736C7E7E"/>
    <w:rsid w:val="73B9929B"/>
    <w:rsid w:val="7494E7C8"/>
    <w:rsid w:val="74AAC405"/>
    <w:rsid w:val="74C7BC76"/>
    <w:rsid w:val="756F4BBB"/>
    <w:rsid w:val="75CA8EB5"/>
    <w:rsid w:val="762690DD"/>
    <w:rsid w:val="76807108"/>
    <w:rsid w:val="776E32E1"/>
    <w:rsid w:val="779F8E36"/>
    <w:rsid w:val="77A23606"/>
    <w:rsid w:val="77CB7799"/>
    <w:rsid w:val="780C589F"/>
    <w:rsid w:val="7810895D"/>
    <w:rsid w:val="788E434D"/>
    <w:rsid w:val="788FA69C"/>
    <w:rsid w:val="7A1B50EC"/>
    <w:rsid w:val="7A6223D9"/>
    <w:rsid w:val="7B5EE536"/>
    <w:rsid w:val="7BE2E973"/>
    <w:rsid w:val="7C03210C"/>
    <w:rsid w:val="7C1099A9"/>
    <w:rsid w:val="7C8D69D2"/>
    <w:rsid w:val="7C981024"/>
    <w:rsid w:val="7CA4588E"/>
    <w:rsid w:val="7CFB7A1E"/>
    <w:rsid w:val="7D6499C3"/>
    <w:rsid w:val="7D6B0233"/>
    <w:rsid w:val="7D9D94AC"/>
    <w:rsid w:val="7DAC8629"/>
    <w:rsid w:val="7DACF0C4"/>
    <w:rsid w:val="7DE671EF"/>
    <w:rsid w:val="7E226856"/>
    <w:rsid w:val="7E338969"/>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D28C9E6-5F35-431F-B1F3-E8E55C7DE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C1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48968-8608-490B-B02E-45FE3D7D0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11c27790-e69e-4dc9-b240-2619c6daab48"/>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acd154b3-7606-44e7-99cd-55da7c898a00"/>
    <ds:schemaRef ds:uri="http://www.w3.org/XML/1998/namespace"/>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1820</TotalTime>
  <Pages>1</Pages>
  <Words>7592</Words>
  <Characters>43279</Characters>
  <Application>Microsoft Office Word</Application>
  <DocSecurity>4</DocSecurity>
  <Lines>360</Lines>
  <Paragraphs>101</Paragraphs>
  <ScaleCrop>false</ScaleCrop>
  <Company/>
  <LinksUpToDate>false</LinksUpToDate>
  <CharactersWithSpaces>50770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870</cp:revision>
  <cp:lastPrinted>2024-05-14T23:59:00Z</cp:lastPrinted>
  <dcterms:created xsi:type="dcterms:W3CDTF">2025-02-08T00:28:00Z</dcterms:created>
  <dcterms:modified xsi:type="dcterms:W3CDTF">2025-03-28T08:34:00Z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